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3C" w:rsidRDefault="008E5C3C" w:rsidP="008E5C3C">
      <w:pPr>
        <w:pStyle w:val="a3"/>
        <w:spacing w:line="360" w:lineRule="auto"/>
        <w:ind w:right="264"/>
        <w:jc w:val="center"/>
        <w:rPr>
          <w:b/>
        </w:rPr>
      </w:pPr>
      <w:r w:rsidRPr="008E5C3C">
        <w:rPr>
          <w:b/>
        </w:rPr>
        <w:t>Ф</w:t>
      </w:r>
      <w:r w:rsidRPr="008E5C3C">
        <w:rPr>
          <w:b/>
        </w:rPr>
        <w:t>ормировани</w:t>
      </w:r>
      <w:r w:rsidRPr="008E5C3C">
        <w:rPr>
          <w:b/>
        </w:rPr>
        <w:t>е</w:t>
      </w:r>
      <w:r w:rsidRPr="008E5C3C">
        <w:rPr>
          <w:b/>
        </w:rPr>
        <w:t xml:space="preserve"> познавательной активности</w:t>
      </w:r>
      <w:r w:rsidRPr="008E5C3C">
        <w:rPr>
          <w:b/>
        </w:rPr>
        <w:t xml:space="preserve"> у детей младшего школьного возраста</w:t>
      </w:r>
      <w:r>
        <w:rPr>
          <w:b/>
        </w:rPr>
        <w:t xml:space="preserve"> посредствам нейропсихологических приёмов</w:t>
      </w:r>
    </w:p>
    <w:p w:rsidR="008E5C3C" w:rsidRPr="008E5C3C" w:rsidRDefault="008E5C3C" w:rsidP="008E5C3C">
      <w:pPr>
        <w:pStyle w:val="a3"/>
        <w:spacing w:line="360" w:lineRule="auto"/>
        <w:ind w:right="264"/>
        <w:jc w:val="right"/>
        <w:rPr>
          <w:b/>
        </w:rPr>
      </w:pPr>
      <w:proofErr w:type="spellStart"/>
      <w:r>
        <w:rPr>
          <w:b/>
        </w:rPr>
        <w:t>Жадеева</w:t>
      </w:r>
      <w:proofErr w:type="spellEnd"/>
      <w:r>
        <w:rPr>
          <w:b/>
        </w:rPr>
        <w:t xml:space="preserve"> Ю.В., учитель начальных классов</w:t>
      </w:r>
    </w:p>
    <w:p w:rsidR="008E5C3C" w:rsidRDefault="008E5C3C" w:rsidP="008E5C3C">
      <w:pPr>
        <w:pStyle w:val="a3"/>
        <w:spacing w:line="360" w:lineRule="auto"/>
        <w:ind w:right="264"/>
      </w:pPr>
      <w:r>
        <w:t xml:space="preserve">Проблема формирования познавательной активности на сегодняшний день наиболее актуальна. </w:t>
      </w:r>
      <w:r>
        <w:t>У</w:t>
      </w:r>
      <w:r>
        <w:t xml:space="preserve">спешность обучения в </w:t>
      </w:r>
      <w:r>
        <w:rPr>
          <w:spacing w:val="-2"/>
        </w:rPr>
        <w:t>школе</w:t>
      </w:r>
      <w:r>
        <w:t xml:space="preserve"> </w:t>
      </w:r>
      <w:r>
        <w:t>зависит</w:t>
      </w:r>
      <w:r>
        <w:t xml:space="preserve"> от </w:t>
      </w:r>
      <w:proofErr w:type="spellStart"/>
      <w:r>
        <w:t>сформированности</w:t>
      </w:r>
      <w:proofErr w:type="spellEnd"/>
      <w:r>
        <w:t xml:space="preserve"> по</w:t>
      </w:r>
      <w:r>
        <w:t>знавательного интереса учащихся</w:t>
      </w:r>
      <w:r>
        <w:rPr>
          <w:spacing w:val="-2"/>
        </w:rPr>
        <w:t>.</w:t>
      </w:r>
    </w:p>
    <w:p w:rsidR="008E5C3C" w:rsidRDefault="008E5C3C" w:rsidP="008E5C3C">
      <w:pPr>
        <w:pStyle w:val="a3"/>
        <w:spacing w:before="163" w:line="360" w:lineRule="auto"/>
        <w:ind w:right="271"/>
        <w:rPr>
          <w:spacing w:val="-2"/>
        </w:rPr>
      </w:pPr>
      <w:r>
        <w:t xml:space="preserve">Нейропсихология – это наука о мозговой организации высших психических функций человека, использование которой в образовательном процессе позволяет повысить познавательную активность младших </w:t>
      </w:r>
      <w:r>
        <w:rPr>
          <w:spacing w:val="-2"/>
        </w:rPr>
        <w:t>школьников</w:t>
      </w:r>
      <w:r>
        <w:rPr>
          <w:spacing w:val="-2"/>
        </w:rPr>
        <w:t>.</w:t>
      </w:r>
    </w:p>
    <w:p w:rsidR="008E5C3C" w:rsidRPr="008E5C3C" w:rsidRDefault="008E5C3C" w:rsidP="008E5C3C">
      <w:pPr>
        <w:pStyle w:val="a3"/>
        <w:spacing w:before="163" w:line="360" w:lineRule="auto"/>
        <w:ind w:right="271"/>
      </w:pPr>
      <w:r>
        <w:t>В</w:t>
      </w:r>
      <w:r w:rsidRPr="008E5C3C">
        <w:t>недрение нейропсихологических упражнений и заданий в учебный процесс, которое отличается современностью, вызывает у обучающихся положительное отношение к урокам, способствует активизации учебной деятельности,</w:t>
      </w:r>
      <w:r w:rsidRPr="008E5C3C">
        <w:rPr>
          <w:spacing w:val="-4"/>
        </w:rPr>
        <w:t xml:space="preserve"> </w:t>
      </w:r>
      <w:r w:rsidRPr="008E5C3C">
        <w:t>обостряет</w:t>
      </w:r>
      <w:r w:rsidRPr="008E5C3C">
        <w:rPr>
          <w:spacing w:val="-4"/>
        </w:rPr>
        <w:t xml:space="preserve"> </w:t>
      </w:r>
      <w:r w:rsidRPr="008E5C3C">
        <w:t>интеллектуальные</w:t>
      </w:r>
      <w:r w:rsidRPr="008E5C3C">
        <w:rPr>
          <w:spacing w:val="-5"/>
        </w:rPr>
        <w:t xml:space="preserve"> </w:t>
      </w:r>
      <w:r w:rsidRPr="008E5C3C">
        <w:t>процессы</w:t>
      </w:r>
      <w:r w:rsidRPr="008E5C3C">
        <w:rPr>
          <w:spacing w:val="-3"/>
        </w:rPr>
        <w:t xml:space="preserve"> </w:t>
      </w:r>
      <w:r w:rsidRPr="008E5C3C">
        <w:t>и</w:t>
      </w:r>
      <w:r w:rsidRPr="008E5C3C">
        <w:rPr>
          <w:spacing w:val="-2"/>
        </w:rPr>
        <w:t xml:space="preserve"> </w:t>
      </w:r>
      <w:r w:rsidRPr="008E5C3C">
        <w:t>главное,</w:t>
      </w:r>
      <w:r w:rsidRPr="008E5C3C">
        <w:rPr>
          <w:spacing w:val="-5"/>
        </w:rPr>
        <w:t xml:space="preserve"> </w:t>
      </w:r>
      <w:r w:rsidRPr="008E5C3C">
        <w:t>способствует формированию познавательного интереса к предмету.</w:t>
      </w:r>
    </w:p>
    <w:p w:rsidR="008E5C3C" w:rsidRPr="008E5C3C" w:rsidRDefault="008E5C3C" w:rsidP="008E5C3C">
      <w:pPr>
        <w:pStyle w:val="a3"/>
        <w:spacing w:line="360" w:lineRule="auto"/>
        <w:ind w:right="265"/>
      </w:pPr>
      <w:r>
        <w:t>Т</w:t>
      </w:r>
      <w:r>
        <w:t>еоретически обоснованно и экспериментально проверено влияние нейропсихологических упражнений на повышение познавательной активности на уроках русского языка у младших школьников.</w:t>
      </w:r>
    </w:p>
    <w:p w:rsidR="008E5C3C" w:rsidRDefault="008E5C3C" w:rsidP="008E5C3C">
      <w:pPr>
        <w:pStyle w:val="a3"/>
        <w:spacing w:line="360" w:lineRule="auto"/>
        <w:ind w:right="265"/>
      </w:pPr>
      <w:r>
        <w:t>И</w:t>
      </w:r>
      <w:r>
        <w:t>спользование нейропсихологических упражнений способств</w:t>
      </w:r>
      <w:r>
        <w:t>ует</w:t>
      </w:r>
      <w:r>
        <w:t xml:space="preserve"> повышению уровня познавательной активности младших школьников при условии учета особенностей развития познавательных процессов детей данного возраста, а также целенаправленном и систематическом использовании нейропсихологических упражнений на уроках русского языка в начальной школе.</w:t>
      </w:r>
    </w:p>
    <w:p w:rsidR="008E5C3C" w:rsidRDefault="008E5C3C" w:rsidP="008E5C3C">
      <w:pPr>
        <w:pStyle w:val="1"/>
        <w:ind w:right="43"/>
      </w:pPr>
      <w:bookmarkStart w:id="0" w:name="_bookmark12"/>
      <w:bookmarkEnd w:id="0"/>
      <w:r>
        <w:t>Список</w:t>
      </w:r>
      <w:r>
        <w:rPr>
          <w:spacing w:val="-4"/>
        </w:rPr>
        <w:t xml:space="preserve"> </w:t>
      </w:r>
      <w:r>
        <w:rPr>
          <w:spacing w:val="-2"/>
        </w:rPr>
        <w:t>литературы</w:t>
      </w:r>
    </w:p>
    <w:p w:rsidR="008E5C3C" w:rsidRDefault="008E5C3C" w:rsidP="008E5C3C">
      <w:pPr>
        <w:pStyle w:val="a5"/>
        <w:numPr>
          <w:ilvl w:val="0"/>
          <w:numId w:val="4"/>
        </w:numPr>
        <w:tabs>
          <w:tab w:val="left" w:pos="1353"/>
        </w:tabs>
        <w:spacing w:line="360" w:lineRule="auto"/>
        <w:ind w:right="264" w:firstLine="707"/>
        <w:rPr>
          <w:sz w:val="28"/>
        </w:rPr>
      </w:pPr>
      <w:r>
        <w:rPr>
          <w:sz w:val="28"/>
        </w:rPr>
        <w:t>Абрамова, Г.С. Психология развития и возрастная психология. /</w:t>
      </w:r>
      <w:r>
        <w:rPr>
          <w:spacing w:val="40"/>
          <w:sz w:val="28"/>
        </w:rPr>
        <w:t xml:space="preserve"> </w:t>
      </w:r>
      <w:r>
        <w:rPr>
          <w:sz w:val="28"/>
        </w:rPr>
        <w:t>Г.С. Абрамова / Учебник. – М.: Прометей, 2017. – 708 с.</w:t>
      </w:r>
    </w:p>
    <w:p w:rsidR="008E5C3C" w:rsidRDefault="008E5C3C" w:rsidP="008E5C3C">
      <w:pPr>
        <w:pStyle w:val="a5"/>
        <w:numPr>
          <w:ilvl w:val="0"/>
          <w:numId w:val="4"/>
        </w:numPr>
        <w:tabs>
          <w:tab w:val="left" w:pos="1353"/>
        </w:tabs>
        <w:spacing w:before="1" w:line="360" w:lineRule="auto"/>
        <w:ind w:right="265" w:firstLine="707"/>
        <w:rPr>
          <w:sz w:val="28"/>
        </w:rPr>
      </w:pPr>
      <w:r>
        <w:rPr>
          <w:sz w:val="28"/>
        </w:rPr>
        <w:t>Ануфриев, А.Ф. Как преодолеть трудности в обучении детей/ А.Ф. Ануфриева, С.Н. Костромина. – М.: «Ось-89», 2010. – 56 с.</w:t>
      </w:r>
      <w:bookmarkStart w:id="1" w:name="_GoBack"/>
      <w:bookmarkEnd w:id="1"/>
    </w:p>
    <w:sectPr w:rsidR="008E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08B9"/>
    <w:multiLevelType w:val="hybridMultilevel"/>
    <w:tmpl w:val="B192AFFA"/>
    <w:lvl w:ilvl="0" w:tplc="9364D2DA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CE0B06">
      <w:numFmt w:val="bullet"/>
      <w:lvlText w:val="•"/>
      <w:lvlJc w:val="left"/>
      <w:pPr>
        <w:ind w:left="1182" w:hanging="286"/>
      </w:pPr>
      <w:rPr>
        <w:lang w:val="ru-RU" w:eastAsia="en-US" w:bidi="ar-SA"/>
      </w:rPr>
    </w:lvl>
    <w:lvl w:ilvl="2" w:tplc="22B03BA2">
      <w:numFmt w:val="bullet"/>
      <w:lvlText w:val="•"/>
      <w:lvlJc w:val="left"/>
      <w:pPr>
        <w:ind w:left="2145" w:hanging="286"/>
      </w:pPr>
      <w:rPr>
        <w:lang w:val="ru-RU" w:eastAsia="en-US" w:bidi="ar-SA"/>
      </w:rPr>
    </w:lvl>
    <w:lvl w:ilvl="3" w:tplc="3C0614D8">
      <w:numFmt w:val="bullet"/>
      <w:lvlText w:val="•"/>
      <w:lvlJc w:val="left"/>
      <w:pPr>
        <w:ind w:left="3107" w:hanging="286"/>
      </w:pPr>
      <w:rPr>
        <w:lang w:val="ru-RU" w:eastAsia="en-US" w:bidi="ar-SA"/>
      </w:rPr>
    </w:lvl>
    <w:lvl w:ilvl="4" w:tplc="2600542C">
      <w:numFmt w:val="bullet"/>
      <w:lvlText w:val="•"/>
      <w:lvlJc w:val="left"/>
      <w:pPr>
        <w:ind w:left="4070" w:hanging="286"/>
      </w:pPr>
      <w:rPr>
        <w:lang w:val="ru-RU" w:eastAsia="en-US" w:bidi="ar-SA"/>
      </w:rPr>
    </w:lvl>
    <w:lvl w:ilvl="5" w:tplc="6CB4CE4C">
      <w:numFmt w:val="bullet"/>
      <w:lvlText w:val="•"/>
      <w:lvlJc w:val="left"/>
      <w:pPr>
        <w:ind w:left="5033" w:hanging="286"/>
      </w:pPr>
      <w:rPr>
        <w:lang w:val="ru-RU" w:eastAsia="en-US" w:bidi="ar-SA"/>
      </w:rPr>
    </w:lvl>
    <w:lvl w:ilvl="6" w:tplc="E68C0DBC">
      <w:numFmt w:val="bullet"/>
      <w:lvlText w:val="•"/>
      <w:lvlJc w:val="left"/>
      <w:pPr>
        <w:ind w:left="5995" w:hanging="286"/>
      </w:pPr>
      <w:rPr>
        <w:lang w:val="ru-RU" w:eastAsia="en-US" w:bidi="ar-SA"/>
      </w:rPr>
    </w:lvl>
    <w:lvl w:ilvl="7" w:tplc="2326D6C0">
      <w:numFmt w:val="bullet"/>
      <w:lvlText w:val="•"/>
      <w:lvlJc w:val="left"/>
      <w:pPr>
        <w:ind w:left="6958" w:hanging="286"/>
      </w:pPr>
      <w:rPr>
        <w:lang w:val="ru-RU" w:eastAsia="en-US" w:bidi="ar-SA"/>
      </w:rPr>
    </w:lvl>
    <w:lvl w:ilvl="8" w:tplc="138C55C2">
      <w:numFmt w:val="bullet"/>
      <w:lvlText w:val="•"/>
      <w:lvlJc w:val="left"/>
      <w:pPr>
        <w:ind w:left="7921" w:hanging="286"/>
      </w:pPr>
      <w:rPr>
        <w:lang w:val="ru-RU" w:eastAsia="en-US" w:bidi="ar-SA"/>
      </w:rPr>
    </w:lvl>
  </w:abstractNum>
  <w:abstractNum w:abstractNumId="1" w15:restartNumberingAfterBreak="0">
    <w:nsid w:val="344575B4"/>
    <w:multiLevelType w:val="hybridMultilevel"/>
    <w:tmpl w:val="8C58907E"/>
    <w:lvl w:ilvl="0" w:tplc="9C3E978C">
      <w:numFmt w:val="bullet"/>
      <w:lvlText w:val=""/>
      <w:lvlJc w:val="left"/>
      <w:pPr>
        <w:ind w:left="285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798F392">
      <w:start w:val="1"/>
      <w:numFmt w:val="decimal"/>
      <w:lvlText w:val="%2)"/>
      <w:lvlJc w:val="left"/>
      <w:pPr>
        <w:ind w:left="22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090115C">
      <w:numFmt w:val="bullet"/>
      <w:lvlText w:val="•"/>
      <w:lvlJc w:val="left"/>
      <w:pPr>
        <w:ind w:left="1239" w:hanging="425"/>
      </w:pPr>
      <w:rPr>
        <w:lang w:val="ru-RU" w:eastAsia="en-US" w:bidi="ar-SA"/>
      </w:rPr>
    </w:lvl>
    <w:lvl w:ilvl="3" w:tplc="7BB07D0C">
      <w:numFmt w:val="bullet"/>
      <w:lvlText w:val="•"/>
      <w:lvlJc w:val="left"/>
      <w:pPr>
        <w:ind w:left="2199" w:hanging="425"/>
      </w:pPr>
      <w:rPr>
        <w:lang w:val="ru-RU" w:eastAsia="en-US" w:bidi="ar-SA"/>
      </w:rPr>
    </w:lvl>
    <w:lvl w:ilvl="4" w:tplc="B5AAE678">
      <w:numFmt w:val="bullet"/>
      <w:lvlText w:val="•"/>
      <w:lvlJc w:val="left"/>
      <w:pPr>
        <w:ind w:left="3158" w:hanging="425"/>
      </w:pPr>
      <w:rPr>
        <w:lang w:val="ru-RU" w:eastAsia="en-US" w:bidi="ar-SA"/>
      </w:rPr>
    </w:lvl>
    <w:lvl w:ilvl="5" w:tplc="26640D68">
      <w:numFmt w:val="bullet"/>
      <w:lvlText w:val="•"/>
      <w:lvlJc w:val="left"/>
      <w:pPr>
        <w:ind w:left="4118" w:hanging="425"/>
      </w:pPr>
      <w:rPr>
        <w:lang w:val="ru-RU" w:eastAsia="en-US" w:bidi="ar-SA"/>
      </w:rPr>
    </w:lvl>
    <w:lvl w:ilvl="6" w:tplc="BD805752">
      <w:numFmt w:val="bullet"/>
      <w:lvlText w:val="•"/>
      <w:lvlJc w:val="left"/>
      <w:pPr>
        <w:ind w:left="5078" w:hanging="425"/>
      </w:pPr>
      <w:rPr>
        <w:lang w:val="ru-RU" w:eastAsia="en-US" w:bidi="ar-SA"/>
      </w:rPr>
    </w:lvl>
    <w:lvl w:ilvl="7" w:tplc="579A322A">
      <w:numFmt w:val="bullet"/>
      <w:lvlText w:val="•"/>
      <w:lvlJc w:val="left"/>
      <w:pPr>
        <w:ind w:left="6037" w:hanging="425"/>
      </w:pPr>
      <w:rPr>
        <w:lang w:val="ru-RU" w:eastAsia="en-US" w:bidi="ar-SA"/>
      </w:rPr>
    </w:lvl>
    <w:lvl w:ilvl="8" w:tplc="FB662230">
      <w:numFmt w:val="bullet"/>
      <w:lvlText w:val="•"/>
      <w:lvlJc w:val="left"/>
      <w:pPr>
        <w:ind w:left="6997" w:hanging="425"/>
      </w:pPr>
      <w:rPr>
        <w:lang w:val="ru-RU" w:eastAsia="en-US" w:bidi="ar-SA"/>
      </w:rPr>
    </w:lvl>
  </w:abstractNum>
  <w:abstractNum w:abstractNumId="2" w15:restartNumberingAfterBreak="0">
    <w:nsid w:val="78023EDD"/>
    <w:multiLevelType w:val="hybridMultilevel"/>
    <w:tmpl w:val="BF1E61FA"/>
    <w:lvl w:ilvl="0" w:tplc="20A4BAC8">
      <w:start w:val="1"/>
      <w:numFmt w:val="decimal"/>
      <w:lvlText w:val="%1."/>
      <w:lvlJc w:val="left"/>
      <w:pPr>
        <w:ind w:left="22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A4C5200">
      <w:numFmt w:val="bullet"/>
      <w:lvlText w:val="•"/>
      <w:lvlJc w:val="left"/>
      <w:pPr>
        <w:ind w:left="1182" w:hanging="425"/>
      </w:pPr>
      <w:rPr>
        <w:lang w:val="ru-RU" w:eastAsia="en-US" w:bidi="ar-SA"/>
      </w:rPr>
    </w:lvl>
    <w:lvl w:ilvl="2" w:tplc="1EBC8360">
      <w:numFmt w:val="bullet"/>
      <w:lvlText w:val="•"/>
      <w:lvlJc w:val="left"/>
      <w:pPr>
        <w:ind w:left="2145" w:hanging="425"/>
      </w:pPr>
      <w:rPr>
        <w:lang w:val="ru-RU" w:eastAsia="en-US" w:bidi="ar-SA"/>
      </w:rPr>
    </w:lvl>
    <w:lvl w:ilvl="3" w:tplc="9C06166C">
      <w:numFmt w:val="bullet"/>
      <w:lvlText w:val="•"/>
      <w:lvlJc w:val="left"/>
      <w:pPr>
        <w:ind w:left="3107" w:hanging="425"/>
      </w:pPr>
      <w:rPr>
        <w:lang w:val="ru-RU" w:eastAsia="en-US" w:bidi="ar-SA"/>
      </w:rPr>
    </w:lvl>
    <w:lvl w:ilvl="4" w:tplc="A3C2C35A">
      <w:numFmt w:val="bullet"/>
      <w:lvlText w:val="•"/>
      <w:lvlJc w:val="left"/>
      <w:pPr>
        <w:ind w:left="4070" w:hanging="425"/>
      </w:pPr>
      <w:rPr>
        <w:lang w:val="ru-RU" w:eastAsia="en-US" w:bidi="ar-SA"/>
      </w:rPr>
    </w:lvl>
    <w:lvl w:ilvl="5" w:tplc="C5B2CA86">
      <w:numFmt w:val="bullet"/>
      <w:lvlText w:val="•"/>
      <w:lvlJc w:val="left"/>
      <w:pPr>
        <w:ind w:left="5033" w:hanging="425"/>
      </w:pPr>
      <w:rPr>
        <w:lang w:val="ru-RU" w:eastAsia="en-US" w:bidi="ar-SA"/>
      </w:rPr>
    </w:lvl>
    <w:lvl w:ilvl="6" w:tplc="1C6821FC">
      <w:numFmt w:val="bullet"/>
      <w:lvlText w:val="•"/>
      <w:lvlJc w:val="left"/>
      <w:pPr>
        <w:ind w:left="5995" w:hanging="425"/>
      </w:pPr>
      <w:rPr>
        <w:lang w:val="ru-RU" w:eastAsia="en-US" w:bidi="ar-SA"/>
      </w:rPr>
    </w:lvl>
    <w:lvl w:ilvl="7" w:tplc="14EC1E44">
      <w:numFmt w:val="bullet"/>
      <w:lvlText w:val="•"/>
      <w:lvlJc w:val="left"/>
      <w:pPr>
        <w:ind w:left="6958" w:hanging="425"/>
      </w:pPr>
      <w:rPr>
        <w:lang w:val="ru-RU" w:eastAsia="en-US" w:bidi="ar-SA"/>
      </w:rPr>
    </w:lvl>
    <w:lvl w:ilvl="8" w:tplc="638EDE6A">
      <w:numFmt w:val="bullet"/>
      <w:lvlText w:val="•"/>
      <w:lvlJc w:val="left"/>
      <w:pPr>
        <w:ind w:left="7921" w:hanging="425"/>
      </w:pPr>
      <w:rPr>
        <w:lang w:val="ru-RU" w:eastAsia="en-US" w:bidi="ar-SA"/>
      </w:rPr>
    </w:lvl>
  </w:abstractNum>
  <w:abstractNum w:abstractNumId="3" w15:restartNumberingAfterBreak="0">
    <w:nsid w:val="7FAB1758"/>
    <w:multiLevelType w:val="hybridMultilevel"/>
    <w:tmpl w:val="7F427056"/>
    <w:lvl w:ilvl="0" w:tplc="095C6E24">
      <w:start w:val="1"/>
      <w:numFmt w:val="decimal"/>
      <w:lvlText w:val="%1."/>
      <w:lvlJc w:val="left"/>
      <w:pPr>
        <w:ind w:left="22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D097BE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DBAE3522">
      <w:numFmt w:val="bullet"/>
      <w:lvlText w:val="•"/>
      <w:lvlJc w:val="left"/>
      <w:pPr>
        <w:ind w:left="2178" w:hanging="286"/>
      </w:pPr>
      <w:rPr>
        <w:lang w:val="ru-RU" w:eastAsia="en-US" w:bidi="ar-SA"/>
      </w:rPr>
    </w:lvl>
    <w:lvl w:ilvl="3" w:tplc="E494864E">
      <w:numFmt w:val="bullet"/>
      <w:lvlText w:val="•"/>
      <w:lvlJc w:val="left"/>
      <w:pPr>
        <w:ind w:left="3136" w:hanging="286"/>
      </w:pPr>
      <w:rPr>
        <w:lang w:val="ru-RU" w:eastAsia="en-US" w:bidi="ar-SA"/>
      </w:rPr>
    </w:lvl>
    <w:lvl w:ilvl="4" w:tplc="00180E02">
      <w:numFmt w:val="bullet"/>
      <w:lvlText w:val="•"/>
      <w:lvlJc w:val="left"/>
      <w:pPr>
        <w:ind w:left="4095" w:hanging="286"/>
      </w:pPr>
      <w:rPr>
        <w:lang w:val="ru-RU" w:eastAsia="en-US" w:bidi="ar-SA"/>
      </w:rPr>
    </w:lvl>
    <w:lvl w:ilvl="5" w:tplc="BD561428">
      <w:numFmt w:val="bullet"/>
      <w:lvlText w:val="•"/>
      <w:lvlJc w:val="left"/>
      <w:pPr>
        <w:ind w:left="5053" w:hanging="286"/>
      </w:pPr>
      <w:rPr>
        <w:lang w:val="ru-RU" w:eastAsia="en-US" w:bidi="ar-SA"/>
      </w:rPr>
    </w:lvl>
    <w:lvl w:ilvl="6" w:tplc="9EF6C3FA">
      <w:numFmt w:val="bullet"/>
      <w:lvlText w:val="•"/>
      <w:lvlJc w:val="left"/>
      <w:pPr>
        <w:ind w:left="6012" w:hanging="286"/>
      </w:pPr>
      <w:rPr>
        <w:lang w:val="ru-RU" w:eastAsia="en-US" w:bidi="ar-SA"/>
      </w:rPr>
    </w:lvl>
    <w:lvl w:ilvl="7" w:tplc="FD067DD0">
      <w:numFmt w:val="bullet"/>
      <w:lvlText w:val="•"/>
      <w:lvlJc w:val="left"/>
      <w:pPr>
        <w:ind w:left="6970" w:hanging="286"/>
      </w:pPr>
      <w:rPr>
        <w:lang w:val="ru-RU" w:eastAsia="en-US" w:bidi="ar-SA"/>
      </w:rPr>
    </w:lvl>
    <w:lvl w:ilvl="8" w:tplc="33FE0DA8">
      <w:numFmt w:val="bullet"/>
      <w:lvlText w:val="•"/>
      <w:lvlJc w:val="left"/>
      <w:pPr>
        <w:ind w:left="7929" w:hanging="286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87"/>
    <w:rsid w:val="00571536"/>
    <w:rsid w:val="006860AF"/>
    <w:rsid w:val="006A1D87"/>
    <w:rsid w:val="008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FE33"/>
  <w15:chartTrackingRefBased/>
  <w15:docId w15:val="{27750AEF-A514-4C3F-A707-8B024F88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5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E5C3C"/>
    <w:pPr>
      <w:spacing w:before="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E5C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8E5C3C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E5C3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E5C3C"/>
    <w:pPr>
      <w:ind w:left="222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2024-06-21T23:32:00Z</dcterms:created>
  <dcterms:modified xsi:type="dcterms:W3CDTF">2024-06-21T23:43:00Z</dcterms:modified>
</cp:coreProperties>
</file>