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EA6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14:paraId="54DCFB28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14:paraId="3C9C1EE6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4C5A309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56"/>
          <w:szCs w:val="56"/>
        </w:rPr>
        <w:t>«Развитие физических качеств через подвижные спортивные и игр</w:t>
      </w:r>
      <w:r w:rsidR="0027327B">
        <w:rPr>
          <w:i/>
          <w:iCs/>
          <w:color w:val="000000"/>
          <w:sz w:val="56"/>
          <w:szCs w:val="56"/>
        </w:rPr>
        <w:t>ы»</w:t>
      </w:r>
    </w:p>
    <w:p w14:paraId="3B065B2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7DE2F81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0755B62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7E389CA6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5CDE80E4" w14:textId="77777777"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5F039CF1" w14:textId="77777777"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28A8BBE5" w14:textId="77777777"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6C3CFAB5" w14:textId="77777777"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7A6AECA2" w14:textId="77777777"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61CAF947" w14:textId="77777777" w:rsidR="0027327B" w:rsidRDefault="0027327B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bCs/>
          <w:i/>
          <w:iCs/>
          <w:color w:val="000000"/>
          <w:sz w:val="40"/>
          <w:szCs w:val="40"/>
        </w:rPr>
      </w:pPr>
    </w:p>
    <w:p w14:paraId="2A95BB24" w14:textId="77777777" w:rsidR="002B2D31" w:rsidRDefault="002B2D31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bCs/>
          <w:i/>
          <w:iCs/>
          <w:color w:val="000000"/>
          <w:sz w:val="40"/>
          <w:szCs w:val="40"/>
        </w:rPr>
      </w:pPr>
    </w:p>
    <w:p w14:paraId="228FC57B" w14:textId="77777777" w:rsidR="002B2D31" w:rsidRDefault="002B2D31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bCs/>
          <w:i/>
          <w:iCs/>
          <w:color w:val="000000"/>
          <w:sz w:val="40"/>
          <w:szCs w:val="40"/>
        </w:rPr>
      </w:pPr>
    </w:p>
    <w:p w14:paraId="592DE1A1" w14:textId="77777777" w:rsidR="002B2D31" w:rsidRDefault="002B2D31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bCs/>
          <w:i/>
          <w:iCs/>
          <w:color w:val="000000"/>
          <w:sz w:val="40"/>
          <w:szCs w:val="40"/>
        </w:rPr>
      </w:pPr>
    </w:p>
    <w:p w14:paraId="3C4A7AAA" w14:textId="77777777" w:rsidR="002B2D31" w:rsidRDefault="002B2D31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bCs/>
          <w:i/>
          <w:iCs/>
          <w:color w:val="000000"/>
          <w:sz w:val="40"/>
          <w:szCs w:val="40"/>
        </w:rPr>
      </w:pPr>
    </w:p>
    <w:p w14:paraId="7E9AAB05" w14:textId="77777777" w:rsidR="002B2D31" w:rsidRDefault="002B2D31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40"/>
          <w:szCs w:val="40"/>
        </w:rPr>
      </w:pPr>
    </w:p>
    <w:p w14:paraId="42CA0C8F" w14:textId="77777777" w:rsidR="0027327B" w:rsidRDefault="0027327B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40"/>
          <w:szCs w:val="40"/>
        </w:rPr>
      </w:pPr>
    </w:p>
    <w:p w14:paraId="5C5095C6" w14:textId="77777777" w:rsidR="00175A75" w:rsidRDefault="00175A75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1A8EC63E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7257EEEB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3275A8A1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66D2FAA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46E7EF61" w14:textId="60943248" w:rsidR="00175A75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44"/>
          <w:szCs w:val="44"/>
        </w:rPr>
        <w:t>20</w:t>
      </w:r>
      <w:r w:rsidR="002B2D31">
        <w:rPr>
          <w:color w:val="000000"/>
          <w:sz w:val="44"/>
          <w:szCs w:val="44"/>
        </w:rPr>
        <w:t>23</w:t>
      </w:r>
      <w:r w:rsidR="00175A75">
        <w:rPr>
          <w:color w:val="000000"/>
          <w:sz w:val="44"/>
          <w:szCs w:val="44"/>
        </w:rPr>
        <w:t>г</w:t>
      </w:r>
    </w:p>
    <w:p w14:paraId="2E2A6566" w14:textId="0106D864" w:rsidR="00ED62D7" w:rsidRDefault="00ED62D7" w:rsidP="002B2D3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14:paraId="2B80D2B2" w14:textId="77777777"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14:paraId="081FCBF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«Скажи и я забуду.</w:t>
      </w:r>
    </w:p>
    <w:p w14:paraId="46DF5E6D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t>Покажи и я запомню.</w:t>
      </w:r>
    </w:p>
    <w:p w14:paraId="023643D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t>Дай действовать и я научусь.»</w:t>
      </w:r>
    </w:p>
    <w:p w14:paraId="76D4F9B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32"/>
          <w:szCs w:val="32"/>
        </w:rPr>
        <w:t>Китайская мудрость.</w:t>
      </w:r>
    </w:p>
    <w:p w14:paraId="637E1D8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Процесс научно-технической революции делает все более явной необходимость воспитания активного и самостоятельного человека, умение самому ориентироваться в потоке информации. Физическая культура содействует всестороннему, гармоничному развитию личности. Недостаточно научить человека грамоте, основам наук - необходимо заложить фундамент здоровья, умения владеть своим телом, уметь расслабляться и включаться в работу, переносить физические нагрузки. Сегодня идет учиться уже не первое поколение детей, выросших при новой государственной системе в Российской Федерации. Они выросли в условиях изменившейся социокультурной среды. Они во многом отличаются от учеников 80-90х годов, и не учитывать это невозможно.</w:t>
      </w:r>
    </w:p>
    <w:p w14:paraId="783EDE36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Используемые в теории и методике физической культуры понятия о физических качествах очень удобны для классификации многообразных тренировочных средств, и по существу являются критериями качественной оценки двигательных возможностей человека. Выделяют пять основных двигательных качеств: силу, быстроту движений (скорость), координацию движений (ловкость), гибкость и выносливость. При более глубоком рассмотрении к названным качествам добавляют: устойчивость равновесия, способность к произвольному расслаблению мышц, ритмичность, прыгучесть, мягкость движения, координированность. Каждому из этих качеств человека присущи свои структура и особенности, которые в целом и характеризуют его физические способности (физическую одаренность). Развитие физических качеств осуществляется в процессе занятий физическим упражнениями по специально разработанным методикам и представляет собой целостный процесс, объединяющий отдельные взаимосвязанные стороны совершенствования физических, функциональных и психологических возможностей человека. Среди большого количества разнообразных средств физического воспитания широко используются подвижные игры, которые оказывают содействие решению наставительно-оздоровительных задач.</w:t>
      </w:r>
    </w:p>
    <w:p w14:paraId="1EDFC39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Подвижные игры</w:t>
      </w:r>
      <w:r>
        <w:rPr>
          <w:color w:val="000000"/>
          <w:sz w:val="27"/>
          <w:szCs w:val="27"/>
        </w:rPr>
        <w:t xml:space="preserve"> - одно из основных средств физического воспитания детей. Огромную потребность в движении дети обычно стремятся удовлетворить в играх. Играть для них </w:t>
      </w:r>
      <w:proofErr w:type="gramStart"/>
      <w:r>
        <w:rPr>
          <w:color w:val="000000"/>
          <w:sz w:val="27"/>
          <w:szCs w:val="27"/>
        </w:rPr>
        <w:t>- это</w:t>
      </w:r>
      <w:proofErr w:type="gramEnd"/>
      <w:r>
        <w:rPr>
          <w:color w:val="000000"/>
          <w:sz w:val="27"/>
          <w:szCs w:val="27"/>
        </w:rPr>
        <w:t xml:space="preserve"> прежде всего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(вначале, конечно, примитивные) правила. Игровая деятельность имеет особенно важное значение в период наиболее активного формирования характера – в детские и юношеские года. Играя дети, усваивают жизненно необходимые двигательные привычки и умение, в них вырабатывается смелость </w:t>
      </w:r>
      <w:r>
        <w:rPr>
          <w:color w:val="000000"/>
          <w:sz w:val="27"/>
          <w:szCs w:val="27"/>
        </w:rPr>
        <w:lastRenderedPageBreak/>
        <w:t>и воля, сообразительность. В этот период игровой метод занимает ведущее место, приобретает характер универсального метода физического воспитания. На важную роль игры во всестороннем развитии детей указывали: О.М. Горький, А.С.Макаренко. Игру детей они рассматривали, как основной вид физической и двигательной деятельности. Большого значения игре предоставлял выдающийся специалист в деле физического развития детей П.Ф.Лесгафт, считая, что она есть упражнение, с помощью которого ребенок готовится к жизни. Школой подготовки детей к жизни называет игру А.С.Макаренко” Игра имеет важное значение в жизни ребенка, имеет то самое значение, которое у взрослого имеет деятельность, работа, служба. Какой ребенок в игре, такой с многих взглядов она будет в работе.</w:t>
      </w:r>
    </w:p>
    <w:p w14:paraId="095F490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Ведь для детей игры – это их непосредственная жизнь, а учитель с помощью игр формирует в них черты характера. С помощью подвижных игр развиваются разнообразные двигательные качества, и прежде всего скорость и ловкость. Одновременно закрепляются и совершенствуются двигательные качества.</w:t>
      </w:r>
    </w:p>
    <w:p w14:paraId="27807A5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Каждый учитель физической культуры должен помнить, что он проводит подвижную игру для решения определенных практических задач. Даже в тех случаях, когда игра проводится для эмоциональной разрядки или повышения интереса школьников к урокам физической культуры, нельзя допускать стихийных моментов в ее организации и проведении. Постановка, формулировка и технология решения педагогической задачи подвижной игры в каждом конкретном случае имеют глобальное значение.</w:t>
      </w:r>
    </w:p>
    <w:p w14:paraId="06E2205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Ведущей выбирает те объекты педагогического воздействия, на которые способен повлиять в данном конкретном случае, классифицирует их, выделяет главные и сопутствующие задачи. Воспитательной задаче уделяется значительно меньшее внимание – сам игровой сюжет способствует ее решению. Однако полезно заострить внимание играющих на тех моментах, которые могли бы этому способствовать. Для качественного решения поставленной задачи необходима этапность педагогических процедур.</w:t>
      </w:r>
    </w:p>
    <w:p w14:paraId="2BFE8C8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Первый этап</w:t>
      </w:r>
      <w:r>
        <w:rPr>
          <w:color w:val="000000"/>
          <w:sz w:val="27"/>
          <w:szCs w:val="27"/>
        </w:rPr>
        <w:t> решения педагогической задачи включает рассказ и показ, обязательное предостережение от характерных ошибок, возможность которых наиболее вероятна на данном отрезке процесса обучения.</w:t>
      </w:r>
    </w:p>
    <w:p w14:paraId="5F63083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Второй этап</w:t>
      </w:r>
      <w:r>
        <w:rPr>
          <w:color w:val="000000"/>
          <w:sz w:val="27"/>
          <w:szCs w:val="27"/>
        </w:rPr>
        <w:t> совпадает с процессом непосредственно течения игры, где поправляются ошибки. Процесс обучения переплетается с судейством и воспитательными моментами.</w:t>
      </w:r>
    </w:p>
    <w:p w14:paraId="753EFDA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Третий этап</w:t>
      </w:r>
      <w:r>
        <w:rPr>
          <w:color w:val="000000"/>
          <w:sz w:val="27"/>
          <w:szCs w:val="27"/>
        </w:rPr>
        <w:t> проводится после окончания игровых действий. Здесь, как и на первом этапе, необходимо отделить анализ результатов игрового процесса от анализа допущенных ошибок – они не должны пересекаться и мешать друг другу.</w:t>
      </w:r>
    </w:p>
    <w:p w14:paraId="0C9590B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Педагогическая ценность игр заключается в том, что они оказывают комплексное воздействие на все физические и духовные функции человека одновременно.</w:t>
      </w:r>
    </w:p>
    <w:p w14:paraId="60DD740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педагогической практике существуют две основные формы организации подвижных игр: урочная и внеурочная.</w:t>
      </w:r>
    </w:p>
    <w:p w14:paraId="2AB814B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Урочная форма</w:t>
      </w:r>
      <w:r>
        <w:rPr>
          <w:color w:val="000000"/>
          <w:sz w:val="27"/>
          <w:szCs w:val="27"/>
        </w:rPr>
        <w:t> проведения подвижных игр предусматривает непосредственную руководящую роль учителя, регулярность занятий с неизменным составом участников, регламентирование содержания и объема игрового материала и его взаимосвязь с организацией, содержанием и методикой учебно-воспитательного процесса, в который включается данная игра.</w:t>
      </w:r>
    </w:p>
    <w:p w14:paraId="72FEAB5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Подвижные игры, относящиеся к внеурочной форме занятий,</w:t>
      </w:r>
      <w:r>
        <w:rPr>
          <w:color w:val="000000"/>
          <w:sz w:val="27"/>
          <w:szCs w:val="27"/>
        </w:rPr>
        <w:t> подразумевают большую роль организаторов, вожаков из среды самих детей; они организуются, как правило, эпизодически, состав участников может меняться, а игры варьируются по содержанию и объему игрового материала. Немалую роль в этом играет отношение ребенка к системе подвижных игр, к умению определить и осознать ценность подвижных игр, суметь принять их должным образом в своей жизни, в различных видах своей деятельности с пониманием цели подготовить себя к труду, развить умственные и духовные силы, укреплять здоровье и закаливать организм.</w:t>
      </w:r>
    </w:p>
    <w:p w14:paraId="2EFFBE56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Проведение подвижных игр на уроках физической культуры является наиболее рациональным развитием физических качеств у детей младшего школьного возраста.</w:t>
      </w:r>
    </w:p>
    <w:p w14:paraId="2435B6C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Подвижная игра</w:t>
      </w:r>
      <w:r>
        <w:rPr>
          <w:color w:val="000000"/>
          <w:sz w:val="27"/>
          <w:szCs w:val="27"/>
        </w:rPr>
        <w:t> – это высшая ступень детского развития, человека этого периода (от детства до начала отрочества), ведь она есть произвольное изображение внутреннего мира, изображение его по его собственной необходимости и потребности, что выражается самим словом подвижных игр. Это самое чистое и самое духовное проявление человека на этой ступени, и, в то же время, она является прообразом и копией всей человеческой жизни, внутренней, сокровенной, естественной жизни как в человеке, так и во всех вещах. Поэтому игра порождает радость, свободу, довольство, покой в себе и около себя, мир с миром.</w:t>
      </w:r>
    </w:p>
    <w:p w14:paraId="3BB2638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педагогической практике используются коллективные и индивидуальные подвижные игры, а также игры, подводящие к спортивной деятельности.</w:t>
      </w:r>
    </w:p>
    <w:p w14:paraId="45A0634B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Коллективные подвижные игры</w:t>
      </w:r>
      <w:r>
        <w:rPr>
          <w:color w:val="000000"/>
          <w:sz w:val="27"/>
          <w:szCs w:val="27"/>
        </w:rPr>
        <w:t> – это игры, в которых одновременно участвуют как большие группы участников, так и целые классы или спортивные акции, а в некоторых случаях и значительно большее количество играющих.</w:t>
      </w:r>
    </w:p>
    <w:p w14:paraId="350E11C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Индивидуальные (одиночные) подвижные игры</w:t>
      </w:r>
      <w:r>
        <w:rPr>
          <w:color w:val="000000"/>
          <w:sz w:val="27"/>
          <w:szCs w:val="27"/>
        </w:rPr>
        <w:t> обычно создаются. организуются детьми. В таких играх каждый может намечать свои планы, устанавливать для себя условия и правила, а по желанию и изменить их. По личному желанию избираются и пути для осуществления задуманных действий.</w:t>
      </w:r>
    </w:p>
    <w:p w14:paraId="77CC0D5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Двигательные действия устанавливаются правилами игры, выполнение которых требует от играющих соответствующего инициативного поведения в пределах установленных правил. Правила определяют характер препятствий и трудностей в игре на пути к достижению цели. От сложности и количества правил зависит сама сложность игры.</w:t>
      </w:r>
    </w:p>
    <w:p w14:paraId="6A281ECA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</w:t>
      </w:r>
      <w:r>
        <w:rPr>
          <w:color w:val="000000"/>
          <w:sz w:val="27"/>
          <w:szCs w:val="27"/>
        </w:rPr>
        <w:lastRenderedPageBreak/>
        <w:t>возобновлением движений, с преодолением небольших расстояний в кратчайшее время.</w:t>
      </w:r>
    </w:p>
    <w:p w14:paraId="20320C1E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Постоянно изменяющаяся обстановка в игре, быстрый переход участников от одних движений к другим способствуют развитию ловкости.</w:t>
      </w:r>
    </w:p>
    <w:p w14:paraId="3B07A17B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Для воспитания силы хорошо использовать игры, требующие проявления умеренных по нагрузке, кратковременных скоростно-силовых напряжений.</w:t>
      </w:r>
    </w:p>
    <w:p w14:paraId="2ECAC99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Игры с многократным повторением напряженных движений, с постоянной двигательной активностью, что вызывает значительные затраты сил и энергии, способствуют развитию выносливости.</w:t>
      </w:r>
    </w:p>
    <w:p w14:paraId="34A3B05E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Совершенствование гибкости происходит в играх, связанных с частыми изменениями направлений движений.</w:t>
      </w:r>
    </w:p>
    <w:p w14:paraId="06B1E72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Игры имеют большое значение для начального совершенствования основных движений, обеспечивают разностороннее воспитание двигательных качеств и могут оказать существенное влияние на общее физическое развитие особенно тогда, когда проводятся в хороших гигиенических условиях.</w:t>
      </w:r>
    </w:p>
    <w:p w14:paraId="71FEB22A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Под влиянием присущего игре состязания, значительно активнее развиваются физические качества, и, прежде всего, быстрота, ловкость, выносливость. Все это способствует формированию двигательной сферы детского организма.</w:t>
      </w:r>
    </w:p>
    <w:p w14:paraId="5305E90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Игровая деятельность отличается сложностью и разнообразием движений. В них, как правило, могут быть вовлечены все мышечные группы. Это способствует гармоничному развитию опорно-двигательного аппарата.</w:t>
      </w:r>
    </w:p>
    <w:p w14:paraId="24C95716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Игры имеют большое значение в развитии физических качеств в раннем школьном возрасте и положительно сказываются на дальнейшем развитии школьников и в их личной жизни. В зависимости от задач и характера игры, ее физической и эмоциональной нагрузки, состава учеников, она может быть включена во все части урока.</w:t>
      </w:r>
    </w:p>
    <w:p w14:paraId="5B1E9A8B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Подготовительная часть урока</w:t>
      </w:r>
      <w:r>
        <w:rPr>
          <w:color w:val="000000"/>
          <w:sz w:val="27"/>
          <w:szCs w:val="27"/>
        </w:rPr>
        <w:t> – игры небольшой подвижности и сложности, которые оказывают содействие сосредоточенности внимания учеников. Наилучшими движениями для этих игр являются ходьба, бег, с несколькими дополнительными упражнениями.</w:t>
      </w:r>
    </w:p>
    <w:p w14:paraId="401B9F2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 основной части урока</w:t>
      </w:r>
      <w:r>
        <w:rPr>
          <w:color w:val="000000"/>
          <w:sz w:val="27"/>
          <w:szCs w:val="27"/>
        </w:rPr>
        <w:t> игры с бегом на скорость, с преодолением препятствий, метанием, прыжками и другими видами движений, которые требуют большой подвижности. Игры в основной части должны оказывать содействие усовершенствованию техники выполнения тех или других движений.</w:t>
      </w:r>
    </w:p>
    <w:p w14:paraId="7EB4D6FB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 заключительной части урока</w:t>
      </w:r>
      <w:r>
        <w:rPr>
          <w:color w:val="000000"/>
          <w:sz w:val="27"/>
          <w:szCs w:val="27"/>
        </w:rPr>
        <w:t> – используются игры незначительной и средней подвижности с простыми движениями, правилами и организацией. Они должны оказывать содействие активному отдыху после интенсивной нагрузки в основной части и завершению его с хорошим расположением духа.</w:t>
      </w:r>
    </w:p>
    <w:p w14:paraId="7AA8502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Подвижные игры имеют большое прикладное значение. Среди физических упражнений, применяемых на уроках физической культуры, очень много таких, которые имеют жизненно важное значение и применяются в повседневной жизни, в быту, чтобы учащиеся привыкли к использованию средств </w:t>
      </w:r>
      <w:r>
        <w:rPr>
          <w:color w:val="000000"/>
          <w:sz w:val="27"/>
          <w:szCs w:val="27"/>
        </w:rPr>
        <w:lastRenderedPageBreak/>
        <w:t>физического воспитания ежедневно в различных условиях учебы, труда, отдыха.</w:t>
      </w:r>
    </w:p>
    <w:p w14:paraId="26178A1D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Подвижные игры используются как средство общего физического воспитания детей, а также как средство подготовки к спортивным играм и другим видам спорта</w:t>
      </w:r>
    </w:p>
    <w:p w14:paraId="701A38F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Спортивные игры – высшая ступень подвижных игр</w:t>
      </w:r>
      <w:r>
        <w:rPr>
          <w:color w:val="000000"/>
          <w:sz w:val="27"/>
          <w:szCs w:val="27"/>
        </w:rPr>
        <w:t>. Правила в них строго регламентированы, они требуют специальных площадок и оборудования. Для спортивных игр характерным является наличие сложной техники движений и определенной тактики поведения в процессе игры. Это требует от участников специальной подготовки, тренировки. Каждая игра рассчитана на точно установленное количество играющих, определенную площадку, инвентарь.</w:t>
      </w:r>
    </w:p>
    <w:p w14:paraId="3907A7E1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своему воздействию спортивные игры являются наиболее комплексным и универсальным средством развития психомоторики человека. Специально подобранные игровые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 прежде всего координационных способностей (ориентирование в пространстве, быстрота реакций и перестроения двигательных действий, точность дифференцирования и оценивания пространственных, силовых и временных параметров движений, способность к согласованию отдельных движений в целостные комбинации). И это понятно. Ибо сутью и особенностью спортивных игр являются мгновенная смена ситуаций, необходимость принимать решения в кратчайшие промежутки времени, ориентировка в сложной двигательной деятельности, выполнение разнообразных двигательных действий с мячом и без мяча.</w:t>
      </w:r>
    </w:p>
    <w:p w14:paraId="75C0484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зря многие рассматривают спортивные игры как модели современной жизни, пользующиеся такой большой популярностью у молодежи и взрослых. Многие взрослые, приобщившись к спортивным играм в подростковом и юношеском возрасте, с удовольствием отдают свой досуг и отдых этим наиболее эмоциональным, пожалуй, видам двигательной активности человека.</w:t>
      </w:r>
    </w:p>
    <w:p w14:paraId="6CA1374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процессе занятий спортивными играми развиваются также все другие двигательные (физические) способности: скоростные, скоростно-силовые (рывки, прыжки с мячом и без мяча, броски и передачи мяча и т. п.), выносливость (длительное выполнение упражнений с мячом и без мяча с разной, часто высокой скоростью) и др., а также всевозможные сочетания двигательных способностей (силовая и скоростная выносливость, «взрывная сила», «координационная выносливость» и т.д.).</w:t>
      </w:r>
    </w:p>
    <w:p w14:paraId="7FD1E82B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Одновременно материал по спортивным играм оказывает многостороннее влияние на развитие психических процессов занимающегося (восприятие, внимание, память, мышление, воображение и др.); на воспитание нравственных и волевых качеств, что создается главным образом необходимостью соблюдения правил и условий игровых упражнений и самой игры; на согласование индивидуальных, групповых и командных взаимодействий партнеров и соперников. Особенно игровые упражнения содействуют воспитанию таких волевых качеств, как инициативность и самостоятельность, </w:t>
      </w:r>
      <w:r>
        <w:rPr>
          <w:color w:val="000000"/>
          <w:sz w:val="27"/>
          <w:szCs w:val="27"/>
        </w:rPr>
        <w:lastRenderedPageBreak/>
        <w:t>поскольку игроку приходится самостоятельно быстро и своевременно принимать решения и осуществлять двигательные действия.</w:t>
      </w:r>
    </w:p>
    <w:p w14:paraId="32C4A9F1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Спортивные игры традиционно популярны среди учащихся благодаря разностороннему воздействию на организм человека, в том числе эмоциональному. Поэтому они служат эффективным средством физического воспитания в широком смысле слова. Практически во всех образовательных учреждениях спортивные игры включены в учебные программы. Они широко практикуются во внеклассной и внешкольной работе, используются в учреждениях высшего и среднего профессионального образования, в подготовке спортсменов. Главная задача учебной дисциплины «Спортивные игры» - содействовать формированию у учащихся целостного представления о профессиональной деятельности в сфере физической культуры и спорта на предметной основе той или иной спортивной игры. Конечная цель дисциплины - «обучение профессиональной деятельности» при опоре в данном случае на специфику спортивных игр и конкретный учебный материал.</w:t>
      </w:r>
    </w:p>
    <w:p w14:paraId="3DB840D1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Современные спортивные игры</w:t>
      </w:r>
      <w:r>
        <w:rPr>
          <w:color w:val="000000"/>
          <w:sz w:val="27"/>
          <w:szCs w:val="27"/>
        </w:rPr>
        <w:t> — это атлетическая игра, характеризующаяся высокой двигательной активностью, большой напряженностью игровых действий, требующая от игрока предельной мобилизации функциональных возможностей скоростно-силовых качеств.</w:t>
      </w:r>
    </w:p>
    <w:p w14:paraId="609B699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Невысокий уровень физической подготовленности баскетболиста лимитирует его способности при овладении технико-тактическим арсеналом и совершенствовании его. Например, баскетболист, у которого недостаточно развита прыгучесть, не Может овладеть современной техникой броска в прыжке и участвовать в борьбе за мяч у щита.</w:t>
      </w:r>
    </w:p>
    <w:p w14:paraId="452EB3A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Одним из ведущих физических качеств является быстрота</w:t>
      </w:r>
      <w:r>
        <w:rPr>
          <w:color w:val="000000"/>
          <w:sz w:val="27"/>
          <w:szCs w:val="27"/>
        </w:rPr>
        <w:t>.</w:t>
      </w:r>
    </w:p>
    <w:p w14:paraId="2BADDEF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Основными средствами воспитания быстроты являются скоростные упражнения, выполняемые с предельной или </w:t>
      </w:r>
      <w:proofErr w:type="spellStart"/>
      <w:r>
        <w:rPr>
          <w:color w:val="000000"/>
          <w:sz w:val="27"/>
          <w:szCs w:val="27"/>
        </w:rPr>
        <w:t>околопредельной</w:t>
      </w:r>
      <w:proofErr w:type="spellEnd"/>
      <w:r>
        <w:rPr>
          <w:color w:val="000000"/>
          <w:sz w:val="27"/>
          <w:szCs w:val="27"/>
        </w:rPr>
        <w:t xml:space="preserve"> скоростью.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Воспитание силы.</w:t>
      </w:r>
      <w:r>
        <w:rPr>
          <w:color w:val="000000"/>
          <w:sz w:val="27"/>
          <w:szCs w:val="27"/>
        </w:rPr>
        <w:t> Предъявляются высокие требования к силовым способностям игрока, в значительной мере определяющим высоту прыжков быстроту выполнения различных приемов, скорость перемещения и имеющим большое значение для проявления ловкости и выносливости. Силовая подготовка игрока должна быть разносторонней и развивать силу мышц в различных режимах.</w:t>
      </w:r>
    </w:p>
    <w:p w14:paraId="484E608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Воспитание выносливости.</w:t>
      </w:r>
      <w:r>
        <w:rPr>
          <w:color w:val="000000"/>
          <w:sz w:val="27"/>
          <w:szCs w:val="27"/>
        </w:rPr>
        <w:t xml:space="preserve"> Для современного игрока характерны очень высокие соревновательные и тренировочные нагрузки, темп игры, выполнение технических приемов на большой скорости с сопротивлением противника, применение активных систем защиты и нападения, быстрого прорыва и прессинга. Длительный соревновательный период, высокая напряженность турниров и отдельных матчей требует высокого развития выносливости, т.е. способности противостоять появляющемуся в результате соревновательных нагрузок утомлению. Игрок, обладающий достаточной выносливостью, более длительное время сохраняет высокую спортивную форму, проявляет высокую </w:t>
      </w:r>
      <w:r>
        <w:rPr>
          <w:color w:val="000000"/>
          <w:sz w:val="27"/>
          <w:szCs w:val="27"/>
        </w:rPr>
        <w:lastRenderedPageBreak/>
        <w:t>двигательную активность как в одном матче, так и на протяжении турнира, демонстрирует более стабильную и эффективную технику, отличается быстрым тактическим мышлением, более результативен.</w:t>
      </w:r>
    </w:p>
    <w:p w14:paraId="01DAC004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Воспитание ловкости</w:t>
      </w:r>
      <w:r>
        <w:rPr>
          <w:color w:val="000000"/>
          <w:sz w:val="27"/>
          <w:szCs w:val="27"/>
        </w:rPr>
        <w:t>. Важнейшая роль принадлежит ловкости при изучении и совершенствовании спортивной техники. Способность быстро и точно овладевать новыми движениями зависит от накопленного баскетболистом запаса двигательных навыков и функциональных возможностей. Наиболее распространенными средствами воспитания ловкости являются элементы акробатики и гимнастики, спортивные игры, позволяющие расширить диапазон вариативности двигательных навыков.</w:t>
      </w:r>
    </w:p>
    <w:p w14:paraId="4005152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Воспитание гибкости</w:t>
      </w:r>
      <w:r>
        <w:rPr>
          <w:color w:val="000000"/>
          <w:sz w:val="27"/>
          <w:szCs w:val="27"/>
        </w:rPr>
        <w:t> и умения расслабляться. Понятие «гибкость» отражает морфофункциональные свойства опорно-двигательного аппарата, определяющие степень подвижности его звеньев. Амплитуда движений зависит от подвижности в суставах, эластичности мышц, связок и сухожилий, силы мышц, а также состояния центральной нервной системы. В первую очередь следует уделять внимание увеличению подвижности в голеностопных и лучезапястных суставах.</w:t>
      </w:r>
    </w:p>
    <w:p w14:paraId="1E0A09E9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целом работа по развитию физических качеств через спортивные и подвижные игры приводит к всестороннему гармоничному развитию ребенка, обеспечивает его полноценное здоровье, разнообразное развитие движений физических качеств и формирование привычек здорового образа жизни.</w:t>
      </w:r>
    </w:p>
    <w:p w14:paraId="022B00B9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Правильный подбор игры соответственно возрасту, теме урока, индивидуальным особенностям учащихся в конкретном классе способствует активизации и привития интереса, к предмету </w:t>
      </w:r>
      <w:r>
        <w:rPr>
          <w:b/>
          <w:bCs/>
          <w:i/>
          <w:iCs/>
          <w:color w:val="000000"/>
          <w:sz w:val="27"/>
          <w:szCs w:val="27"/>
        </w:rPr>
        <w:t>физическая культура</w:t>
      </w:r>
      <w:r>
        <w:rPr>
          <w:color w:val="000000"/>
          <w:sz w:val="27"/>
          <w:szCs w:val="27"/>
        </w:rPr>
        <w:t>. Всё это создает комфортную, благоприятную обстановку на уроке, а это является элементами здоровьесберегающих технологий. Использование в работе подвижных и спортивных игр даёт положительный результат. Воспитание физических качеств через спортивные игры даёт возможность участвовать в спортивных соревнованиях и достигать учащимися школы высоких спортивных результатов и являются составляющей результативности учебно- воспитательного процесса.</w:t>
      </w:r>
    </w:p>
    <w:p w14:paraId="46C75ADA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68F5260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FC0BA4E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3FB7FB0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027352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4B301188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0E1D76D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B659158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2285920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793F945E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72BD017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06DAB23D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0EF4844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5582B75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2C12708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70312E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6BF82BA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2AB0D2A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5C8D66A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37A7A0F5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34D6A8C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2A14AE1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76683246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65D99EC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1FE6BB31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71A81313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57F0BCA8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Используемая литература</w:t>
      </w:r>
    </w:p>
    <w:p w14:paraId="49826381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14:paraId="2A3029FA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Степаненкова</w:t>
      </w:r>
      <w:proofErr w:type="spellEnd"/>
      <w:r>
        <w:rPr>
          <w:color w:val="000000"/>
          <w:sz w:val="27"/>
          <w:szCs w:val="27"/>
        </w:rPr>
        <w:t xml:space="preserve"> Э. Методика физического воспитания. М.: 2005г.</w:t>
      </w:r>
    </w:p>
    <w:p w14:paraId="14C714B2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Шишкина В.А. «Движение + движения». Книга для воспитателя детского сада. М.: «Просвещение», 1992г., 96с.</w:t>
      </w:r>
    </w:p>
    <w:p w14:paraId="34719EF9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Гейнисман</w:t>
      </w:r>
      <w:proofErr w:type="spellEnd"/>
      <w:r>
        <w:rPr>
          <w:color w:val="000000"/>
          <w:sz w:val="27"/>
          <w:szCs w:val="27"/>
        </w:rPr>
        <w:t xml:space="preserve"> МЛ. Развитие основных двигательных качеств как важнейшее средство оздоровления детей дошкольного возраста // Матер, науч. </w:t>
      </w:r>
      <w:proofErr w:type="spellStart"/>
      <w:r>
        <w:rPr>
          <w:color w:val="000000"/>
          <w:sz w:val="27"/>
          <w:szCs w:val="27"/>
        </w:rPr>
        <w:t>конф</w:t>
      </w:r>
      <w:proofErr w:type="spellEnd"/>
      <w:r>
        <w:rPr>
          <w:color w:val="000000"/>
          <w:sz w:val="27"/>
          <w:szCs w:val="27"/>
        </w:rPr>
        <w:t>. по итогам работы за 1990/91 гг. Омск, 1992</w:t>
      </w:r>
    </w:p>
    <w:p w14:paraId="05EC73AD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Ленерт</w:t>
      </w:r>
      <w:proofErr w:type="spellEnd"/>
      <w:r>
        <w:rPr>
          <w:color w:val="000000"/>
          <w:sz w:val="27"/>
          <w:szCs w:val="27"/>
        </w:rPr>
        <w:t xml:space="preserve"> Г., </w:t>
      </w:r>
      <w:proofErr w:type="spellStart"/>
      <w:r>
        <w:rPr>
          <w:color w:val="000000"/>
          <w:sz w:val="27"/>
          <w:szCs w:val="27"/>
        </w:rPr>
        <w:t>Лахман</w:t>
      </w:r>
      <w:proofErr w:type="spellEnd"/>
      <w:r>
        <w:rPr>
          <w:color w:val="000000"/>
          <w:sz w:val="27"/>
          <w:szCs w:val="27"/>
        </w:rPr>
        <w:t xml:space="preserve"> И. «Спортивные игры и упражнения для детей дошкольного возраста». Пер. с нем. М.: «Физкультура и спорт», 1973г.</w:t>
      </w:r>
    </w:p>
    <w:p w14:paraId="5B1E76AF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Физическая культура //Научно-методический журнал. М.: 2002г., №4.</w:t>
      </w:r>
    </w:p>
    <w:p w14:paraId="3ABBF250" w14:textId="77777777"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Физическая культура в школе//Научно-методический журнал. М.: №6, 2005г.</w:t>
      </w:r>
    </w:p>
    <w:p w14:paraId="574BBFA0" w14:textId="77777777" w:rsidR="009162F5" w:rsidRDefault="009162F5"/>
    <w:sectPr w:rsidR="009162F5" w:rsidSect="0072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A75"/>
    <w:rsid w:val="00175A75"/>
    <w:rsid w:val="0027327B"/>
    <w:rsid w:val="002B2D31"/>
    <w:rsid w:val="0072331F"/>
    <w:rsid w:val="009162F5"/>
    <w:rsid w:val="00974E58"/>
    <w:rsid w:val="00993AF2"/>
    <w:rsid w:val="00E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24AA"/>
  <w15:docId w15:val="{C8564AFE-87B1-4E09-A02D-935CBA9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2900</Words>
  <Characters>16534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2019-03-03T16:49:00Z</dcterms:created>
  <dcterms:modified xsi:type="dcterms:W3CDTF">2024-09-25T03:12:00Z</dcterms:modified>
</cp:coreProperties>
</file>