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A8E" w:rsidRDefault="004C0A8E" w:rsidP="00C75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  <w:sz w:val="21"/>
          <w:szCs w:val="21"/>
        </w:rPr>
      </w:pPr>
    </w:p>
    <w:p w:rsidR="004C0A8E" w:rsidRPr="004C0A8E" w:rsidRDefault="004C0A8E" w:rsidP="00C75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  <w:lang w:val="ba-RU"/>
        </w:rPr>
      </w:pPr>
      <w:r w:rsidRPr="004C0A8E">
        <w:rPr>
          <w:rFonts w:ascii="Arial" w:hAnsi="Arial" w:cs="Arial"/>
          <w:b/>
          <w:bCs/>
          <w:color w:val="000000"/>
          <w:sz w:val="21"/>
          <w:szCs w:val="21"/>
          <w:lang w:val="ba-RU"/>
        </w:rPr>
        <w:t xml:space="preserve">                           </w:t>
      </w:r>
      <w:r w:rsidRPr="004C0A8E">
        <w:rPr>
          <w:rFonts w:ascii="Arial" w:hAnsi="Arial" w:cs="Arial"/>
          <w:b/>
          <w:bCs/>
          <w:color w:val="000000"/>
          <w:sz w:val="28"/>
          <w:szCs w:val="28"/>
          <w:lang w:val="ba-RU"/>
        </w:rPr>
        <w:t>Обучение английскому языку в начальной школе</w:t>
      </w:r>
    </w:p>
    <w:p w:rsidR="00C75F83" w:rsidRPr="00D7737E" w:rsidRDefault="00C75F83" w:rsidP="00C75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7737E">
        <w:rPr>
          <w:rFonts w:ascii="Arial" w:hAnsi="Arial" w:cs="Arial"/>
          <w:bCs/>
          <w:color w:val="000000"/>
          <w:sz w:val="21"/>
          <w:szCs w:val="21"/>
        </w:rPr>
        <w:t>Содержание</w:t>
      </w:r>
      <w:r w:rsidRPr="00D7737E">
        <w:rPr>
          <w:rFonts w:ascii="Arial" w:hAnsi="Arial" w:cs="Arial"/>
          <w:color w:val="000000"/>
          <w:sz w:val="21"/>
          <w:szCs w:val="21"/>
        </w:rPr>
        <w:t> </w:t>
      </w:r>
    </w:p>
    <w:p w:rsidR="00C75F83" w:rsidRPr="00D7737E" w:rsidRDefault="00C75F83" w:rsidP="00C75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7737E">
        <w:rPr>
          <w:rFonts w:ascii="Arial" w:hAnsi="Arial" w:cs="Arial"/>
          <w:bCs/>
          <w:color w:val="000000"/>
          <w:sz w:val="21"/>
          <w:szCs w:val="21"/>
        </w:rPr>
        <w:t>Введение</w:t>
      </w:r>
    </w:p>
    <w:p w:rsidR="00C75F83" w:rsidRPr="00D7737E" w:rsidRDefault="00C75F83" w:rsidP="00C75F8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7737E">
        <w:rPr>
          <w:rFonts w:ascii="Arial" w:hAnsi="Arial" w:cs="Arial"/>
          <w:bCs/>
          <w:color w:val="000000"/>
          <w:sz w:val="21"/>
          <w:szCs w:val="21"/>
        </w:rPr>
        <w:t xml:space="preserve">Проблемы раннего обучения иностранным языкам </w:t>
      </w:r>
    </w:p>
    <w:p w:rsidR="00C75F83" w:rsidRPr="00D7737E" w:rsidRDefault="00C75F83" w:rsidP="00C75F8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7737E">
        <w:rPr>
          <w:rFonts w:ascii="Arial" w:hAnsi="Arial" w:cs="Arial"/>
          <w:bCs/>
          <w:color w:val="000000"/>
          <w:sz w:val="21"/>
          <w:szCs w:val="21"/>
        </w:rPr>
        <w:t xml:space="preserve">Основные средства обучения иностранному языку на раннем этапе обучения </w:t>
      </w:r>
    </w:p>
    <w:p w:rsidR="00C75F83" w:rsidRPr="00D7737E" w:rsidRDefault="00C75F83" w:rsidP="00C75F8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7737E">
        <w:rPr>
          <w:rFonts w:ascii="Arial" w:hAnsi="Arial" w:cs="Arial"/>
          <w:bCs/>
          <w:color w:val="000000"/>
          <w:sz w:val="21"/>
          <w:szCs w:val="21"/>
        </w:rPr>
        <w:t xml:space="preserve">Обучение дошкольников произношению </w:t>
      </w:r>
    </w:p>
    <w:p w:rsidR="00C75F83" w:rsidRPr="00D7737E" w:rsidRDefault="00C75F83" w:rsidP="00C75F8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7737E">
        <w:rPr>
          <w:rFonts w:ascii="Arial" w:hAnsi="Arial" w:cs="Arial"/>
          <w:bCs/>
          <w:color w:val="000000"/>
          <w:sz w:val="21"/>
          <w:szCs w:val="21"/>
        </w:rPr>
        <w:t xml:space="preserve">Раннее обучение иностранному языку выдвигает следующие задачи </w:t>
      </w:r>
    </w:p>
    <w:p w:rsidR="00C75F83" w:rsidRPr="00D7737E" w:rsidRDefault="00C75F83" w:rsidP="00C75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7737E">
        <w:rPr>
          <w:rFonts w:ascii="Arial" w:hAnsi="Arial" w:cs="Arial"/>
          <w:bCs/>
          <w:color w:val="000000"/>
          <w:sz w:val="21"/>
          <w:szCs w:val="21"/>
        </w:rPr>
        <w:t xml:space="preserve">Заключение </w:t>
      </w:r>
    </w:p>
    <w:p w:rsidR="00C75F83" w:rsidRPr="00D7737E" w:rsidRDefault="00C75F83" w:rsidP="00C75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7737E">
        <w:rPr>
          <w:rFonts w:ascii="Arial" w:hAnsi="Arial" w:cs="Arial"/>
          <w:bCs/>
          <w:color w:val="000000"/>
          <w:sz w:val="21"/>
          <w:szCs w:val="21"/>
        </w:rPr>
        <w:t xml:space="preserve">Список литературы </w:t>
      </w:r>
    </w:p>
    <w:p w:rsidR="00C75F83" w:rsidRDefault="00C75F83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5F83" w:rsidRDefault="00C75F83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настоящее время цель обучения иностранным языкам следует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понимать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 формирование личности учащегося, способной и желающей участвовать в общении на межкультурном уровне. Современные интеграционные процессы и активизация взаимодействия стран в условиях открытого взаимосвязанного мира выдвигает иностранные языки в образовательные приоритеты.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Концепция развития системы образования в Республике Якутия до 2016 года также выдвигает одной из приоритетных задач раннее изучение иностранного языка. Предмет иностранный язык превращается в дисциплину, стоящую в одном ряду со специальными предметами, так как ценность и престиж выпускника школы, колледжа или вуза на рынке трудоустройства в условиях развития международных контактов, во многом определяется уровнем языковой подготовки молодого человека. 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Необходимость раннего обучения иностранному языку, наконец, официально признана государством. Ни у кого не вызывает сомнений тот факт, что интеллект человека прогрессирует наиболее быстро в детском возрасте – от рождения до 12 лет. Оптимальные условия для развития речи на языке, как на родном, так и на иностранном, существуют уже до начала созревания ребенка, и развитие здесь идет вместе с созреванием – синхронно. Приближение начала обучения иностранного языка к началу развития ребенка приводит к тому, что все оказываются способными к успешному овладению иностранными языками, в отличие от взрослых.</w:t>
      </w:r>
      <w:r>
        <w:rPr>
          <w:rFonts w:ascii="Arial" w:hAnsi="Arial" w:cs="Arial"/>
          <w:color w:val="000000"/>
          <w:sz w:val="21"/>
          <w:szCs w:val="21"/>
        </w:rPr>
        <w:br/>
        <w:t>Психологические особенности младших школьников дают им преимущества при изучении иностранного языка. Дети 7-10 лет впитывают ИЯ как губка опосредованно и подсознательно. Они понимают ситуацию быстрее, чем высказывание на иностранном языке по данной теме. Объем внимания и время сосредоточенности очень коротко, но с возрастом они увеличиваются. У младших школьников хорошо развита долговременная память (то, что выучено, помнится очень долго). Самым лучшим стимулом для дальнейшего обучения для учащихся 1-4 классов является чувство успеха. Пути получения и усвоения информации у детей тоже разные: визуальные, аудиальные, кинестетические. 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1.Проблемы раннего обучения иностранным языкам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Одной из проблем раннего обучения являются психолого-возрастные особенности конкретного ребенка. Учитывая психологические особенности развития восприятия, внимания, памяти, воображения и мышления младших школьников, в учебном процессе выгодно использовать образное мышление детей, элементы игры.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Дети сейчас в основном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гиперактивные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начав играть, долго не могут успокоиться. Обижаются, если вдруг они не успели что-то сказать, могут даже расплакаться, если не всё получилось, или их кто-то опередил. Поэтому необходимо очень внимательно и осторожно относиться к подбору и проведению игровых моментов на уроках. Может даже больше проводить парных игр и игр для мини-групп. Хотя здесь падает большая нагрузка на учителя в подготовке игрового материала. Учитель должен хорошо владеть всеми аспектами языка, знать возрастные особенности младшего школьного возраста.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0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Еще одна из главных проблем в обучении иностранному языку в младшем школьном возрасте создает овладение письменной речью. Письмо – это сложное речевое умение. В обучении английскому языку на начальном этапе письмо играет большую роль. Оно способствует более прочному усвоению лексико-грамматического материала, а также совершенствованию навыков в чтении и устной речи. Но, чтобы выполнить эту важную работу, именно на начальном этапе, на первом году обучения, учащиеся должны усвоить технику письма, научиться писать буквы и овладеть орфографией слов, усвоенных в устной речи и используемых в письменных упражнениях.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обучение письменной речи приходится отводить большее количество времени, которое не запланировано программой. Темп письма учащихся очень медленный и на русском языке. Поэтому все письменные задания, дети вначале выполняют устно, а затем письменно. 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Следующей проблемой является противоречие, возникающее при изучении грамматического материала. </w:t>
      </w:r>
      <w:r>
        <w:rPr>
          <w:rFonts w:ascii="Arial" w:hAnsi="Arial" w:cs="Arial"/>
          <w:color w:val="000000"/>
          <w:sz w:val="21"/>
          <w:szCs w:val="21"/>
        </w:rPr>
        <w:br/>
        <w:t>Учащиеся на момент знакомства с грамматикой английского языка не владеют грамматикой русского языка в полном объеме, что создает определенные трудности. Возникает необходимость объяснения русской грамматики, а затем грамматики английского языка. На что требуется определенное время. 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0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Также глобальная возникает проблема по крайней мере нашей школы и думаю рядов и других школ, нет наличия лингафонных кабинетов, интерактивных досок, что также усложняет работу учителя. Им приходится для работы на уроке использовать личные ноутбуки, телевизоры, DVD проигрыватели, конечно же они не сравнимы с большими экранами интерактивных досок. 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2.Основные средства обучения английскому языку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 раннем этапе обучения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Входящие в УМК основные средства обучения составляют тот минимум средств, который необходим для осуществления учебно-воспитательного процесса на современном уровне и достижения целей, стоящих перед учебным предметом «иностранный язык».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Учебник — основное средство для обучения учащихся английскому языку. Он реализует систему (основные теоретические положения), на которой строится УМК для данного класса. Так, например, в учеб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никах для первого года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обучения  отражена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устная основа, что сказалось на их структуре. в учеб</w:t>
      </w:r>
      <w:r>
        <w:rPr>
          <w:rFonts w:ascii="Arial" w:hAnsi="Arial" w:cs="Arial"/>
          <w:color w:val="000000"/>
          <w:sz w:val="21"/>
          <w:szCs w:val="21"/>
        </w:rPr>
        <w:softHyphen/>
        <w:t>нике II класса — картинками с заданиями на русском языке, частично связанными со звуковым пособием. Основная часть учебника пред</w:t>
      </w:r>
      <w:r>
        <w:rPr>
          <w:rFonts w:ascii="Arial" w:hAnsi="Arial" w:cs="Arial"/>
          <w:color w:val="000000"/>
          <w:sz w:val="21"/>
          <w:szCs w:val="21"/>
        </w:rPr>
        <w:softHyphen/>
        <w:t>ставлена уроками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Units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). Структура каждого из них отражает диффе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ренцированный подход к формированию различных видов речевой деятельности. Так, например, в учебнике II класса первый раздел каждого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Unit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посвящается устной речи (I.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Look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and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), второй раздел (II.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Read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чтению, третий (III.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Write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-письму, четвертый (IV.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Home</w:t>
      </w:r>
      <w:r>
        <w:rPr>
          <w:rFonts w:ascii="Arial" w:hAnsi="Arial" w:cs="Arial"/>
          <w:color w:val="000000"/>
          <w:sz w:val="21"/>
          <w:szCs w:val="21"/>
        </w:rPr>
        <w:softHyphen/>
        <w:t>work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домашнему заданию.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Поскольку учебник — основное средство в руках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ученика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он с ним работает и в классе, и дома, то ему необходимо знать уже с пер</w:t>
      </w:r>
      <w:r>
        <w:rPr>
          <w:rFonts w:ascii="Arial" w:hAnsi="Arial" w:cs="Arial"/>
          <w:color w:val="000000"/>
          <w:sz w:val="21"/>
          <w:szCs w:val="21"/>
        </w:rPr>
        <w:softHyphen/>
        <w:t>вого урока, как он построен, где что расположено, как им пользовать</w:t>
      </w:r>
      <w:r>
        <w:rPr>
          <w:rFonts w:ascii="Arial" w:hAnsi="Arial" w:cs="Arial"/>
          <w:color w:val="000000"/>
          <w:sz w:val="21"/>
          <w:szCs w:val="21"/>
        </w:rPr>
        <w:softHyphen/>
        <w:t>ся. Для этого предлагается учителю на первом уроке провести так на</w:t>
      </w:r>
      <w:r>
        <w:rPr>
          <w:rFonts w:ascii="Arial" w:hAnsi="Arial" w:cs="Arial"/>
          <w:color w:val="000000"/>
          <w:sz w:val="21"/>
          <w:szCs w:val="21"/>
        </w:rPr>
        <w:softHyphen/>
        <w:t>зываемое «путешествие по учебнику», а в дальнейшем, по мере надоб</w:t>
      </w:r>
      <w:r>
        <w:rPr>
          <w:rFonts w:ascii="Arial" w:hAnsi="Arial" w:cs="Arial"/>
          <w:color w:val="000000"/>
          <w:sz w:val="21"/>
          <w:szCs w:val="21"/>
        </w:rPr>
        <w:softHyphen/>
        <w:t>ности, возвращаться к нему. Так, например, в V классе учитель пред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лагает ученикам открыть учебник на форзаце и показывает им алфавит или открыть учебник на страницах 3—10, где одни картинки, которым они будут пользоваться в период устного вводного курса, и объясняет, что это такое. Сразу же следует сообщить учащимся, что писать они начнут с 11-го урока, читать — с 37-го урока, </w:t>
      </w:r>
      <w:r>
        <w:rPr>
          <w:rFonts w:ascii="Arial" w:hAnsi="Arial" w:cs="Arial"/>
          <w:color w:val="000000"/>
          <w:sz w:val="21"/>
          <w:szCs w:val="21"/>
        </w:rPr>
        <w:lastRenderedPageBreak/>
        <w:t>то есть со II четверти. Важно познакомить учащихся с условными обозначениями, приведен</w:t>
      </w:r>
      <w:r>
        <w:rPr>
          <w:rFonts w:ascii="Arial" w:hAnsi="Arial" w:cs="Arial"/>
          <w:color w:val="000000"/>
          <w:sz w:val="21"/>
          <w:szCs w:val="21"/>
        </w:rPr>
        <w:softHyphen/>
        <w:t>ными в начале учебника, и найти их в учебнике, называя определенные страницы и предлагая объяснить, что означают знаки.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0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Очень важны регулярность чтения — со стороны учащегося и конт</w:t>
      </w:r>
      <w:r>
        <w:rPr>
          <w:rFonts w:ascii="Arial" w:hAnsi="Arial" w:cs="Arial"/>
          <w:color w:val="000000"/>
          <w:sz w:val="21"/>
          <w:szCs w:val="21"/>
        </w:rPr>
        <w:softHyphen/>
        <w:t>роль—со стороны учителя. Авторы комплектов (III, IV классов) придают этому большое значение и дают рекомендации по организации и проведению дополнительного чтения.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Так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же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 и учебник, книга для чтения имеет некоторый методи</w:t>
      </w:r>
      <w:r>
        <w:rPr>
          <w:rFonts w:ascii="Arial" w:hAnsi="Arial" w:cs="Arial"/>
          <w:color w:val="000000"/>
          <w:sz w:val="21"/>
          <w:szCs w:val="21"/>
        </w:rPr>
        <w:softHyphen/>
        <w:t>ческий аппарат, помогающий детям пользоваться ею. Поэтому, присту</w:t>
      </w:r>
      <w:r>
        <w:rPr>
          <w:rFonts w:ascii="Arial" w:hAnsi="Arial" w:cs="Arial"/>
          <w:color w:val="000000"/>
          <w:sz w:val="21"/>
          <w:szCs w:val="21"/>
        </w:rPr>
        <w:softHyphen/>
        <w:t>пая к работе с этим новым основным средством, учителю следует уделить время на ознакомление учащихся с книгой, научить пользоваться заданиями, предваряющими текст и следующими за ним, постраничны</w:t>
      </w:r>
      <w:r>
        <w:rPr>
          <w:rFonts w:ascii="Arial" w:hAnsi="Arial" w:cs="Arial"/>
          <w:color w:val="000000"/>
          <w:sz w:val="21"/>
          <w:szCs w:val="21"/>
        </w:rPr>
        <w:softHyphen/>
        <w:t>ми сносками, а также словарем, помещенным в конце книги.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Звукозапись. При обучении английскому языку на раннем этапе звукозапись играет, безусловно, очень важную роль. Она дает возмож</w:t>
      </w:r>
      <w:r>
        <w:rPr>
          <w:rFonts w:ascii="Arial" w:hAnsi="Arial" w:cs="Arial"/>
          <w:color w:val="000000"/>
          <w:sz w:val="21"/>
          <w:szCs w:val="21"/>
        </w:rPr>
        <w:softHyphen/>
        <w:t>ность детям слышать подлинную речь на английском языке. А так как у детей младшего школьного возраста хорошо развита способность к имитации, то звукозапись и дает им образец для подражания. Это благотворно сказывается на качестве их произношения, а также на формировании умения понимать речь на слух.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Следует подчеркнуть важную роль зрительной наглядности при обучении второму — английскому — языку на раннем этапе. Ос</w:t>
      </w:r>
      <w:r>
        <w:rPr>
          <w:rFonts w:ascii="Arial" w:hAnsi="Arial" w:cs="Arial"/>
          <w:color w:val="000000"/>
          <w:sz w:val="21"/>
          <w:szCs w:val="21"/>
        </w:rPr>
        <w:softHyphen/>
        <w:t>новная цель использования зрительно-изобразительной наглядности заключается в том, чтобы развивать мышление учащихся на чувствен</w:t>
      </w:r>
      <w:r>
        <w:rPr>
          <w:rFonts w:ascii="Arial" w:hAnsi="Arial" w:cs="Arial"/>
          <w:color w:val="000000"/>
          <w:sz w:val="21"/>
          <w:szCs w:val="21"/>
        </w:rPr>
        <w:softHyphen/>
        <w:t>но-наглядных впечатлениях, связать слова, обозначающие известные им предметы, с названиями этих предметов на английском языке. Именно это и составляет одно из проявлений новизны в изучении английского языка на раннем этапе. Дети с неподдельным интере</w:t>
      </w:r>
      <w:r>
        <w:rPr>
          <w:rFonts w:ascii="Arial" w:hAnsi="Arial" w:cs="Arial"/>
          <w:color w:val="000000"/>
          <w:sz w:val="21"/>
          <w:szCs w:val="21"/>
        </w:rPr>
        <w:softHyphen/>
        <w:t>сом узнают, усваивают новые обозначения и особенности строя языка, связанные с передачей мыслей, необходимых для элементарного об</w:t>
      </w:r>
      <w:r>
        <w:rPr>
          <w:rFonts w:ascii="Arial" w:hAnsi="Arial" w:cs="Arial"/>
          <w:color w:val="000000"/>
          <w:sz w:val="21"/>
          <w:szCs w:val="21"/>
        </w:rPr>
        <w:softHyphen/>
        <w:t>щения.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Естественно, нет особой необходимости говорить о том, что помимо картинок, входящих в комплект, в распоряжении учителя должны быть н другие картинки, с тем чтобы не использовать одни и те же при ознакомлении, тренировке и контроле. Неоценимую помощь могут оказать сюжетные и тематические картинки для развития устной речи, воссоздающие естественные ситуации, в которых используется усваиваемый детьми материал. Регулярное использование этого основ</w:t>
      </w:r>
      <w:r>
        <w:rPr>
          <w:rFonts w:ascii="Arial" w:hAnsi="Arial" w:cs="Arial"/>
          <w:color w:val="000000"/>
          <w:sz w:val="21"/>
          <w:szCs w:val="21"/>
        </w:rPr>
        <w:softHyphen/>
        <w:t>ного компонента УМК позволит решать задачу по запечатлению в па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мяти лексико-грамматической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оформленности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высказываний, соотне</w:t>
      </w:r>
      <w:r>
        <w:rPr>
          <w:rFonts w:ascii="Arial" w:hAnsi="Arial" w:cs="Arial"/>
          <w:color w:val="000000"/>
          <w:sz w:val="21"/>
          <w:szCs w:val="21"/>
        </w:rPr>
        <w:softHyphen/>
        <w:t>сенных с ситуациями.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Раздаточный материал — это основной компонент УМК для I, II и III классов. Он представляет собой набор предметных, сюжетных и тематических картинок, предназначенных как для работы в классе, так и дома, поскольку этим набором должен владеть каждый ученик.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Обучение дошкольников произношению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данной части работы приводятся примерные упражнения для обучения дошкольников произношению, используя игровую методику.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Существует огромное количество вариаций при обучении дошкольников произношению, используя игровую методику. Одна из которых - игра в сказочную страну. Каждый звук – это житель этой сказочной страны, который или произносит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какие либо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звуки, либо занят какой либо работой, производящей звуки, например: ''Вот рано утром мистер Язычок просыпается и выпрыгивает из кровати. Как холодно в доме! Это потому, что за ночь камин совсем остыл. Мистер Язычок дрожит от холода. Находим бугорки за верхними зубами. Когда Язычок дрожит, то ударяется кончиком об эти бугорки: [d], [d], [d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]!Но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вдруг он слышит из ванной такие </w:t>
      </w:r>
      <w:r>
        <w:rPr>
          <w:rFonts w:ascii="Arial" w:hAnsi="Arial" w:cs="Arial"/>
          <w:color w:val="000000"/>
          <w:sz w:val="21"/>
          <w:szCs w:val="21"/>
        </w:rPr>
        <w:lastRenderedPageBreak/>
        <w:t>звуки: [t t-t t]! Это капает вода из крана, который он плохо закрыл вечером. Кончик язычка ударяется в бугорки за верхними зубами, как капли о дно раковины: [t], [t], [t]!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0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Ребята повторяют за учителем звуки, не давая себе отчета в том, что они тренируют произношение. Каждый урок к сказке прибавляются новые звуки-герои, новые приключения звуков. При этом соблюдаются условия, необходимые для того, чтобы ребята не переставали получать удовольствие от рассказываемой им истории: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 одной стороны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основа сказки сохраняется, остаются неизменными условные моменты, за точностью воспроизведения которых ученики ревностно следят, напоминая, подсказывая, исправляя ошибки учителя; с другой стороны в сюжет каждый раз вносится что-то новое, поэтому сказка не надоедает, и продолжает вызывать активный интерес.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Особый интерес представляют упражнения в обучении произношению звуков, которые не имеют аналогов в русском языке,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например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Когда мы произносим этот звук, язык, как лягушка, хочет выпрыгнуть изо рта. Но ему не позволяют это сделать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нижние зубы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за которые он зацепляется кончиком. Крепко упираем язык в нижние зубы… Как правило половина детей при этом неправильно ставит язык, так как у детей отсутствует моторная привычка. Но эту ошибку легко исправить: '' Мистер Язычок высовывается из окна своего домика, чтобы посмотреть какая на улице погода, и чуть не вываливается, но зацепляется за подоконник. Нижние зубы – это подоконник, а губы по ходу сказки обыгрываются как занавески. Разве удержишься за занавеску? Если ты не зацепишься языком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занижние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зубы-подоконник, то язычок выпадет из окна и ушибется.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0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Сказка увеличивается, как снежный ном, обрастая все новыми и новыми героями и сюжетами, но сказка должна не только расти, но и сокращаться, иначе она станет слишком длинной и громоздкой и станет утомлять детей, которым необходима частая смена деятельности. Отработанные и не слишком сложные звуки постепенно выключаются из сказки вместе со связанными с ними сюжетными моментами. Это происходит постепенно: сначала этот эпизод становится короче, излагается во все более сжатой, схематичной форме, без подробностей, а затем уже и вовсе исчезает. Однако время от времени стоит возвращаться к уже отработанным моментам, ведь без тренировки отработанные звуки легко забываются, и произношение становится по-русски вялым.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0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Лучшему овладению фонетическим строем языка способствует также сопровождение процесса произнесения звуков движениями рук и всего тела, ведь ребенок, как считает американский педагог Элизабет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Клейр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учится всем своим существом. Пользу физического действия для усвоения языкового материала заметили уже давно, поэтому существует такое огромное количество ''пальчиковых игр'' у англичан и американцев.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4.Раннее обучение иностранному языку выдвигает следующие задачи: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Формирование и развитие иноязычных фонетических навыков (пока речевой аппарат пластичен и ещё действуют механизмы овладения родной речью, эти навыки легко усваиваются, поэтому важно не упустить время);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Развитие навыков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аудирования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(понимание речи на слух);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Развитие навыков говорения (т.е. формирование у ребенка представления об иностранном языке как средстве общения);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Формирование и пополнение лексического запаса [8, c. 42]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Положительная роль раннего обучения иностранным языкам заключается в следующем: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Способствует самоидентификации личности ребенка в значительной степени;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Создает предпосылки для формирования интереса к другим, не менее ценным культурам и языкам;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Обучение иностранному языку дошкольников способствует развитию психических процессов, необходимых для формирования языковых способностей и коммуникативных умений детей: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-произвольности поведения,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-устойчивости внимания, памяти, мышления.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связи с чем совершенствуются все стороны родной речи, что обеспечивает: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-расширение словарного запаса,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-совершенствование речевого слуха,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-развитие диалогической и связной монологической речи ребенка.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Происходит социализация личности ребенка: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через общение со взрослыми, которая направлена на достижение взаимопонимания,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через получение от взрослого свойств и качеств собственной личности,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через умение взаимодействовать со сверстниками.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Раннее обучение иностранному языку способствует развитию эмоционально- волевых качеств ребенка: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-умений преодолевать препятствия при достижении цели на основе созданного у ребенка интереса к достижению к этой цели;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-умений правильно оценивать результаты своих достижений.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также: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развитие творческих способностей детей,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развитие их фантазии,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развитие эмоциональной отзывчивости на иноязычную речь.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21A0D" w:rsidRDefault="00A21A0D" w:rsidP="00080C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Заключение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Известно, что младший школьный возраст является наиболее благоприятным для усвоения иностранного языка. Учитывая сенситивный период для ребёнка к восприятию и воспроизведению речи, в раннем возрасте можно развить и сохранить гибкость речевого аппарата для формирования и совершенствования речевой способности человека в течение всей его жизни.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Именно в этот период у учащихся закладывается фундамент языковых и речевых способностей, необходимых для последующего изучения иностранного языка как средства межкультурного общения, что является основной целью обучения в школе.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Начальная школа первая ступень в реализации основной цели учебного предмета «Иностранный язык», здесь закладываются основы коммуникативной компетенции.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Какова же здесь роль учителя иностранного языка? Он должен способствовать более раннему приобщению младших школьников к новому для них пространству в том возрасте, когда дети ещё не испытывают психологических барьеров в использовании иностранного языка как средства общения: формировать у детей готовность к общению на иностранном языке и положительный настрой к дальнейшему его изучению. Учитель должен сформировать элементарные коммуникативные умения в говорении,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аудировании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чтении и письме с учётом речевых возможностей и потребностей младших школьников.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Большой интерес у учащихся начальной школы вызывает использование на уроках иностранного языка компьютерных программ и других мультимедийных средств обучения, которые позволяют осуществлять индивидуальный подход и обеспечивают положительную мотивацию к обучению иностранному языку.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Приятно осознавать, что изменение отношения к изучению иностранных языков нашло отражение в ряде законодательных документов, обучение иностранным языкам стало одним из приоритетных направлений современного образования и, наконец-то, узаконено раннее обучение этому предмету. Учитывая результаты раннего обучения можно утверждать, что его польза многократно доказана.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Кратко суммируя преимущества систематического обучения детей иностранному языку в младшем школьном возрасте. Можно отметить, что изучение иностранного языка в данном возрасте полезно всем детям. Независимо от их стартовых способностей. Поскольку оно: — оказывает положительное влияние на развитие психических функций ребенка: памяти внимания мышление восприятия воображения и др. — дает большой практический эффект в повышении качества владения первым иностранным языкам. Создает базу для продолжения его изучения в основной школе, а также открывает возможности для обучения второму, третьему иностранным языкам, необходимость владения которыми становится все более очевидной. Ценно в более раннем вхождении ребенка в общечеловеческую культуру через общение на новом для него языке. Обращение к опыту ребенка, учет его менталитета, восприятия им действительности позволяет детям лучше осознать явления собственной национальной культуры в сравнении с культурой стран изучаемого языка.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21A0D" w:rsidRDefault="00A21A0D" w:rsidP="00FC1C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ba-RU"/>
        </w:rPr>
        <w:t xml:space="preserve">                                                   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Список литературы</w:t>
      </w:r>
    </w:p>
    <w:p w:rsidR="00A21A0D" w:rsidRDefault="00A21A0D" w:rsidP="00A21A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Штанепрайс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М. В. Английский язык и дошкольник. Программа обучения дошкольников английскому языку. М., 2012г.</w:t>
      </w:r>
    </w:p>
    <w:p w:rsidR="00A21A0D" w:rsidRDefault="00A21A0D" w:rsidP="00A21A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Губанова Л. В. Психолого-педагогические основы подготовки преподавателей иностранных языков (в условиях работы в неязыковых...): Монография / Л.В. Губанова. - М.: НИЦ ИНФРА-М, 2013. - 288 с.</w:t>
      </w:r>
    </w:p>
    <w:p w:rsidR="00A21A0D" w:rsidRDefault="00A21A0D" w:rsidP="00A21A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Гогоберидзе А.Г.,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Вербенец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А.М. Проектирование развивающей предметно- пространственной среды современного детского сада // Справочник руководителя дошкольного учреждения. – № 4. – 2010. – С. 64-71.</w:t>
      </w:r>
    </w:p>
    <w:p w:rsidR="00A21A0D" w:rsidRDefault="00A21A0D" w:rsidP="00A21A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Смирнова Е.О. Детский сад: оценка предметно-развивающей среды // Дошкольное воспитание. – № 4. – 2010. – С. 18-19.</w:t>
      </w:r>
    </w:p>
    <w:p w:rsidR="00A21A0D" w:rsidRDefault="00A21A0D" w:rsidP="00A21A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Указ Президента Республики Узбекистан «О мерах по усовершенствованию системы изучения иностранных языков». Т., 2012 год 10 декабря.</w:t>
      </w:r>
    </w:p>
    <w:p w:rsidR="00A21A0D" w:rsidRDefault="00A21A0D" w:rsidP="00A2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Интернет ресурсы:</w:t>
      </w:r>
    </w:p>
    <w:p w:rsidR="00A21A0D" w:rsidRDefault="00A21A0D" w:rsidP="00A21A0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Интернет-журнал "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Эйдос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>". - http://www.eidos.ru/journal/</w:t>
      </w:r>
    </w:p>
    <w:p w:rsidR="004E422B" w:rsidRDefault="004E422B"/>
    <w:p w:rsidR="004C0A8E" w:rsidRDefault="004C0A8E"/>
    <w:p w:rsidR="004C0A8E" w:rsidRDefault="004C0A8E"/>
    <w:p w:rsidR="004C0A8E" w:rsidRDefault="004C0A8E"/>
    <w:p w:rsidR="004C0A8E" w:rsidRDefault="004C0A8E"/>
    <w:p w:rsidR="004C0A8E" w:rsidRDefault="004C0A8E"/>
    <w:p w:rsidR="004C0A8E" w:rsidRDefault="004C0A8E"/>
    <w:p w:rsidR="004C0A8E" w:rsidRDefault="004C0A8E"/>
    <w:p w:rsidR="004C0A8E" w:rsidRDefault="004C0A8E"/>
    <w:p w:rsidR="004C0A8E" w:rsidRDefault="004C0A8E"/>
    <w:p w:rsidR="004C0A8E" w:rsidRDefault="004C0A8E"/>
    <w:p w:rsidR="004C0A8E" w:rsidRDefault="004C0A8E"/>
    <w:p w:rsidR="004C0A8E" w:rsidRDefault="004C0A8E"/>
    <w:p w:rsidR="004C0A8E" w:rsidRDefault="004C0A8E"/>
    <w:p w:rsidR="004C0A8E" w:rsidRDefault="004C0A8E"/>
    <w:p w:rsidR="004C0A8E" w:rsidRDefault="004C0A8E"/>
    <w:p w:rsidR="004C0A8E" w:rsidRDefault="004C0A8E"/>
    <w:p w:rsidR="004C0A8E" w:rsidRDefault="004C0A8E"/>
    <w:p w:rsidR="004C0A8E" w:rsidRDefault="004C0A8E"/>
    <w:p w:rsidR="004C0A8E" w:rsidRDefault="004C0A8E"/>
    <w:p w:rsidR="004C0A8E" w:rsidRDefault="004C0A8E"/>
    <w:p w:rsidR="004C0A8E" w:rsidRDefault="004C0A8E"/>
    <w:p w:rsidR="004C0A8E" w:rsidRDefault="004C0A8E"/>
    <w:p w:rsidR="004C0A8E" w:rsidRDefault="004C0A8E"/>
    <w:p w:rsidR="004C0A8E" w:rsidRDefault="004C0A8E"/>
    <w:p w:rsidR="004C0A8E" w:rsidRDefault="004C0A8E"/>
    <w:p w:rsidR="004C0A8E" w:rsidRDefault="004C0A8E"/>
    <w:p w:rsidR="004C0A8E" w:rsidRDefault="004C0A8E"/>
    <w:p w:rsidR="004C0A8E" w:rsidRDefault="004C0A8E"/>
    <w:p w:rsidR="004C0A8E" w:rsidRDefault="004C0A8E"/>
    <w:p w:rsidR="004C0A8E" w:rsidRDefault="004C0A8E"/>
    <w:p w:rsidR="004C0A8E" w:rsidRDefault="004C0A8E"/>
    <w:p w:rsidR="004C0A8E" w:rsidRDefault="004C0A8E"/>
    <w:p w:rsidR="004C0A8E" w:rsidRDefault="004C0A8E"/>
    <w:p w:rsidR="004C0A8E" w:rsidRDefault="004C0A8E"/>
    <w:p w:rsidR="004C0A8E" w:rsidRPr="00DF744D" w:rsidRDefault="00DF744D">
      <w:pPr>
        <w:rPr>
          <w:b/>
        </w:rPr>
      </w:pPr>
      <w:r w:rsidRPr="00DF744D">
        <w:rPr>
          <w:b/>
        </w:rPr>
        <w:t xml:space="preserve">                                              </w:t>
      </w:r>
      <w:r w:rsidR="004C0A8E" w:rsidRPr="00DF744D">
        <w:rPr>
          <w:b/>
          <w:lang w:val="ba-RU"/>
        </w:rPr>
        <w:t>Статья на сайте</w:t>
      </w:r>
      <w:r w:rsidR="005C7B42" w:rsidRPr="00DF744D">
        <w:rPr>
          <w:b/>
        </w:rPr>
        <w:t xml:space="preserve"> </w:t>
      </w:r>
      <w:hyperlink r:id="rId7" w:history="1">
        <w:r w:rsidR="005C7B42" w:rsidRPr="00DF744D">
          <w:rPr>
            <w:rStyle w:val="aa"/>
            <w:b/>
            <w:lang w:val="ba-RU"/>
          </w:rPr>
          <w:t>info@vpo-doverie.ru</w:t>
        </w:r>
      </w:hyperlink>
      <w:r w:rsidR="005C7B42" w:rsidRPr="00DF744D">
        <w:rPr>
          <w:b/>
        </w:rPr>
        <w:t xml:space="preserve"> /</w:t>
      </w:r>
      <w:proofErr w:type="spellStart"/>
      <w:r w:rsidR="005C7B42" w:rsidRPr="00DF744D">
        <w:rPr>
          <w:b/>
          <w:lang w:val="en-US"/>
        </w:rPr>
        <w:t>sbornik</w:t>
      </w:r>
      <w:proofErr w:type="spellEnd"/>
    </w:p>
    <w:p w:rsidR="004C0A8E" w:rsidRPr="004C0A8E" w:rsidRDefault="004C0A8E" w:rsidP="004C0A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  <w:lang w:val="ba-RU"/>
        </w:rPr>
      </w:pPr>
      <w:r w:rsidRPr="004C0A8E">
        <w:rPr>
          <w:rFonts w:ascii="Arial" w:hAnsi="Arial" w:cs="Arial"/>
          <w:b/>
          <w:bCs/>
          <w:color w:val="000000"/>
          <w:sz w:val="21"/>
          <w:szCs w:val="21"/>
          <w:lang w:val="ba-RU"/>
        </w:rPr>
        <w:t xml:space="preserve">                           </w:t>
      </w:r>
      <w:r w:rsidRPr="004C0A8E">
        <w:rPr>
          <w:rFonts w:ascii="Arial" w:hAnsi="Arial" w:cs="Arial"/>
          <w:b/>
          <w:bCs/>
          <w:color w:val="000000"/>
          <w:sz w:val="28"/>
          <w:szCs w:val="28"/>
          <w:lang w:val="ba-RU"/>
        </w:rPr>
        <w:t>Обучение английскому языку в начальной школе</w:t>
      </w:r>
    </w:p>
    <w:p w:rsidR="004C0A8E" w:rsidRPr="004C0A8E" w:rsidRDefault="004C0A8E">
      <w:pPr>
        <w:rPr>
          <w:lang w:val="ba-RU"/>
        </w:rPr>
      </w:pPr>
    </w:p>
    <w:sectPr w:rsidR="004C0A8E" w:rsidRPr="004C0A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6E1" w:rsidRDefault="007A36E1" w:rsidP="00080CD0">
      <w:pPr>
        <w:spacing w:after="0" w:line="240" w:lineRule="auto"/>
      </w:pPr>
      <w:r>
        <w:separator/>
      </w:r>
    </w:p>
  </w:endnote>
  <w:endnote w:type="continuationSeparator" w:id="0">
    <w:p w:rsidR="007A36E1" w:rsidRDefault="007A36E1" w:rsidP="00080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CD0" w:rsidRDefault="00080CD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CD0" w:rsidRDefault="00080CD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CD0" w:rsidRDefault="00080C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6E1" w:rsidRDefault="007A36E1" w:rsidP="00080CD0">
      <w:pPr>
        <w:spacing w:after="0" w:line="240" w:lineRule="auto"/>
      </w:pPr>
      <w:r>
        <w:separator/>
      </w:r>
    </w:p>
  </w:footnote>
  <w:footnote w:type="continuationSeparator" w:id="0">
    <w:p w:rsidR="007A36E1" w:rsidRDefault="007A36E1" w:rsidP="00080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CD0" w:rsidRDefault="00080CD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CD0" w:rsidRDefault="00080CD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CD0" w:rsidRDefault="00080C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81E"/>
    <w:multiLevelType w:val="multilevel"/>
    <w:tmpl w:val="1EF2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B92FB8"/>
    <w:multiLevelType w:val="multilevel"/>
    <w:tmpl w:val="B4C6B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7F03B2"/>
    <w:multiLevelType w:val="multilevel"/>
    <w:tmpl w:val="EEC4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F9"/>
    <w:rsid w:val="00080CD0"/>
    <w:rsid w:val="00105701"/>
    <w:rsid w:val="002165A7"/>
    <w:rsid w:val="004C0A8E"/>
    <w:rsid w:val="004E422B"/>
    <w:rsid w:val="005C7B42"/>
    <w:rsid w:val="007A36E1"/>
    <w:rsid w:val="00A21A0D"/>
    <w:rsid w:val="00B832F9"/>
    <w:rsid w:val="00C75F83"/>
    <w:rsid w:val="00D7737E"/>
    <w:rsid w:val="00DF744D"/>
    <w:rsid w:val="00FC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DD54A-A93B-4FC1-886E-5285E2A2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80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CD0"/>
  </w:style>
  <w:style w:type="paragraph" w:styleId="a6">
    <w:name w:val="footer"/>
    <w:basedOn w:val="a"/>
    <w:link w:val="a7"/>
    <w:uiPriority w:val="99"/>
    <w:unhideWhenUsed/>
    <w:rsid w:val="00080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CD0"/>
  </w:style>
  <w:style w:type="paragraph" w:styleId="a8">
    <w:name w:val="Balloon Text"/>
    <w:basedOn w:val="a"/>
    <w:link w:val="a9"/>
    <w:uiPriority w:val="99"/>
    <w:semiHidden/>
    <w:unhideWhenUsed/>
    <w:rsid w:val="004C0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0A8E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5C7B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5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vpo-doverie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2813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2023-01-17T09:47:00Z</cp:lastPrinted>
  <dcterms:created xsi:type="dcterms:W3CDTF">2023-01-17T09:07:00Z</dcterms:created>
  <dcterms:modified xsi:type="dcterms:W3CDTF">2024-10-18T06:11:00Z</dcterms:modified>
</cp:coreProperties>
</file>