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b/>
          <w:bCs/>
          <w:color w:val="FF0000"/>
        </w:rPr>
        <w:t xml:space="preserve">                       </w:t>
      </w:r>
      <w:bookmarkStart w:id="0" w:name="_GoBack"/>
      <w:bookmarkEnd w:id="0"/>
      <w:r>
        <w:rPr>
          <w:b/>
          <w:bCs/>
          <w:color w:val="FF0000"/>
        </w:rPr>
        <w:t>Сообщение: «</w:t>
      </w:r>
      <w:r w:rsidRPr="00237554">
        <w:rPr>
          <w:b/>
          <w:bCs/>
          <w:color w:val="FF0000"/>
        </w:rPr>
        <w:t>Средства выразительности речи</w:t>
      </w:r>
      <w:r>
        <w:rPr>
          <w:b/>
          <w:bCs/>
          <w:color w:val="FF0000"/>
        </w:rPr>
        <w:t>».</w:t>
      </w: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color w:val="212529"/>
        </w:rPr>
        <w:t>В художественной речи используются возможности фонетики, лексики, синтаксиса, морфологии, словообразования.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Фонетические выразительные средства</w:t>
      </w:r>
      <w:r w:rsidRPr="00237554">
        <w:rPr>
          <w:color w:val="FF0000"/>
        </w:rPr>
        <w:t> </w:t>
      </w:r>
      <w:r w:rsidRPr="00237554">
        <w:rPr>
          <w:color w:val="212529"/>
        </w:rPr>
        <w:t>основываются на свойствах звуков и особенностях их восприятия. К ним относятся: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аллитерация</w:t>
      </w:r>
      <w:r w:rsidRPr="00237554">
        <w:rPr>
          <w:color w:val="212529"/>
        </w:rPr>
        <w:t> - повторение в тексте созвучных или одинаковых согласных звуков: Свищет ветер, серебряный ветер (С. Есенин). Повторяющийся звук [с] имитирует свист ветра.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а</w:t>
      </w:r>
      <w:proofErr w:type="gramEnd"/>
      <w:r w:rsidRPr="00237554">
        <w:rPr>
          <w:b/>
          <w:bCs/>
          <w:color w:val="FF0000"/>
        </w:rPr>
        <w:t>ссонанс</w:t>
      </w:r>
      <w:r w:rsidRPr="00237554">
        <w:rPr>
          <w:color w:val="212529"/>
        </w:rPr>
        <w:t> - повторение в тексте одинаковых гласных звуков: Быстро леч</w:t>
      </w:r>
      <w:r w:rsidRPr="00237554">
        <w:rPr>
          <w:b/>
          <w:bCs/>
          <w:color w:val="212529"/>
        </w:rPr>
        <w:t>у</w:t>
      </w:r>
      <w:r w:rsidRPr="00237554">
        <w:rPr>
          <w:color w:val="212529"/>
        </w:rPr>
        <w:t> я по рельсам ч</w:t>
      </w:r>
      <w:r w:rsidRPr="00237554">
        <w:rPr>
          <w:b/>
          <w:bCs/>
          <w:color w:val="212529"/>
        </w:rPr>
        <w:t>у</w:t>
      </w:r>
      <w:r w:rsidRPr="00237554">
        <w:rPr>
          <w:color w:val="212529"/>
        </w:rPr>
        <w:t>г</w:t>
      </w:r>
      <w:r w:rsidRPr="00237554">
        <w:rPr>
          <w:b/>
          <w:bCs/>
          <w:color w:val="212529"/>
        </w:rPr>
        <w:t>у</w:t>
      </w:r>
      <w:r w:rsidRPr="00237554">
        <w:rPr>
          <w:color w:val="212529"/>
        </w:rPr>
        <w:t>нным, Д</w:t>
      </w:r>
      <w:r w:rsidRPr="00237554">
        <w:rPr>
          <w:b/>
          <w:bCs/>
          <w:color w:val="212529"/>
        </w:rPr>
        <w:t>у</w:t>
      </w:r>
      <w:r w:rsidRPr="00237554">
        <w:rPr>
          <w:color w:val="212529"/>
        </w:rPr>
        <w:t>маю д</w:t>
      </w:r>
      <w:r w:rsidRPr="00237554">
        <w:rPr>
          <w:b/>
          <w:bCs/>
          <w:color w:val="212529"/>
        </w:rPr>
        <w:t>у</w:t>
      </w:r>
      <w:r w:rsidRPr="00237554">
        <w:rPr>
          <w:color w:val="212529"/>
        </w:rPr>
        <w:t>му свою… (Н. А. Некрасов).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Лексические выразительные средства (тропы)</w:t>
      </w:r>
      <w:r w:rsidRPr="00237554">
        <w:rPr>
          <w:color w:val="FF0000"/>
        </w:rPr>
        <w:t> </w:t>
      </w:r>
      <w:r w:rsidRPr="00237554">
        <w:rPr>
          <w:color w:val="212529"/>
        </w:rPr>
        <w:t>основываются на использовании переносных значений слов. К ним относятся: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аллегория</w:t>
      </w:r>
      <w:r w:rsidRPr="00237554">
        <w:rPr>
          <w:color w:val="212529"/>
        </w:rPr>
        <w:t> (иносказание) - изображение отвлечённого понятия через конкретный образ: Лиса - хитрый человек.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гипербола</w:t>
      </w:r>
      <w:r w:rsidRPr="00237554">
        <w:rPr>
          <w:color w:val="FF0000"/>
        </w:rPr>
        <w:t> </w:t>
      </w:r>
      <w:r w:rsidRPr="00237554">
        <w:rPr>
          <w:color w:val="212529"/>
        </w:rPr>
        <w:t>- художественное преувеличение: Жду целую вечность.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и</w:t>
      </w:r>
      <w:proofErr w:type="gramEnd"/>
      <w:r w:rsidRPr="00237554">
        <w:rPr>
          <w:b/>
          <w:bCs/>
          <w:color w:val="FF0000"/>
        </w:rPr>
        <w:t>рония</w:t>
      </w:r>
      <w:r w:rsidRPr="00237554">
        <w:rPr>
          <w:color w:val="212529"/>
        </w:rPr>
        <w:t> -  тонкая насмешка, употребление в смысле, противоположном прямому: Да куда уж мне, глупому, до тебя!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212529"/>
        </w:rPr>
        <w:t>литота</w:t>
      </w:r>
      <w:r w:rsidRPr="00237554">
        <w:rPr>
          <w:color w:val="212529"/>
        </w:rPr>
        <w:t> -  художественное преуменьшение: "мальчик с пальчик"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лексический повтор</w:t>
      </w:r>
      <w:r w:rsidRPr="00237554">
        <w:rPr>
          <w:color w:val="FF0000"/>
        </w:rPr>
        <w:t> </w:t>
      </w:r>
      <w:r w:rsidRPr="00237554">
        <w:rPr>
          <w:color w:val="212529"/>
        </w:rPr>
        <w:t>- повторение в тексте одного и того же слова, словосочетания;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метафора</w:t>
      </w:r>
      <w:r w:rsidRPr="00237554">
        <w:rPr>
          <w:color w:val="FF0000"/>
        </w:rPr>
        <w:t> </w:t>
      </w:r>
      <w:r w:rsidRPr="00237554">
        <w:rPr>
          <w:color w:val="212529"/>
        </w:rPr>
        <w:t>-  переносное значение слова, основанное на сходстве: </w:t>
      </w:r>
      <w:r w:rsidRPr="00237554">
        <w:rPr>
          <w:b/>
          <w:bCs/>
          <w:color w:val="212529"/>
        </w:rPr>
        <w:t>Горит восток </w:t>
      </w:r>
      <w:r w:rsidRPr="00237554">
        <w:rPr>
          <w:color w:val="212529"/>
        </w:rPr>
        <w:t>зарёю новой (А. С. Пушкин).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метонимия</w:t>
      </w:r>
      <w:r w:rsidRPr="00237554">
        <w:rPr>
          <w:color w:val="FF0000"/>
        </w:rPr>
        <w:t> </w:t>
      </w:r>
      <w:r w:rsidRPr="00237554">
        <w:rPr>
          <w:color w:val="212529"/>
        </w:rPr>
        <w:t>-  замена одного слова другим на основе смежности двух понятий: читаю Пушкина, деревня обсуждает.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олицетворение</w:t>
      </w:r>
      <w:r w:rsidRPr="00237554">
        <w:rPr>
          <w:color w:val="212529"/>
        </w:rPr>
        <w:t> -  перенесение свойств человека на неодушевлённые предметы: компьютер ожил, ласковый дождик.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перифраза</w:t>
      </w:r>
      <w:r w:rsidRPr="00237554">
        <w:rPr>
          <w:color w:val="212529"/>
        </w:rPr>
        <w:t> -  замена слова (словосочетания) описательным оборотом: "северная столица" (Петербург), "люди в белых халатах" (врачи).</w:t>
      </w:r>
      <w:proofErr w:type="gramEnd"/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сарказм</w:t>
      </w:r>
      <w:r w:rsidRPr="00237554">
        <w:rPr>
          <w:color w:val="FF0000"/>
        </w:rPr>
        <w:t> </w:t>
      </w:r>
      <w:r w:rsidRPr="00237554">
        <w:rPr>
          <w:color w:val="212529"/>
        </w:rPr>
        <w:t>- едкая, язвительная насмешка, один из приёмов сатиры: Если больной очень хочет жить, врачи бессильны (Фаина Раневская).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с</w:t>
      </w:r>
      <w:proofErr w:type="gramEnd"/>
      <w:r w:rsidRPr="00237554">
        <w:rPr>
          <w:b/>
          <w:bCs/>
          <w:color w:val="FF0000"/>
        </w:rPr>
        <w:t>инекдоха</w:t>
      </w:r>
      <w:r w:rsidRPr="00237554">
        <w:rPr>
          <w:color w:val="212529"/>
        </w:rPr>
        <w:t> -  замена количественных отношений, использование единственного числа вместо множественного: Пуще всего береги </w:t>
      </w:r>
      <w:r w:rsidRPr="00237554">
        <w:rPr>
          <w:b/>
          <w:bCs/>
          <w:color w:val="212529"/>
        </w:rPr>
        <w:t>копейку</w:t>
      </w:r>
      <w:r w:rsidRPr="00237554">
        <w:rPr>
          <w:color w:val="212529"/>
        </w:rPr>
        <w:t> (Н. В. Гоголь).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сравнение</w:t>
      </w:r>
      <w:r w:rsidRPr="00237554">
        <w:rPr>
          <w:color w:val="212529"/>
        </w:rPr>
        <w:t> - сопоставление двух предметов, понятий или состояний, имеющих общий признак: Как пахарь, битва отдыхает (А. С. Пушкин).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lastRenderedPageBreak/>
        <w:t>э</w:t>
      </w:r>
      <w:proofErr w:type="gramEnd"/>
      <w:r w:rsidRPr="00237554">
        <w:rPr>
          <w:b/>
          <w:bCs/>
          <w:color w:val="FF0000"/>
        </w:rPr>
        <w:t>питет</w:t>
      </w:r>
      <w:r w:rsidRPr="00237554">
        <w:rPr>
          <w:color w:val="212529"/>
        </w:rPr>
        <w:t> -  образное определение, характеризующее свойство, качество, понятие, явление: золотая рожь.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b/>
          <w:color w:val="00B0F0"/>
        </w:rPr>
      </w:pPr>
      <w:r w:rsidRPr="00237554">
        <w:rPr>
          <w:b/>
          <w:bCs/>
          <w:color w:val="00B0F0"/>
        </w:rPr>
        <w:t>К выразительным средствам </w:t>
      </w:r>
      <w:hyperlink r:id="rId5" w:history="1">
        <w:r w:rsidRPr="00237554">
          <w:rPr>
            <w:rStyle w:val="a4"/>
            <w:b/>
            <w:bCs/>
            <w:color w:val="00B0F0"/>
            <w:u w:val="none"/>
          </w:rPr>
          <w:t>синтаксиса</w:t>
        </w:r>
      </w:hyperlink>
      <w:r w:rsidRPr="00237554">
        <w:rPr>
          <w:b/>
          <w:color w:val="00B0F0"/>
        </w:rPr>
        <w:t> (фигурам речи) относятся: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анафора</w:t>
      </w:r>
      <w:r w:rsidRPr="00237554">
        <w:rPr>
          <w:color w:val="FF0000"/>
        </w:rPr>
        <w:t> </w:t>
      </w:r>
      <w:r w:rsidRPr="00237554">
        <w:rPr>
          <w:color w:val="212529"/>
        </w:rPr>
        <w:t>- одинаковое начало нескольких соседних предложений: Край ты мой заброшенный, Край ты мой, пустырь... (С. А. Есенин).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а</w:t>
      </w:r>
      <w:proofErr w:type="gramEnd"/>
      <w:r w:rsidRPr="00237554">
        <w:rPr>
          <w:b/>
          <w:bCs/>
          <w:color w:val="FF0000"/>
        </w:rPr>
        <w:t>нтитеза</w:t>
      </w:r>
      <w:r w:rsidRPr="00237554">
        <w:rPr>
          <w:color w:val="212529"/>
        </w:rPr>
        <w:t> - противопоставление: "Преступление и наказание" (Ф. М. Достоевский).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бессоюзие</w:t>
      </w:r>
      <w:r w:rsidRPr="00237554">
        <w:rPr>
          <w:color w:val="212529"/>
        </w:rPr>
        <w:t xml:space="preserve"> - построение речи, при котором союзы, соединяющие слова, опущены: </w:t>
      </w:r>
      <w:proofErr w:type="spellStart"/>
      <w:r w:rsidRPr="00237554">
        <w:rPr>
          <w:color w:val="212529"/>
        </w:rPr>
        <w:t>П</w:t>
      </w:r>
      <w:proofErr w:type="gramStart"/>
      <w:r w:rsidRPr="00237554">
        <w:rPr>
          <w:color w:val="212529"/>
        </w:rPr>
        <w:t>p</w:t>
      </w:r>
      <w:proofErr w:type="gramEnd"/>
      <w:r w:rsidRPr="00237554">
        <w:rPr>
          <w:color w:val="212529"/>
        </w:rPr>
        <w:t>ямo</w:t>
      </w:r>
      <w:proofErr w:type="spellEnd"/>
      <w:r w:rsidRPr="00237554">
        <w:rPr>
          <w:color w:val="212529"/>
        </w:rPr>
        <w:t xml:space="preserve">  </w:t>
      </w:r>
      <w:proofErr w:type="spellStart"/>
      <w:r w:rsidRPr="00237554">
        <w:rPr>
          <w:color w:val="212529"/>
        </w:rPr>
        <w:t>дopoжeнькa</w:t>
      </w:r>
      <w:proofErr w:type="spellEnd"/>
      <w:r w:rsidRPr="00237554">
        <w:rPr>
          <w:color w:val="212529"/>
        </w:rPr>
        <w:t xml:space="preserve">, </w:t>
      </w:r>
      <w:proofErr w:type="spellStart"/>
      <w:r w:rsidRPr="00237554">
        <w:rPr>
          <w:color w:val="212529"/>
        </w:rPr>
        <w:t>нacыпи</w:t>
      </w:r>
      <w:proofErr w:type="spellEnd"/>
      <w:r w:rsidRPr="00237554">
        <w:rPr>
          <w:color w:val="212529"/>
        </w:rPr>
        <w:t xml:space="preserve"> </w:t>
      </w:r>
      <w:proofErr w:type="spellStart"/>
      <w:r w:rsidRPr="00237554">
        <w:rPr>
          <w:color w:val="212529"/>
        </w:rPr>
        <w:t>yзкиe</w:t>
      </w:r>
      <w:proofErr w:type="spellEnd"/>
      <w:r w:rsidRPr="00237554">
        <w:rPr>
          <w:color w:val="212529"/>
        </w:rPr>
        <w:t xml:space="preserve">, </w:t>
      </w:r>
      <w:proofErr w:type="spellStart"/>
      <w:r w:rsidRPr="00237554">
        <w:rPr>
          <w:color w:val="212529"/>
        </w:rPr>
        <w:t>Cтoлбики</w:t>
      </w:r>
      <w:proofErr w:type="spellEnd"/>
      <w:r w:rsidRPr="00237554">
        <w:rPr>
          <w:color w:val="212529"/>
        </w:rPr>
        <w:t xml:space="preserve">, </w:t>
      </w:r>
      <w:proofErr w:type="spellStart"/>
      <w:r w:rsidRPr="00237554">
        <w:rPr>
          <w:color w:val="212529"/>
        </w:rPr>
        <w:t>peльcы</w:t>
      </w:r>
      <w:proofErr w:type="spellEnd"/>
      <w:r w:rsidRPr="00237554">
        <w:rPr>
          <w:color w:val="212529"/>
        </w:rPr>
        <w:t xml:space="preserve">, </w:t>
      </w:r>
      <w:proofErr w:type="spellStart"/>
      <w:r w:rsidRPr="00237554">
        <w:rPr>
          <w:color w:val="212529"/>
        </w:rPr>
        <w:t>мocты</w:t>
      </w:r>
      <w:proofErr w:type="spellEnd"/>
      <w:r w:rsidRPr="00237554">
        <w:rPr>
          <w:color w:val="212529"/>
        </w:rPr>
        <w:t xml:space="preserve">. </w:t>
      </w:r>
      <w:proofErr w:type="gramStart"/>
      <w:r w:rsidRPr="00237554">
        <w:rPr>
          <w:color w:val="212529"/>
        </w:rPr>
        <w:t>(H.A.</w:t>
      </w:r>
      <w:proofErr w:type="gramEnd"/>
      <w:r w:rsidRPr="00237554">
        <w:rPr>
          <w:color w:val="212529"/>
        </w:rPr>
        <w:t xml:space="preserve"> </w:t>
      </w:r>
      <w:proofErr w:type="spellStart"/>
      <w:r w:rsidRPr="00237554">
        <w:rPr>
          <w:color w:val="212529"/>
        </w:rPr>
        <w:t>He</w:t>
      </w:r>
      <w:proofErr w:type="gramStart"/>
      <w:r w:rsidRPr="00237554">
        <w:rPr>
          <w:color w:val="212529"/>
        </w:rPr>
        <w:t>к</w:t>
      </w:r>
      <w:proofErr w:type="gramEnd"/>
      <w:r w:rsidRPr="00237554">
        <w:rPr>
          <w:color w:val="212529"/>
        </w:rPr>
        <w:t>pacoв</w:t>
      </w:r>
      <w:proofErr w:type="spellEnd"/>
      <w:r w:rsidRPr="00237554">
        <w:rPr>
          <w:color w:val="212529"/>
        </w:rPr>
        <w:t>)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градация</w:t>
      </w:r>
      <w:r w:rsidRPr="00237554">
        <w:rPr>
          <w:color w:val="212529"/>
        </w:rPr>
        <w:t> - расположение слов, выражений по возрастающей (восходящая) или убывающей (нисходящая) значимости:</w:t>
      </w:r>
      <w:proofErr w:type="gramEnd"/>
      <w:r w:rsidRPr="00237554">
        <w:rPr>
          <w:color w:val="212529"/>
        </w:rPr>
        <w:t xml:space="preserve"> Взорвали, взрыли, смыли, смели (В. Маяковский).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именительный</w:t>
      </w:r>
      <w:proofErr w:type="gramEnd"/>
      <w:r w:rsidRPr="00237554">
        <w:rPr>
          <w:b/>
          <w:bCs/>
          <w:color w:val="FF0000"/>
        </w:rPr>
        <w:t xml:space="preserve"> темы </w:t>
      </w:r>
      <w:r w:rsidRPr="00237554">
        <w:rPr>
          <w:b/>
          <w:bCs/>
          <w:color w:val="212529"/>
        </w:rPr>
        <w:t>-</w:t>
      </w:r>
      <w:r w:rsidRPr="00237554">
        <w:rPr>
          <w:color w:val="212529"/>
        </w:rPr>
        <w:t> расположение слов, выражений по возрастающей (восходящая) или убывающей (нисходящая) значимости: Снегири! Как же я не замечал их раньше! (А. И. Солженицын)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инверсия</w:t>
      </w:r>
      <w:r w:rsidRPr="00237554">
        <w:rPr>
          <w:color w:val="212529"/>
        </w:rPr>
        <w:t> - нарушение прямого порядка слов: Белеет парус одинокий... (М.Ю. Лермонтов).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к</w:t>
      </w:r>
      <w:proofErr w:type="gramEnd"/>
      <w:r w:rsidRPr="00237554">
        <w:rPr>
          <w:b/>
          <w:bCs/>
          <w:color w:val="FF0000"/>
        </w:rPr>
        <w:t>омпозиционный стык</w:t>
      </w:r>
      <w:r w:rsidRPr="00237554">
        <w:rPr>
          <w:color w:val="FF0000"/>
        </w:rPr>
        <w:t> </w:t>
      </w:r>
      <w:r w:rsidRPr="00237554">
        <w:rPr>
          <w:color w:val="212529"/>
        </w:rPr>
        <w:t xml:space="preserve">- повторение в начале нового предложения слов из предыдущего предложения, обычно заканчивающих его: На заре </w:t>
      </w:r>
      <w:proofErr w:type="spellStart"/>
      <w:r w:rsidRPr="00237554">
        <w:rPr>
          <w:color w:val="212529"/>
        </w:rPr>
        <w:t>зорянка</w:t>
      </w:r>
      <w:proofErr w:type="spellEnd"/>
      <w:r w:rsidRPr="00237554">
        <w:rPr>
          <w:color w:val="212529"/>
        </w:rPr>
        <w:t xml:space="preserve"> запела. Запела и чудом соединила в песне своей все шорохи, шелесты... (</w:t>
      </w:r>
      <w:proofErr w:type="spellStart"/>
      <w:r w:rsidRPr="00237554">
        <w:rPr>
          <w:color w:val="212529"/>
        </w:rPr>
        <w:t>Н.Сладков</w:t>
      </w:r>
      <w:proofErr w:type="spellEnd"/>
      <w:r w:rsidRPr="00237554">
        <w:rPr>
          <w:color w:val="212529"/>
        </w:rPr>
        <w:t>)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многосоюзие</w:t>
      </w:r>
      <w:r w:rsidRPr="00237554">
        <w:rPr>
          <w:b/>
          <w:bCs/>
          <w:color w:val="212529"/>
        </w:rPr>
        <w:t> </w:t>
      </w:r>
      <w:r w:rsidRPr="00237554">
        <w:rPr>
          <w:color w:val="212529"/>
        </w:rPr>
        <w:t>- намеренное использование повторяющегося союза: Как тускло пурпурное пламя, Как мёртвые жёлтые утра! Как сеть ветвей в оконной раме... (И. Анненский).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212529"/>
        </w:rPr>
        <w:t>о</w:t>
      </w:r>
      <w:proofErr w:type="gramEnd"/>
      <w:r w:rsidRPr="00237554">
        <w:rPr>
          <w:b/>
          <w:bCs/>
          <w:color w:val="212529"/>
        </w:rPr>
        <w:t>ксюморон</w:t>
      </w:r>
      <w:r w:rsidRPr="00237554">
        <w:rPr>
          <w:color w:val="212529"/>
        </w:rPr>
        <w:t> - сочетание противоположных по смыслу слов: живой труп.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п</w:t>
      </w:r>
      <w:proofErr w:type="gramEnd"/>
      <w:r w:rsidRPr="00237554">
        <w:rPr>
          <w:b/>
          <w:bCs/>
          <w:color w:val="FF0000"/>
        </w:rPr>
        <w:t>арцелляция</w:t>
      </w:r>
      <w:r w:rsidRPr="00237554">
        <w:rPr>
          <w:color w:val="212529"/>
        </w:rPr>
        <w:t> - намеренное разделение предложения на значимые в смысловом отношении отрезки: Пришли соседи... Женщина с ребёнком. Уже никто меня не узнаёт (С. Есенин).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р</w:t>
      </w:r>
      <w:proofErr w:type="gramEnd"/>
      <w:r w:rsidRPr="00237554">
        <w:rPr>
          <w:b/>
          <w:bCs/>
          <w:color w:val="FF0000"/>
        </w:rPr>
        <w:t>иторический вопрос, восклицание, обращение </w:t>
      </w:r>
      <w:r w:rsidRPr="00237554">
        <w:rPr>
          <w:b/>
          <w:bCs/>
          <w:color w:val="212529"/>
        </w:rPr>
        <w:t>- </w:t>
      </w:r>
      <w:r w:rsidRPr="00237554">
        <w:rPr>
          <w:color w:val="212529"/>
        </w:rPr>
        <w:t xml:space="preserve">выражение утверждения в вопросительной форме; привлечение внимания; усиление эмоционального воздействия: </w:t>
      </w:r>
      <w:proofErr w:type="gramStart"/>
      <w:r w:rsidRPr="00237554">
        <w:rPr>
          <w:color w:val="212529"/>
        </w:rPr>
        <w:t>О</w:t>
      </w:r>
      <w:proofErr w:type="gramEnd"/>
      <w:r w:rsidRPr="00237554">
        <w:rPr>
          <w:color w:val="212529"/>
        </w:rPr>
        <w:t xml:space="preserve"> Волга! Колыбель моя! Любил ли кто тебя, как я?    (Н.</w:t>
      </w:r>
      <w:r>
        <w:rPr>
          <w:color w:val="212529"/>
        </w:rPr>
        <w:t xml:space="preserve"> </w:t>
      </w:r>
      <w:r w:rsidRPr="00237554">
        <w:rPr>
          <w:color w:val="212529"/>
        </w:rPr>
        <w:t>Некрасов)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ряд однородных членов </w:t>
      </w:r>
      <w:r w:rsidRPr="00237554">
        <w:rPr>
          <w:b/>
          <w:bCs/>
          <w:color w:val="212529"/>
        </w:rPr>
        <w:t>- </w:t>
      </w:r>
      <w:r w:rsidRPr="00237554">
        <w:rPr>
          <w:color w:val="212529"/>
        </w:rPr>
        <w:t>использование однородных членов для большей художественной выразительности текста.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с</w:t>
      </w:r>
      <w:proofErr w:type="gramEnd"/>
      <w:r w:rsidRPr="00237554">
        <w:rPr>
          <w:b/>
          <w:bCs/>
          <w:color w:val="FF0000"/>
        </w:rPr>
        <w:t>интаксический параллелизм </w:t>
      </w:r>
      <w:r w:rsidRPr="00237554">
        <w:rPr>
          <w:b/>
          <w:bCs/>
          <w:color w:val="212529"/>
        </w:rPr>
        <w:t>- </w:t>
      </w:r>
      <w:r w:rsidRPr="00237554">
        <w:rPr>
          <w:color w:val="212529"/>
        </w:rPr>
        <w:t>сходное строение фраз: Уметь говорить – искусство. Уметь слушать – культура (Д.</w:t>
      </w:r>
      <w:r>
        <w:rPr>
          <w:color w:val="212529"/>
        </w:rPr>
        <w:t xml:space="preserve"> </w:t>
      </w:r>
      <w:r w:rsidRPr="00237554">
        <w:rPr>
          <w:color w:val="212529"/>
        </w:rPr>
        <w:t>Лихачёв).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у</w:t>
      </w:r>
      <w:proofErr w:type="gramEnd"/>
      <w:r w:rsidRPr="00237554">
        <w:rPr>
          <w:b/>
          <w:bCs/>
          <w:color w:val="FF0000"/>
        </w:rPr>
        <w:t>молчание</w:t>
      </w:r>
      <w:r w:rsidRPr="00237554">
        <w:rPr>
          <w:color w:val="FF0000"/>
        </w:rPr>
        <w:t> </w:t>
      </w:r>
      <w:r w:rsidRPr="00237554">
        <w:rPr>
          <w:color w:val="212529"/>
        </w:rPr>
        <w:t>- прерванное высказывание, дающее возможность домысливать, размышлять: Поедешь скоро ты домой: Смотри ж... (М. Ю. Лермонтов).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237554">
        <w:rPr>
          <w:b/>
          <w:bCs/>
          <w:color w:val="FF0000"/>
        </w:rPr>
        <w:t>э</w:t>
      </w:r>
      <w:proofErr w:type="gramEnd"/>
      <w:r w:rsidRPr="00237554">
        <w:rPr>
          <w:b/>
          <w:bCs/>
          <w:color w:val="FF0000"/>
        </w:rPr>
        <w:t>ллипсис</w:t>
      </w:r>
      <w:r w:rsidRPr="00237554">
        <w:rPr>
          <w:color w:val="212529"/>
        </w:rPr>
        <w:t> - "пропуск" слов, легко восстанавливаемых по смыслу, что способствует динамичности и сжатости речи: Зверю - берлога, страннику - дорога, мёртвому - дроги, Каждому - своё (М. Цветаева).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эпифора</w:t>
      </w:r>
      <w:r w:rsidRPr="00237554">
        <w:rPr>
          <w:b/>
          <w:bCs/>
          <w:color w:val="212529"/>
        </w:rPr>
        <w:t> </w:t>
      </w:r>
      <w:r w:rsidRPr="00237554">
        <w:rPr>
          <w:color w:val="212529"/>
        </w:rPr>
        <w:t>- одинаковая концовка: - Лес не тот! - Куст не тот! - Дрозд не тот! (М. Цветаева).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</w:pPr>
      <w:r w:rsidRPr="00237554">
        <w:t>Среди </w:t>
      </w:r>
      <w:r w:rsidRPr="00237554">
        <w:rPr>
          <w:b/>
          <w:bCs/>
        </w:rPr>
        <w:t>выразительных средств </w:t>
      </w:r>
      <w:hyperlink r:id="rId6" w:history="1">
        <w:r w:rsidRPr="00237554">
          <w:rPr>
            <w:rStyle w:val="a4"/>
            <w:b/>
            <w:bCs/>
            <w:color w:val="auto"/>
            <w:u w:val="none"/>
          </w:rPr>
          <w:t>морфологии</w:t>
        </w:r>
      </w:hyperlink>
      <w:r w:rsidRPr="00237554">
        <w:t> выделяют использование грамматических форм в непрямом значении и преобладание в тексте одной части речи.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</w:pPr>
      <w:r w:rsidRPr="00237554">
        <w:t>Окказионализмы и суффиксы субъективной оценки являются выразительными средствами </w:t>
      </w:r>
      <w:hyperlink r:id="rId7" w:history="1">
        <w:r w:rsidRPr="00237554">
          <w:rPr>
            <w:rStyle w:val="a4"/>
            <w:i/>
            <w:color w:val="FF0000"/>
            <w:u w:val="none"/>
          </w:rPr>
          <w:t>словообразования</w:t>
        </w:r>
      </w:hyperlink>
      <w:r w:rsidRPr="00237554">
        <w:rPr>
          <w:i/>
          <w:color w:val="FF0000"/>
        </w:rPr>
        <w:t>:</w:t>
      </w:r>
    </w:p>
    <w:p w:rsidR="00237554" w:rsidRP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37554">
        <w:rPr>
          <w:b/>
          <w:bCs/>
          <w:color w:val="FF0000"/>
        </w:rPr>
        <w:t>окказионализмы</w:t>
      </w:r>
      <w:r w:rsidRPr="00237554">
        <w:rPr>
          <w:color w:val="212529"/>
        </w:rPr>
        <w:t> - индивидуальные авторские </w:t>
      </w:r>
      <w:hyperlink r:id="rId8" w:history="1">
        <w:r w:rsidRPr="00237554">
          <w:rPr>
            <w:rStyle w:val="a4"/>
            <w:color w:val="FF0000"/>
            <w:u w:val="none"/>
          </w:rPr>
          <w:t>словообразования</w:t>
        </w:r>
      </w:hyperlink>
      <w:r w:rsidRPr="00237554">
        <w:rPr>
          <w:color w:val="FF0000"/>
        </w:rPr>
        <w:t xml:space="preserve">:  </w:t>
      </w:r>
      <w:r w:rsidRPr="00237554">
        <w:rPr>
          <w:color w:val="212529"/>
        </w:rPr>
        <w:t xml:space="preserve">Свечкой </w:t>
      </w:r>
      <w:proofErr w:type="spellStart"/>
      <w:r w:rsidRPr="00237554">
        <w:rPr>
          <w:color w:val="212529"/>
        </w:rPr>
        <w:t>чисточетверговой</w:t>
      </w:r>
      <w:proofErr w:type="spellEnd"/>
      <w:r w:rsidRPr="00237554">
        <w:rPr>
          <w:color w:val="212529"/>
        </w:rPr>
        <w:t xml:space="preserve"> </w:t>
      </w:r>
      <w:r>
        <w:rPr>
          <w:color w:val="212529"/>
        </w:rPr>
        <w:t xml:space="preserve">- </w:t>
      </w:r>
      <w:r w:rsidRPr="00237554">
        <w:rPr>
          <w:color w:val="212529"/>
        </w:rPr>
        <w:t>Над тобой горит звезда (С. А. Есенин).</w:t>
      </w: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37554" w:rsidRDefault="00237554" w:rsidP="002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AF422F" w:rsidRDefault="00AF422F"/>
    <w:sectPr w:rsidR="00AF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54"/>
    <w:rsid w:val="00237554"/>
    <w:rsid w:val="00A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1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u5.com/manual/chapter/12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u5.com/manual/chapter/3278" TargetMode="External"/><Relationship Id="rId5" Type="http://schemas.openxmlformats.org/officeDocument/2006/relationships/hyperlink" Target="https://budu5.com/manual/chapter/33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2024-10-18T18:51:00Z</dcterms:created>
  <dcterms:modified xsi:type="dcterms:W3CDTF">2024-10-18T18:59:00Z</dcterms:modified>
</cp:coreProperties>
</file>