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150" w:line="240" w:lineRule="auto"/>
              <w:rPr>
                <w:rFonts w:ascii="Verdana" w:hAnsi="Verdana"/>
                <w:color w:val="061218"/>
                <w:sz w:val="20"/>
                <w:szCs w:val="20"/>
                <w:shd w:val="clear" w:color="auto" w:fill="D3DCD9"/>
                <w:lang w:val="ba-RU"/>
              </w:rPr>
            </w:pPr>
          </w:p>
          <w:p>
            <w:pPr>
              <w:shd w:val="clear" w:color="auto" w:fill="FFFFFF" w:themeFill="background1"/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ba-RU" w:eastAsia="ru-RU"/>
              </w:rPr>
              <w:t>Симметрия</w:t>
            </w:r>
          </w:p>
          <w:p>
            <w:pPr>
              <w:shd w:val="clear" w:color="auto" w:fill="FFFFFF" w:themeFill="background1"/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ba-RU" w:eastAsia="ru-RU"/>
              </w:rPr>
              <w:t>является той идеей, с помощью  которой человек веками пытается объяснить и создать порядок, красоту и совершенство.</w:t>
            </w:r>
          </w:p>
          <w:p>
            <w:pPr>
              <w:shd w:val="clear" w:color="auto" w:fill="FFFFFF" w:themeFill="background1"/>
              <w:spacing w:after="150" w:line="360" w:lineRule="auto"/>
              <w:jc w:val="right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Герман Вейль.</w:t>
            </w:r>
          </w:p>
        </w:tc>
        <w:tc>
          <w:tcPr>
            <w:tcW w:w="3224" w:type="dxa"/>
          </w:tcPr>
          <w:p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Verdana" w:hAnsi="Verdana"/>
                <w:b/>
                <w:bCs/>
                <w:color w:val="112B3D"/>
                <w:sz w:val="20"/>
                <w:szCs w:val="20"/>
                <w:shd w:val="clear" w:color="auto" w:fill="ECEDE7"/>
                <w:lang w:val="ba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177925" cy="1724025"/>
                  <wp:effectExtent l="0" t="0" r="3175" b="0"/>
                  <wp:docPr id="7" name="Рисунок 7" descr="Картинки по запросу Герман Вей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Картинки по запросу Герман Вей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430" cy="172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50"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Если симметрия, то  порядок  Если  порядок, то совершенство. Так 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?   Верны ли высказывания немецкого математика Германа Вейля?</w:t>
      </w:r>
    </w:p>
    <w:p>
      <w:pPr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 век – век информационных технология, век Интернета так и век глобальных  проблем.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них -  экологические проблемы. </w:t>
      </w:r>
    </w:p>
    <w:p>
      <w:pPr>
        <w:spacing w:after="15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lang w:eastAsia="ru-RU"/>
        </w:rPr>
        <w:drawing>
          <wp:inline distT="0" distB="0" distL="0" distR="0">
            <wp:extent cx="6119495" cy="4658360"/>
            <wp:effectExtent l="0" t="0" r="0" b="8890"/>
            <wp:docPr id="1" name="Рисунок 1" descr="D:\Desktop\burzjnski_r-n.p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esktop\burzjnski_r-n.p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65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Бурзянский район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в центральной части Южного Урала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востоке его окаймляет водораздельный хребет Уралтау  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хребет Крака.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географическом центре района пересекает река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Белая (Агидель).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Значительную часть территории Бурзянского района занимают  </w:t>
      </w:r>
      <w:r>
        <w:fldChar w:fldCharType="begin"/>
      </w:r>
      <w:r>
        <w:instrText xml:space="preserve"> HYPERLINK "https://ru.wikipedia.org/wiki/%D0%91%D0%B0%D1%88%D0%BA%D0%B8%D1%80%D1%81%D0%BA%D0%B8%D0%B9_%D0%B7%D0%B0%D0%BF%D0%BE%D0%B2%D0%B5%D0%B4%D0%BD%D0%B8%D0%BA" \o "Башкирский заповедник"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Башкирский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Государственный Заповедник и заповедник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 "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"https://ru.wikipedia.org/wiki/%D0%A8%D1%83%D0%BB%D1%8C%D0%B3%D0%B0%D0%BD-%D0%A2%D0%B0%D1%88_(%D0%B7%D0%B0%D0%BF%D0%BE%D0%B2%D0%B5%D0%B4%D0%BD%D0%B8%D0%BA)" \o "Шульган-Таш (заповедник)"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Шульган-Таш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расположен вдали от промышленных городов. Рельеф горный и покрыт лесом.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Но,  несмотря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это,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проблемы экологии у нас тоже  являются актуальными.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Это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в</w:t>
      </w:r>
      <w:r>
        <w:rPr>
          <w:rFonts w:ascii="Times New Roman" w:hAnsi="Times New Roman" w:cs="Times New Roman"/>
          <w:sz w:val="28"/>
          <w:szCs w:val="28"/>
        </w:rPr>
        <w:t>ырубка лесов,  сансанированн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мусорн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sz w:val="28"/>
          <w:szCs w:val="28"/>
          <w:lang w:val="ba-RU"/>
        </w:rPr>
        <w:t>и</w:t>
      </w:r>
      <w:r>
        <w:rPr>
          <w:rFonts w:ascii="Times New Roman" w:hAnsi="Times New Roman" w:cs="Times New Roman"/>
          <w:sz w:val="28"/>
          <w:szCs w:val="28"/>
        </w:rPr>
        <w:t>, усеянн</w:t>
      </w:r>
      <w:r>
        <w:rPr>
          <w:rFonts w:ascii="Times New Roman" w:hAnsi="Times New Roman" w:cs="Times New Roman"/>
          <w:sz w:val="28"/>
          <w:szCs w:val="28"/>
          <w:lang w:val="ba-RU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пластиковыми бутылками, жестяными, консервными банками и т.д. Токсичные вещества, неизбежно входящие в состав такого мусора, проникают в почву, воду, атмосферу, оказывая пагубное влияние на экологическую обстановку  местности.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</w:t>
      </w:r>
      <w:r>
        <w:rPr>
          <w:rFonts w:ascii="Times New Roman" w:hAnsi="Times New Roman" w:cs="Times New Roman"/>
          <w:sz w:val="28"/>
          <w:szCs w:val="28"/>
        </w:rPr>
        <w:t xml:space="preserve">и многое другое – вот те проблемы, которые пытается решить человечество сегодня.  Не случайно, 2017 год в России объявлен годом Экологии.  </w:t>
      </w:r>
    </w:p>
    <w:p>
      <w:pPr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Каково же экологическое состояние  моего района?  </w:t>
      </w:r>
    </w:p>
    <w:p>
      <w:pPr>
        <w:spacing w:after="150" w:line="360" w:lineRule="auto"/>
        <w:ind w:firstLine="708"/>
        <w:jc w:val="both"/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 xml:space="preserve">Этим летом, мы с семьей поехали на отдых в государственный природный заповедник Шульган таш,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который является кандидатом на включение в </w:t>
      </w:r>
      <w:r>
        <w:fldChar w:fldCharType="begin"/>
      </w:r>
      <w:r>
        <w:instrText xml:space="preserve"> HYPERLINK "https://ru.wikipedia.org/wiki/%D0%A1%D0%BF%D0%B8%D1%81%D0%BE%D0%BA_%D0%BE%D0%B1%D1%8A%D0%B5%D0%BA%D1%82%D0%BE%D0%B2_%D0%B2%D1%81%D0%B5%D0%BC%D0%B8%D1%80%D0%BD%D0%BE%D0%B3%D0%BE_%D0%BD%D0%B0%D1%81%D0%BB%D0%B5%D0%B4%D0%B8%D1%8F_%D0%AE%D0%9D%D0%95%D0%A1%D0%9A%D0%9E_%D0%B2_%D0%A0%D0%BE%D1%81%D1%81%D0%B8%D0%B8" \o "Список объектов всемирного наследия ЮНЕСКО в России"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список объектов Всемирного наследия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fldChar w:fldCharType="begin"/>
      </w:r>
      <w:r>
        <w:instrText xml:space="preserve"> HYPERLINK "https://ru.wikipedia.org/wiki/%D0%AE%D0%9D%D0%95%D0%A1%D0%9A%D0%9E" \o "ЮНЕСКО"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ЮНЕСКО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>Проезжая   мимо местности «</w:t>
      </w:r>
      <w:r>
        <w:rPr>
          <w:rFonts w:ascii="Calibri" w:hAnsi="Calibri" w:cs="Calibri"/>
          <w:color w:val="32292F"/>
          <w:sz w:val="28"/>
          <w:szCs w:val="28"/>
          <w:shd w:val="clear" w:color="auto" w:fill="FFFFFF"/>
        </w:rPr>
        <w:t>Y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  <w:lang w:val="ba-RU"/>
        </w:rPr>
        <w:t>ә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 xml:space="preserve">кле тау»,  расположенный на между с.Старосубхангулово и д.Миндигулово  я  заметила, что многие  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  <w:lang w:val="ba-RU"/>
        </w:rPr>
        <w:t xml:space="preserve">односельчане 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 xml:space="preserve">собирают  ягоды  слева и справа от  автодороги.  </w:t>
      </w:r>
    </w:p>
    <w:p>
      <w:pPr>
        <w:spacing w:after="150" w:line="360" w:lineRule="auto"/>
        <w:ind w:firstLine="708"/>
        <w:jc w:val="both"/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>Ведь  собирать плоды, ягоды и грибы, которые выросли рядом с автотрассами,  нельзя!</w:t>
      </w:r>
    </w:p>
    <w:p>
      <w:pPr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 себе этот  вопрос,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я  решила исследовать эту местность, взяв  за объект исследования  ягодную  полянку   возле автодороги “Старосубхангулово-Шульган таш”  под кодом “ДОРОГА” .</w:t>
      </w:r>
    </w:p>
    <w:tbl>
      <w:tblPr>
        <w:tblStyle w:val="11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Предмет исследования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ba-RU" w:eastAsia="ru-RU"/>
              </w:rPr>
              <w:t xml:space="preserve"> -</w:t>
            </w:r>
          </w:p>
        </w:tc>
        <w:tc>
          <w:tcPr>
            <w:tcW w:w="73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экологическое состояние придорожных полос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ba-RU" w:eastAsia="ru-RU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втодороги «Старосубхангулово-Шульган таш»  по флуктуирующей асимметрии листовой пластинки березы повислой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Объект исследования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ba-RU" w:eastAsia="ru-RU"/>
              </w:rPr>
              <w:t>-</w:t>
            </w:r>
          </w:p>
        </w:tc>
        <w:tc>
          <w:tcPr>
            <w:tcW w:w="73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листовая пластинка березы повислой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251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Новизна исследовательс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ba-RU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кой работы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ba-RU" w:eastAsia="ru-RU"/>
              </w:rPr>
              <w:t>-</w:t>
            </w:r>
          </w:p>
        </w:tc>
        <w:tc>
          <w:tcPr>
            <w:tcW w:w="7335" w:type="dxa"/>
          </w:tcPr>
          <w:p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данная тема исследована мало, а результаты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 выводы, полученные в ходе практического исследования дают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определенную характеристику состоянию экологической  среды моего района  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возможность для ее дальнейшего изучения.</w:t>
            </w:r>
          </w:p>
        </w:tc>
      </w:tr>
    </w:tbl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Этот метод применяется 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исследования экологического состояни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окружающей среды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 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ba-RU" w:eastAsia="ru-RU"/>
        </w:rPr>
        <w:t xml:space="preserve"> встречается в научных трудах М.В.Ломоносова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широко применяемый метод,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требующий больших финансовых  затрат  и специального оборудования</w:t>
      </w: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ba-RU" w:eastAsia="ru-RU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луктуирующ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ba-RU" w:eastAsia="ru-RU"/>
        </w:rPr>
        <w:t xml:space="preserve">ая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асимметри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ba-RU" w:eastAsia="ru-RU"/>
        </w:rPr>
        <w:t>я.</w:t>
      </w:r>
    </w:p>
    <w:p>
      <w:pPr>
        <w:spacing w:after="15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флуктуирующей асимметрией понимают мелкие ненаправленные отклонения от симметричного состояния - ненаправленных различий между правой и левой сторонами  листьев, в норме обладающих симметрией.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 нормальных условиях их уровень отклонения минимален, и возрастает  при  любом  загрязняющем  воздействии, что приводит к увеличению асимметрии.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Суть измерения состоит в том, 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ем больше показатель асимметричности, тем больше загрязнения воздуха в данном месте.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исследовании   местности обнаружила, что на этой местности  преобладают листопадные деревья, а именно береза повислая.  Поэтому за модельный объект исследования я выбрала именно ее.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Чтобы начать исследовательскую работу  мне необходимо:</w:t>
      </w:r>
    </w:p>
    <w:p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Собрать листья березы.</w:t>
      </w:r>
    </w:p>
    <w:p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Произвести измерения листьев березы по пяти параметрам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(рисунок 1).</w:t>
      </w:r>
    </w:p>
    <w:p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Провести расчеты.</w:t>
      </w:r>
    </w:p>
    <w:p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Сделать вывод о состоянии окружающей среды.</w:t>
      </w:r>
    </w:p>
    <w:p>
      <w:pPr>
        <w:spacing w:after="150"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Рисунок 1</w:t>
      </w:r>
    </w:p>
    <w:tbl>
      <w:tblPr>
        <w:tblStyle w:val="11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150" w:line="36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anchor distT="0" distB="0" distL="57150" distR="57150" simplePos="0" relativeHeight="251659264" behindDoc="0" locked="0" layoutInCell="1" allowOverlap="0">
                  <wp:simplePos x="0" y="0"/>
                  <wp:positionH relativeFrom="column">
                    <wp:posOffset>365760</wp:posOffset>
                  </wp:positionH>
                  <wp:positionV relativeFrom="line">
                    <wp:posOffset>78105</wp:posOffset>
                  </wp:positionV>
                  <wp:extent cx="1609725" cy="2633980"/>
                  <wp:effectExtent l="0" t="0" r="9525" b="0"/>
                  <wp:wrapSquare wrapText="bothSides"/>
                  <wp:docPr id="16" name="Рисунок 16" descr="https://studfiles.net/html/2706/1227/html_K7i8AYEXy1.0jir/img-CP_N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s://studfiles.net/html/2706/1227/html_K7i8AYEXy1.0jir/img-CP_N1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63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3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– ширина левой и правой половинок листа.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– длина жилки второго порядка, второй от основания листа;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– расстояние между основаниями первой и второй жилок второго порядка;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– расстояние между концами этих же жилок;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– угол между главной жилкой и второй от основания листа жилкой второго порядка.</w:t>
            </w:r>
          </w:p>
        </w:tc>
      </w:tr>
    </w:tbl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Также для достижения цели в ходе исследования мне необходимо применить  математические  теории, такие как: </w:t>
      </w:r>
    </w:p>
    <w:p>
      <w:pPr>
        <w:pStyle w:val="16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Симметрия</w:t>
      </w:r>
    </w:p>
    <w:p>
      <w:pPr>
        <w:pStyle w:val="16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Ассиметрия.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16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Среднее арифметическое.</w:t>
      </w:r>
    </w:p>
    <w:p>
      <w:pPr>
        <w:pStyle w:val="16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Градусная  мера угла.</w:t>
      </w:r>
    </w:p>
    <w:p>
      <w:pPr>
        <w:pStyle w:val="16"/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Математическая теория.</w:t>
      </w: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1.Симметрия.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Существует осевая симметрия и центральная симметрия.  Мы применим   осевую симметрию. 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Фигура называется симметричной относительно прямой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если для каждой точки фигуры симметричная ей точка относительно прямой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также принадлежит этой фигуре. 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Прямая а называется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осью симметрии фигуры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Говорят также, что фигура обладает осевой симметрией.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повседневной жизни мы регулярно сталкиваемся с проявлениями симметрии.</w:t>
      </w:r>
    </w:p>
    <w:p>
      <w:pPr>
        <w:spacing w:after="150" w:line="36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5" cy="2318385"/>
            <wp:effectExtent l="0" t="0" r="3175" b="5715"/>
            <wp:docPr id="8" name="Рисунок 8" descr="Картинки по запросу осевая сим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Картинки по запросу осевая симметр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/>
          <w:sz w:val="27"/>
          <w:szCs w:val="27"/>
          <w:lang w:val="ba-RU" w:eastAsia="ru-RU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Асимметри́я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 — </w:t>
      </w: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7"/>
          <w:szCs w:val="27"/>
          <w:lang w:val="ba-RU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отсутствие или нарушение </w:t>
      </w:r>
      <w:r>
        <w:fldChar w:fldCharType="begin"/>
      </w:r>
      <w:r>
        <w:instrText xml:space="preserve"> HYPERLINK "https://ru.wikipedia.org/wiki/%D0%A1%D0%B8%D0%BC%D0%BC%D0%B5%D1%82%D1%80%D0%B8%D1%8F" \o "Симметрия"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симметрии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a-RU"/>
          <w14:textFill>
            <w14:solidFill>
              <w14:schemeClr w14:val="tx1"/>
            </w14:solidFill>
          </w14:textFill>
        </w:rPr>
        <w:t>.</w:t>
      </w: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</w:pPr>
      <w:r>
        <w:rPr>
          <w:lang w:eastAsia="ru-RU"/>
        </w:rPr>
        <w:drawing>
          <wp:inline distT="0" distB="0" distL="0" distR="0">
            <wp:extent cx="2165985" cy="1341755"/>
            <wp:effectExtent l="0" t="0" r="5715" b="0"/>
            <wp:docPr id="13" name="Рисунок 13" descr="Asymmetric (PSF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Asymmetric (PSF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442" cy="134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ba-RU"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ba-RU" w:eastAsia="ru-RU"/>
        </w:rPr>
        <w:t xml:space="preserve">3.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Среднее арифметическое.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Среднее арифметическое нескольких чисел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– частное, получаемое при делении суммы этих чисел на число слагаемых.</w:t>
      </w:r>
    </w:p>
    <w:tbl>
      <w:tblPr>
        <w:tblStyle w:val="11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371725" cy="736600"/>
                  <wp:effectExtent l="0" t="0" r="0" b="6350"/>
                  <wp:docPr id="12" name="Рисунок 12" descr="Картинки по запросу среднее арифметическ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Картинки по запросу среднее арифметическ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226" cy="73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>
            <w:pPr>
              <w:spacing w:after="15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количество чисел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5.Угол.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Угол – фигура, состоящая из двух различных лучей с общим началом и ограниченной ими части плоскости</w:t>
      </w:r>
    </w:p>
    <w:p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И также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ля достижения цели в ходе исследования  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выбрала метод флуктуирующей ассиметрии. </w:t>
      </w:r>
    </w:p>
    <w:p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  <w:t>Приборы для исследования.</w:t>
      </w:r>
    </w:p>
    <w:p>
      <w:pPr>
        <w:spacing w:after="150" w:line="360" w:lineRule="auto"/>
        <w:ind w:firstLine="708"/>
        <w:jc w:val="both"/>
        <w:rPr>
          <w:rFonts w:ascii="Arial" w:hAnsi="Arial" w:eastAsia="Times New Roman" w:cs="Arial"/>
          <w:b/>
          <w:color w:val="000000"/>
          <w:sz w:val="21"/>
          <w:szCs w:val="21"/>
          <w:lang w:val="ba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  <w:t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ля измерений потребуются измерительная  линейка</w:t>
      </w:r>
      <w:r>
        <w:rPr>
          <w:rFonts w:ascii="Times New Roman" w:hAnsi="Times New Roman" w:eastAsia="Times New Roman" w:cs="Times New Roman"/>
          <w:sz w:val="28"/>
          <w:szCs w:val="28"/>
          <w:lang w:val="ba-RU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транспортир</w:t>
      </w:r>
      <w:r>
        <w:rPr>
          <w:rFonts w:ascii="Times New Roman" w:hAnsi="Times New Roman" w:eastAsia="Times New Roman" w:cs="Times New Roman"/>
          <w:sz w:val="28"/>
          <w:szCs w:val="28"/>
          <w:lang w:val="ba-RU" w:eastAsia="ru-RU"/>
        </w:rPr>
        <w:t xml:space="preserve"> и для точного измерения я использовала лупу вместо микроскопа.</w:t>
      </w:r>
    </w:p>
    <w:tbl>
      <w:tblPr>
        <w:tblStyle w:val="11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278"/>
        <w:gridCol w:w="3456"/>
        <w:gridCol w:w="2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3549" w:type="dxa"/>
            <w:gridSpan w:val="2"/>
          </w:tcPr>
          <w:p>
            <w:pPr>
              <w:spacing w:after="150" w:line="360" w:lineRule="auto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065655" cy="1133475"/>
                  <wp:effectExtent l="0" t="0" r="0" b="0"/>
                  <wp:docPr id="9" name="Рисунок 9" descr="Картинки по запросу понятие уг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Картинки по запросу понятие уг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193" cy="11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spacing w:after="150" w:line="360" w:lineRule="auto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049145" cy="1076325"/>
                  <wp:effectExtent l="0" t="0" r="8255" b="0"/>
                  <wp:docPr id="2" name="Рисунок 2" descr="Картинки по запросу лин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Картинки по запросу лин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160" cy="108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</w:tcPr>
          <w:p>
            <w:pPr>
              <w:spacing w:after="150" w:line="36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647825" cy="782955"/>
                  <wp:effectExtent l="0" t="0" r="0" b="0"/>
                  <wp:docPr id="4" name="Рисунок 4" descr="D: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D: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848" cy="79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Площадка</w:t>
            </w:r>
          </w:p>
        </w:tc>
        <w:tc>
          <w:tcPr>
            <w:tcW w:w="7582" w:type="dxa"/>
            <w:gridSpan w:val="3"/>
          </w:tcPr>
          <w:p>
            <w:pPr>
              <w:spacing w:after="150"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Ягодная полянка на местности </w:t>
            </w:r>
            <w:r>
              <w:rPr>
                <w:rFonts w:ascii="Times New Roman" w:hAnsi="Times New Roman" w:cs="Times New Roman"/>
                <w:color w:val="32292F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Calibri" w:hAnsi="Calibri" w:cs="Calibri"/>
                <w:color w:val="32292F"/>
                <w:sz w:val="28"/>
                <w:szCs w:val="28"/>
                <w:shd w:val="clear" w:color="auto" w:fill="FFFFFF"/>
              </w:rPr>
              <w:t>Y</w:t>
            </w:r>
            <w:r>
              <w:rPr>
                <w:rFonts w:ascii="Times New Roman" w:hAnsi="Times New Roman" w:cs="Times New Roman"/>
                <w:color w:val="32292F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32292F"/>
                <w:sz w:val="28"/>
                <w:szCs w:val="28"/>
                <w:shd w:val="clear" w:color="auto" w:fill="FFFFFF"/>
                <w:lang w:val="ba-RU"/>
              </w:rPr>
              <w:t>ә</w:t>
            </w:r>
            <w:r>
              <w:rPr>
                <w:rFonts w:ascii="Times New Roman" w:hAnsi="Times New Roman" w:cs="Times New Roman"/>
                <w:color w:val="32292F"/>
                <w:sz w:val="28"/>
                <w:szCs w:val="28"/>
                <w:shd w:val="clear" w:color="auto" w:fill="FFFFFF"/>
              </w:rPr>
              <w:t>кле тау».</w:t>
            </w:r>
          </w:p>
          <w:p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lang w:val="ba-RU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Через местность проходит главная автодорога “ Старосубхангулово – Шульган таш”.</w:t>
            </w:r>
          </w:p>
          <w:p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lang w:val="ba-RU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В   500 метрах на стороне районного центра с.Старосубхангулово   находится сансанированная мусорная свалка.</w:t>
            </w:r>
          </w:p>
        </w:tc>
      </w:tr>
    </w:tbl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Взяв за объект исследования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 листья березы повислой,  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собрала   листья и  сделала математические измерения  левой и  правой частей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рисунку 1.</w:t>
      </w:r>
    </w:p>
    <w:p>
      <w:pPr>
        <w:spacing w:after="150" w:line="36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</w:p>
    <w:p>
      <w:pPr>
        <w:spacing w:after="150" w:line="360" w:lineRule="auto"/>
        <w:jc w:val="center"/>
        <w:rPr>
          <w:rStyle w:val="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Style w:val="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Измерения.</w:t>
      </w:r>
    </w:p>
    <w:p>
      <w:pPr>
        <w:spacing w:after="15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ba-RU" w:eastAsia="ru-RU"/>
        </w:rPr>
        <w:t xml:space="preserve">Таблица 1  </w:t>
      </w:r>
    </w:p>
    <w:p>
      <w:pPr>
        <w:spacing w:after="150" w:line="240" w:lineRule="auto"/>
        <w:jc w:val="center"/>
        <w:rPr>
          <w:rStyle w:val="9"/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ba-RU" w:eastAsia="ru-RU"/>
        </w:rPr>
        <w:t>“</w:t>
      </w:r>
      <w:r>
        <w:rPr>
          <w:rStyle w:val="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Оценка стабильности развития с использованием мерных признаков»</w:t>
      </w:r>
    </w:p>
    <w:p>
      <w:pPr>
        <w:spacing w:after="15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a-RU"/>
        </w:rPr>
      </w:pPr>
      <w:r>
        <w:rPr>
          <w:rStyle w:val="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tbl>
      <w:tblPr>
        <w:tblStyle w:val="11"/>
        <w:tblW w:w="9848" w:type="dxa"/>
        <w:jc w:val="center"/>
        <w:tblInd w:w="-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323"/>
        <w:gridCol w:w="1201"/>
        <w:gridCol w:w="1209"/>
        <w:gridCol w:w="1485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Merge w:val="restart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Параметры</w:t>
            </w:r>
          </w:p>
        </w:tc>
        <w:tc>
          <w:tcPr>
            <w:tcW w:w="2524" w:type="dxa"/>
            <w:gridSpan w:val="2"/>
          </w:tcPr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 xml:space="preserve"> </w:t>
            </w:r>
          </w:p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Листья  березы</w:t>
            </w:r>
          </w:p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(мм )</w:t>
            </w:r>
          </w:p>
        </w:tc>
        <w:tc>
          <w:tcPr>
            <w:tcW w:w="2694" w:type="dxa"/>
            <w:gridSpan w:val="2"/>
          </w:tcPr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Листья  березы</w:t>
            </w:r>
          </w:p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 xml:space="preserve">№2 </w:t>
            </w:r>
          </w:p>
          <w:p>
            <w:pPr>
              <w:tabs>
                <w:tab w:val="left" w:pos="660"/>
                <w:tab w:val="center" w:pos="955"/>
              </w:tabs>
              <w:spacing w:after="150" w:line="276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(мм)</w:t>
            </w:r>
          </w:p>
        </w:tc>
        <w:tc>
          <w:tcPr>
            <w:tcW w:w="2693" w:type="dxa"/>
            <w:gridSpan w:val="2"/>
          </w:tcPr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Листья  березы</w:t>
            </w:r>
          </w:p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№3</w:t>
            </w:r>
          </w:p>
          <w:p>
            <w:pPr>
              <w:spacing w:after="150" w:line="276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(мм)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Merge w:val="continue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</w:tc>
        <w:tc>
          <w:tcPr>
            <w:tcW w:w="1323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левая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часть</w:t>
            </w:r>
          </w:p>
        </w:tc>
        <w:tc>
          <w:tcPr>
            <w:tcW w:w="1201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правая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часть</w:t>
            </w:r>
          </w:p>
        </w:tc>
        <w:tc>
          <w:tcPr>
            <w:tcW w:w="1209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левая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часть</w:t>
            </w:r>
          </w:p>
        </w:tc>
        <w:tc>
          <w:tcPr>
            <w:tcW w:w="148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правая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часть</w:t>
            </w:r>
          </w:p>
        </w:tc>
        <w:tc>
          <w:tcPr>
            <w:tcW w:w="127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левая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часть</w:t>
            </w:r>
          </w:p>
        </w:tc>
        <w:tc>
          <w:tcPr>
            <w:tcW w:w="1418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правая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1</w:t>
            </w:r>
          </w:p>
        </w:tc>
        <w:tc>
          <w:tcPr>
            <w:tcW w:w="1323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23</w:t>
            </w:r>
          </w:p>
        </w:tc>
        <w:tc>
          <w:tcPr>
            <w:tcW w:w="1201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22</w:t>
            </w:r>
          </w:p>
        </w:tc>
        <w:tc>
          <w:tcPr>
            <w:tcW w:w="1209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27</w:t>
            </w:r>
          </w:p>
        </w:tc>
        <w:tc>
          <w:tcPr>
            <w:tcW w:w="148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21</w:t>
            </w:r>
          </w:p>
        </w:tc>
        <w:tc>
          <w:tcPr>
            <w:tcW w:w="127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21</w:t>
            </w:r>
          </w:p>
        </w:tc>
        <w:tc>
          <w:tcPr>
            <w:tcW w:w="1418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2</w:t>
            </w:r>
          </w:p>
        </w:tc>
        <w:tc>
          <w:tcPr>
            <w:tcW w:w="1323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29</w:t>
            </w:r>
          </w:p>
        </w:tc>
        <w:tc>
          <w:tcPr>
            <w:tcW w:w="1201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32</w:t>
            </w:r>
          </w:p>
        </w:tc>
        <w:tc>
          <w:tcPr>
            <w:tcW w:w="1209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34</w:t>
            </w:r>
          </w:p>
        </w:tc>
        <w:tc>
          <w:tcPr>
            <w:tcW w:w="148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34</w:t>
            </w:r>
          </w:p>
        </w:tc>
        <w:tc>
          <w:tcPr>
            <w:tcW w:w="127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27</w:t>
            </w:r>
          </w:p>
        </w:tc>
        <w:tc>
          <w:tcPr>
            <w:tcW w:w="1418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3</w:t>
            </w:r>
          </w:p>
        </w:tc>
        <w:tc>
          <w:tcPr>
            <w:tcW w:w="1323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5</w:t>
            </w:r>
          </w:p>
        </w:tc>
        <w:tc>
          <w:tcPr>
            <w:tcW w:w="1201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4</w:t>
            </w:r>
          </w:p>
        </w:tc>
        <w:tc>
          <w:tcPr>
            <w:tcW w:w="1209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3</w:t>
            </w:r>
          </w:p>
        </w:tc>
        <w:tc>
          <w:tcPr>
            <w:tcW w:w="148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2</w:t>
            </w:r>
          </w:p>
        </w:tc>
        <w:tc>
          <w:tcPr>
            <w:tcW w:w="127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4</w:t>
            </w:r>
          </w:p>
        </w:tc>
        <w:tc>
          <w:tcPr>
            <w:tcW w:w="1418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4</w:t>
            </w:r>
          </w:p>
        </w:tc>
        <w:tc>
          <w:tcPr>
            <w:tcW w:w="1323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10</w:t>
            </w:r>
          </w:p>
        </w:tc>
        <w:tc>
          <w:tcPr>
            <w:tcW w:w="1201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9</w:t>
            </w:r>
          </w:p>
        </w:tc>
        <w:tc>
          <w:tcPr>
            <w:tcW w:w="1209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13</w:t>
            </w:r>
          </w:p>
        </w:tc>
        <w:tc>
          <w:tcPr>
            <w:tcW w:w="1485" w:type="dxa"/>
          </w:tcPr>
          <w:p>
            <w:pPr>
              <w:tabs>
                <w:tab w:val="left" w:pos="285"/>
                <w:tab w:val="center" w:pos="459"/>
              </w:tabs>
              <w:spacing w:after="150" w:line="36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10</w:t>
            </w:r>
          </w:p>
        </w:tc>
        <w:tc>
          <w:tcPr>
            <w:tcW w:w="127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10</w:t>
            </w:r>
          </w:p>
        </w:tc>
        <w:tc>
          <w:tcPr>
            <w:tcW w:w="1418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5</w:t>
            </w:r>
          </w:p>
        </w:tc>
        <w:tc>
          <w:tcPr>
            <w:tcW w:w="1323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8</w:t>
            </w:r>
          </w:p>
        </w:tc>
        <w:tc>
          <w:tcPr>
            <w:tcW w:w="1201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9</w:t>
            </w:r>
          </w:p>
        </w:tc>
        <w:tc>
          <w:tcPr>
            <w:tcW w:w="1209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7</w:t>
            </w:r>
          </w:p>
        </w:tc>
        <w:tc>
          <w:tcPr>
            <w:tcW w:w="148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6</w:t>
            </w:r>
          </w:p>
        </w:tc>
        <w:tc>
          <w:tcPr>
            <w:tcW w:w="127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7</w:t>
            </w:r>
          </w:p>
        </w:tc>
        <w:tc>
          <w:tcPr>
            <w:tcW w:w="1418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8</w:t>
            </w:r>
          </w:p>
        </w:tc>
      </w:tr>
    </w:tbl>
    <w:p>
      <w:pPr>
        <w:spacing w:after="150" w:line="360" w:lineRule="auto"/>
        <w:rPr>
          <w:rFonts w:ascii="Arial" w:hAnsi="Arial" w:eastAsia="Times New Roman" w:cs="Arial"/>
          <w:color w:val="000000"/>
          <w:sz w:val="27"/>
          <w:szCs w:val="27"/>
          <w:lang w:val="ba-RU"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val="ba-RU" w:eastAsia="ru-RU"/>
        </w:rPr>
        <w:t xml:space="preserve"> </w:t>
      </w:r>
    </w:p>
    <w:p>
      <w:pPr>
        <w:spacing w:after="150" w:line="360" w:lineRule="auto"/>
        <w:rPr>
          <w:rFonts w:ascii="Times New Roman" w:hAnsi="Times New Roman" w:eastAsia="Times New Roman" w:cs="Times New Roman"/>
          <w:i/>
          <w:color w:val="000000"/>
          <w:sz w:val="27"/>
          <w:szCs w:val="27"/>
          <w:lang w:val="ba-RU"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val="ba-RU" w:eastAsia="ru-RU"/>
        </w:rPr>
        <w:t>Примечание</w:t>
      </w:r>
    </w:p>
    <w:p>
      <w:pPr>
        <w:spacing w:after="150" w:line="360" w:lineRule="auto"/>
        <w:rPr>
          <w:rFonts w:ascii="Times New Roman" w:hAnsi="Times New Roman" w:eastAsia="Times New Roman" w:cs="Times New Roman"/>
          <w:i/>
          <w:color w:val="000000"/>
          <w:sz w:val="27"/>
          <w:szCs w:val="27"/>
          <w:lang w:val="ba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Параметр1 –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ширина левой и правой половинок листа.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Параметр 2 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длина жилки второго порядка, второй от основания листа.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Параметр 3 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расстояние между основаниями первой и второй жилок второго порядка.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Параметр 4 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расстояние между концами этих же жилок.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Параметр 5 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угол между главной жилкой и второй от основания листа жилкой второго порядка.</w:t>
      </w:r>
    </w:p>
    <w:p>
      <w:pPr>
        <w:spacing w:after="150" w:line="360" w:lineRule="auto"/>
        <w:rPr>
          <w:rFonts w:ascii="Arial" w:hAnsi="Arial" w:eastAsia="Times New Roman" w:cs="Arial"/>
          <w:color w:val="000000"/>
          <w:sz w:val="27"/>
          <w:szCs w:val="27"/>
          <w:lang w:val="ba-RU"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7"/>
          <w:szCs w:val="27"/>
          <w:lang w:val="ba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  <w:t>Вычисления.</w:t>
      </w:r>
    </w:p>
    <w:p>
      <w:pPr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Вычисляется относительная величина асимметрии для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ждого признака. Для этого модуль разности между промерами слева (Л) и справа (П) делят на сумму этих же промеров ,  то есть </w:t>
      </w:r>
    </w:p>
    <w:p>
      <w:pPr>
        <w:spacing w:after="150" w:line="36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Calibri" w:hAnsi="Calibri" w:cs="Calibri"/>
          <w:i/>
          <w:color w:val="000000"/>
          <w:sz w:val="28"/>
          <w:szCs w:val="28"/>
          <w:shd w:val="clear" w:color="auto" w:fill="FFFFFF"/>
        </w:rPr>
        <w:t xml:space="preserve">I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Левый  - Правый  </w:t>
      </w:r>
      <w:r>
        <w:rPr>
          <w:rFonts w:ascii="Calibri" w:hAnsi="Calibri" w:cs="Calibri"/>
          <w:i/>
          <w:color w:val="000000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/ ( Левый  + Правый )  =   х</w:t>
      </w:r>
    </w:p>
    <w:tbl>
      <w:tblPr>
        <w:tblStyle w:val="1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8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817" w:type="dxa"/>
            <w:textDirection w:val="btLr"/>
          </w:tcPr>
          <w:p>
            <w:pPr>
              <w:spacing w:after="150" w:line="36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параметры</w:t>
            </w:r>
          </w:p>
        </w:tc>
        <w:tc>
          <w:tcPr>
            <w:tcW w:w="3544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 №1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березы повислой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 №2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березы повислой</w:t>
            </w:r>
          </w:p>
        </w:tc>
        <w:tc>
          <w:tcPr>
            <w:tcW w:w="2977" w:type="dxa"/>
          </w:tcPr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 №3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березы повислой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23-22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=0,02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23+22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27-21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=0,08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27+21</w:t>
            </w:r>
          </w:p>
        </w:tc>
        <w:tc>
          <w:tcPr>
            <w:tcW w:w="297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21-20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=0,02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21+20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29-32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=0,04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29+32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34-34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34+34</w:t>
            </w:r>
          </w:p>
        </w:tc>
        <w:tc>
          <w:tcPr>
            <w:tcW w:w="297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27-25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=0,04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27+25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5-4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=0,1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5+4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3-2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=0,2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3+2</w:t>
            </w:r>
          </w:p>
        </w:tc>
        <w:tc>
          <w:tcPr>
            <w:tcW w:w="297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4-4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4+4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10-9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=0,05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10+9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13-10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=0,13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13+10</w:t>
            </w:r>
          </w:p>
        </w:tc>
        <w:tc>
          <w:tcPr>
            <w:tcW w:w="297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10-9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=0,05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10+9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8-9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=0,05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8+9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7-6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=0,07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7+6</w:t>
            </w:r>
          </w:p>
        </w:tc>
        <w:tc>
          <w:tcPr>
            <w:tcW w:w="2977" w:type="dxa"/>
          </w:tcPr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__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7-8</w:t>
            </w:r>
            <w:r>
              <w:rPr>
                <w:rFonts w:ascii="Calibri" w:hAnsi="Calibri" w:cs="Calibri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=0,06</w:t>
            </w:r>
          </w:p>
          <w:p>
            <w:pPr>
              <w:spacing w:after="15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7+8</w:t>
            </w:r>
          </w:p>
        </w:tc>
      </w:tr>
    </w:tbl>
    <w:p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Затем вычисляется показатель асимметрии для каждого листа. Для этого суммировала  значения относительных величин асимметрии по всем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знакам и делят на число признаков. На последнем этапе вычисляется интегральный показатель 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бильности развития - величина среднего относительного различия между сторонами на признак. Для этого вычисляют среднюю арифметическую вели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чину асимметрии для выборки листьев. Это значение округляется до третьего знака после запятой.</w:t>
      </w:r>
    </w:p>
    <w:p>
      <w:pPr>
        <w:spacing w:after="15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Величина ассиметрии листа </w:t>
      </w:r>
    </w:p>
    <w:tbl>
      <w:tblPr>
        <w:tblStyle w:val="11"/>
        <w:tblW w:w="9889" w:type="dxa"/>
        <w:jc w:val="center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8"/>
        <w:gridCol w:w="2971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648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</w:p>
        </w:tc>
        <w:tc>
          <w:tcPr>
            <w:tcW w:w="2971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Средне арифметическое</w:t>
            </w:r>
          </w:p>
        </w:tc>
        <w:tc>
          <w:tcPr>
            <w:tcW w:w="3270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Величина ассиметрии листа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648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 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березы повислой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</w:p>
        </w:tc>
        <w:tc>
          <w:tcPr>
            <w:tcW w:w="2971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i/>
                <w:color w:val="000000"/>
                <w:sz w:val="20"/>
                <w:szCs w:val="20"/>
                <w:lang w:val="ba-RU"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eastAsia="Times New Roman" w:cs="Arial"/>
                <w:i/>
                <w:color w:val="000000"/>
                <w:sz w:val="20"/>
                <w:szCs w:val="20"/>
                <w:lang w:val="ba-RU" w:eastAsia="ru-RU"/>
              </w:rPr>
              <w:t>(0.02+0.04+0.1+0.05+0.05) / 5</w:t>
            </w:r>
          </w:p>
        </w:tc>
        <w:tc>
          <w:tcPr>
            <w:tcW w:w="3270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3648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 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березы повислой 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</w:t>
            </w:r>
          </w:p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</w:p>
        </w:tc>
        <w:tc>
          <w:tcPr>
            <w:tcW w:w="2971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i/>
                <w:color w:val="000000"/>
                <w:lang w:val="ba-RU" w:eastAsia="ru-RU"/>
              </w:rPr>
            </w:pPr>
          </w:p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i/>
                <w:color w:val="000000"/>
                <w:lang w:val="ba-RU" w:eastAsia="ru-RU"/>
              </w:rPr>
              <w:t>(0.08+0+0.2+0.13+.007) / 5</w:t>
            </w:r>
          </w:p>
        </w:tc>
        <w:tc>
          <w:tcPr>
            <w:tcW w:w="3270" w:type="dxa"/>
          </w:tcPr>
          <w:p>
            <w:pPr>
              <w:tabs>
                <w:tab w:val="left" w:pos="195"/>
              </w:tabs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</w:p>
          <w:p>
            <w:pPr>
              <w:tabs>
                <w:tab w:val="left" w:pos="195"/>
              </w:tabs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48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 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березы повислой 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</w:p>
        </w:tc>
        <w:tc>
          <w:tcPr>
            <w:tcW w:w="2971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i/>
                <w:color w:val="000000"/>
                <w:lang w:val="ba-RU" w:eastAsia="ru-RU"/>
              </w:rPr>
            </w:pPr>
            <w:r>
              <w:rPr>
                <w:rFonts w:ascii="Arial" w:hAnsi="Arial" w:eastAsia="Times New Roman" w:cs="Arial"/>
                <w:i/>
                <w:color w:val="000000"/>
                <w:sz w:val="20"/>
                <w:szCs w:val="20"/>
                <w:lang w:val="ba-RU" w:eastAsia="ru-RU"/>
              </w:rPr>
              <w:t>(0.02+0.04+0+0.05+0.06) / 5</w:t>
            </w:r>
          </w:p>
        </w:tc>
        <w:tc>
          <w:tcPr>
            <w:tcW w:w="3270" w:type="dxa"/>
          </w:tcPr>
          <w:p>
            <w:pPr>
              <w:tabs>
                <w:tab w:val="left" w:pos="195"/>
              </w:tabs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0.034</w:t>
            </w:r>
          </w:p>
        </w:tc>
      </w:tr>
    </w:tbl>
    <w:p>
      <w:pPr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</w:p>
    <w:p>
      <w:pPr>
        <w:spacing w:after="15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Величина асимметрии в выборке:</w:t>
      </w:r>
    </w:p>
    <w:p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Arial" w:hAnsi="Arial" w:eastAsia="Times New Roman" w:cs="Arial"/>
          <w:color w:val="000000"/>
          <w:sz w:val="27"/>
          <w:szCs w:val="27"/>
          <w:lang w:val="ba-RU" w:eastAsia="ru-RU"/>
        </w:rPr>
        <w:t xml:space="preserve">(0.052+0.096+0.034)  /  3  =  </w:t>
      </w:r>
      <w:r>
        <w:rPr>
          <w:rFonts w:ascii="Arial" w:hAnsi="Arial" w:eastAsia="Times New Roman" w:cs="Arial"/>
          <w:b/>
          <w:color w:val="000000" w:themeColor="text1"/>
          <w:sz w:val="36"/>
          <w:szCs w:val="36"/>
          <w:lang w:val="ba-RU" w:eastAsia="ru-RU"/>
          <w14:textFill>
            <w14:solidFill>
              <w14:schemeClr w14:val="tx1"/>
            </w14:solidFill>
          </w14:textFill>
        </w:rPr>
        <w:t>0, (06)</w:t>
      </w:r>
    </w:p>
    <w:p>
      <w:pPr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</w:p>
    <w:p>
      <w:pPr>
        <w:spacing w:after="15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Результаты,</w:t>
      </w:r>
    </w:p>
    <w:p>
      <w:pPr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в ходе математических вычислений, занос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ятся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итоговую таблицу.</w:t>
      </w:r>
    </w:p>
    <w:tbl>
      <w:tblPr>
        <w:tblStyle w:val="11"/>
        <w:tblW w:w="9820" w:type="dxa"/>
        <w:jc w:val="center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091"/>
        <w:gridCol w:w="2835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ba-RU" w:eastAsia="ru-RU"/>
              </w:rPr>
              <w:t>Относительная величина ассиметрии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tcBorders>
              <w:top w:val="single" w:color="auto" w:sz="4" w:space="0"/>
            </w:tcBorders>
            <w:textDirection w:val="btLr"/>
          </w:tcPr>
          <w:p>
            <w:pPr>
              <w:spacing w:after="150" w:line="36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Параметры</w:t>
            </w:r>
          </w:p>
        </w:tc>
        <w:tc>
          <w:tcPr>
            <w:tcW w:w="3091" w:type="dxa"/>
            <w:tcBorders>
              <w:top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 xml:space="preserve"> Лист березы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(мм )</w:t>
            </w:r>
          </w:p>
        </w:tc>
        <w:tc>
          <w:tcPr>
            <w:tcW w:w="2835" w:type="dxa"/>
            <w:tcBorders>
              <w:top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 xml:space="preserve">Лист березы №2 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(мм)</w:t>
            </w:r>
          </w:p>
        </w:tc>
        <w:tc>
          <w:tcPr>
            <w:tcW w:w="2721" w:type="dxa"/>
            <w:tcBorders>
              <w:top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Лист березы №3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(мм)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1</w:t>
            </w:r>
          </w:p>
        </w:tc>
        <w:tc>
          <w:tcPr>
            <w:tcW w:w="3091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0.02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0,08</w:t>
            </w:r>
          </w:p>
        </w:tc>
        <w:tc>
          <w:tcPr>
            <w:tcW w:w="2721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2</w:t>
            </w:r>
          </w:p>
        </w:tc>
        <w:tc>
          <w:tcPr>
            <w:tcW w:w="3091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0.04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</w:t>
            </w:r>
          </w:p>
        </w:tc>
        <w:tc>
          <w:tcPr>
            <w:tcW w:w="2721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tcBorders>
              <w:bottom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3</w:t>
            </w:r>
          </w:p>
        </w:tc>
        <w:tc>
          <w:tcPr>
            <w:tcW w:w="3091" w:type="dxa"/>
            <w:tcBorders>
              <w:bottom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0.1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0.2</w:t>
            </w:r>
          </w:p>
        </w:tc>
        <w:tc>
          <w:tcPr>
            <w:tcW w:w="2721" w:type="dxa"/>
            <w:tcBorders>
              <w:bottom w:val="single" w:color="auto" w:sz="4" w:space="0"/>
            </w:tcBorders>
          </w:tcPr>
          <w:p>
            <w:pPr>
              <w:tabs>
                <w:tab w:val="left" w:pos="180"/>
              </w:tabs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4</w:t>
            </w:r>
          </w:p>
        </w:tc>
        <w:tc>
          <w:tcPr>
            <w:tcW w:w="3091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0.05</w:t>
            </w:r>
          </w:p>
        </w:tc>
        <w:tc>
          <w:tcPr>
            <w:tcW w:w="2835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0.13</w:t>
            </w:r>
          </w:p>
        </w:tc>
        <w:tc>
          <w:tcPr>
            <w:tcW w:w="2721" w:type="dxa"/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tcBorders>
              <w:bottom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5</w:t>
            </w:r>
          </w:p>
        </w:tc>
        <w:tc>
          <w:tcPr>
            <w:tcW w:w="3091" w:type="dxa"/>
            <w:tcBorders>
              <w:bottom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0.05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0.07</w:t>
            </w:r>
          </w:p>
        </w:tc>
        <w:tc>
          <w:tcPr>
            <w:tcW w:w="2721" w:type="dxa"/>
            <w:tcBorders>
              <w:bottom w:val="single" w:color="auto" w:sz="4" w:space="0"/>
            </w:tcBorders>
          </w:tcPr>
          <w:p>
            <w:pPr>
              <w:tabs>
                <w:tab w:val="left" w:pos="195"/>
              </w:tabs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95"/>
              </w:tabs>
              <w:spacing w:after="150" w:line="360" w:lineRule="auto"/>
              <w:jc w:val="center"/>
              <w:rPr>
                <w:rFonts w:ascii="Arial" w:hAnsi="Arial" w:eastAsia="Times New Roman" w:cs="Arial"/>
                <w:b/>
                <w:i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ba-RU" w:eastAsia="ru-RU"/>
              </w:rPr>
              <w:t>Величина ассиметрии листа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 xml:space="preserve"> Лист березы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(мм 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 xml:space="preserve">Лист березы №2 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(мм)</w:t>
            </w:r>
          </w:p>
        </w:tc>
        <w:tc>
          <w:tcPr>
            <w:tcW w:w="2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Лист березы №3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ba-RU" w:eastAsia="ru-RU"/>
              </w:rPr>
              <w:t>(мм)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36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0.052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0.096</w:t>
            </w:r>
          </w:p>
        </w:tc>
        <w:tc>
          <w:tcPr>
            <w:tcW w:w="2721" w:type="dxa"/>
            <w:tcBorders>
              <w:bottom w:val="single" w:color="auto" w:sz="4" w:space="0"/>
            </w:tcBorders>
          </w:tcPr>
          <w:p>
            <w:pPr>
              <w:tabs>
                <w:tab w:val="left" w:pos="195"/>
              </w:tabs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</w:p>
          <w:p>
            <w:pPr>
              <w:tabs>
                <w:tab w:val="left" w:pos="195"/>
              </w:tabs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>0.034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195"/>
              </w:tabs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Величина асимметрии в выборке: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95"/>
                <w:tab w:val="left" w:pos="2265"/>
              </w:tabs>
              <w:spacing w:after="150" w:line="360" w:lineRule="auto"/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ab/>
            </w: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ab/>
            </w:r>
            <w:r>
              <w:rPr>
                <w:rFonts w:ascii="Arial" w:hAnsi="Arial" w:eastAsia="Times New Roman" w:cs="Arial"/>
                <w:color w:val="000000"/>
                <w:sz w:val="27"/>
                <w:szCs w:val="27"/>
                <w:lang w:val="ba-RU" w:eastAsia="ru-RU"/>
              </w:rPr>
              <w:t xml:space="preserve">(0.052+0.096+0.034)  /  3  =  </w:t>
            </w:r>
            <w:r>
              <w:rPr>
                <w:rFonts w:ascii="Arial" w:hAnsi="Arial" w:eastAsia="Times New Roman" w:cs="Arial"/>
                <w:b/>
                <w:color w:val="000000" w:themeColor="text1"/>
                <w:sz w:val="36"/>
                <w:szCs w:val="36"/>
                <w:lang w:val="ba-RU" w:eastAsia="ru-RU"/>
                <w14:textFill>
                  <w14:solidFill>
                    <w14:schemeClr w14:val="tx1"/>
                  </w14:solidFill>
                </w14:textFill>
              </w:rPr>
              <w:t>0, (06)</w:t>
            </w:r>
          </w:p>
        </w:tc>
      </w:tr>
    </w:tbl>
    <w:p>
      <w:pPr>
        <w:spacing w:after="150" w:line="360" w:lineRule="auto"/>
        <w:ind w:firstLine="708"/>
        <w:jc w:val="both"/>
        <w:rPr>
          <w:rFonts w:ascii="Arial" w:hAnsi="Arial" w:eastAsia="Times New Roman" w:cs="Arial"/>
          <w:b/>
          <w:color w:val="FF0000"/>
          <w:sz w:val="36"/>
          <w:szCs w:val="36"/>
          <w:lang w:val="ba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Рассчитав показатель асимметричности для  ягодной полянки, я сравнила полученные значения и сделала выводы о большем или меньшем отклонении той или иной площадки от нормы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и величина ассиметрии в выборке на местности 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>«</w:t>
      </w:r>
      <w:r>
        <w:rPr>
          <w:rFonts w:ascii="Calibri" w:hAnsi="Calibri" w:cs="Calibri"/>
          <w:color w:val="32292F"/>
          <w:sz w:val="28"/>
          <w:szCs w:val="28"/>
          <w:shd w:val="clear" w:color="auto" w:fill="FFFFFF"/>
        </w:rPr>
        <w:t>Y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  <w:lang w:val="ba-RU"/>
        </w:rPr>
        <w:t>ә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 xml:space="preserve">кле тау»,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оказалась равной </w:t>
      </w:r>
      <w:r>
        <w:rPr>
          <w:rFonts w:ascii="Arial" w:hAnsi="Arial" w:eastAsia="Times New Roman" w:cs="Arial"/>
          <w:b/>
          <w:color w:val="000000" w:themeColor="text1"/>
          <w:sz w:val="36"/>
          <w:szCs w:val="36"/>
          <w:lang w:val="ba-RU" w:eastAsia="ru-RU"/>
          <w14:textFill>
            <w14:solidFill>
              <w14:schemeClr w14:val="tx1"/>
            </w14:solidFill>
          </w14:textFill>
        </w:rPr>
        <w:t>0, (06).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  <w:t>Использовав таблицу 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a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ba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ba-RU"/>
          <w14:textFill>
            <w14:solidFill>
              <w14:schemeClr w14:val="tx1"/>
            </w14:solidFill>
          </w14:textFill>
        </w:rPr>
        <w:t xml:space="preserve">я обнаружила, что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ba-RU"/>
          <w14:textFill>
            <w14:solidFill>
              <w14:schemeClr w14:val="tx1"/>
            </w14:solidFill>
          </w14:textFill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еличина флуктуирующей асимметрии в выборке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  <w:t xml:space="preserve"> на местности 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>«</w:t>
      </w:r>
      <w:r>
        <w:rPr>
          <w:rFonts w:ascii="Calibri" w:hAnsi="Calibri" w:cs="Calibri"/>
          <w:color w:val="32292F"/>
          <w:sz w:val="28"/>
          <w:szCs w:val="28"/>
          <w:shd w:val="clear" w:color="auto" w:fill="FFFFFF"/>
        </w:rPr>
        <w:t>Y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  <w:lang w:val="ba-RU"/>
        </w:rPr>
        <w:t>ә</w:t>
      </w:r>
      <w:r>
        <w:rPr>
          <w:rFonts w:ascii="Times New Roman" w:hAnsi="Times New Roman" w:cs="Times New Roman"/>
          <w:color w:val="32292F"/>
          <w:sz w:val="28"/>
          <w:szCs w:val="28"/>
          <w:shd w:val="clear" w:color="auto" w:fill="FFFFFF"/>
        </w:rPr>
        <w:t xml:space="preserve">кле тау» под кодом «ДОРОГА»,  расположенный рядом с главной автодорогой района «Старосубхангулово –Шкльган таш»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составляет  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>0,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  <w:lang w:val="ba-RU" w:eastAsia="ru-RU"/>
          <w14:textFill>
            <w14:solidFill>
              <w14:schemeClr w14:val="tx1"/>
            </w14:solidFill>
          </w14:textFill>
        </w:rPr>
        <w:t xml:space="preserve">(06)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и имеет V балл по шкале оценки отклонений, что соответствует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ильно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  <w:t>му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,  экстремально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  <w:t>му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отклонени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  <w:t>ю.</w:t>
      </w:r>
    </w:p>
    <w:p>
      <w:pPr>
        <w:spacing w:after="150" w:line="360" w:lineRule="auto"/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val="ba-RU" w:eastAsia="ru-RU"/>
          <w14:textFill>
            <w14:solidFill>
              <w14:schemeClr w14:val="tx1"/>
            </w14:solidFill>
          </w14:textFill>
        </w:rPr>
        <w:t>Таблица 2</w:t>
      </w:r>
    </w:p>
    <w:p>
      <w:pPr>
        <w:spacing w:after="150" w:line="360" w:lineRule="auto"/>
        <w:jc w:val="center"/>
        <w:rPr>
          <w:rFonts w:ascii="Arial" w:hAnsi="Arial" w:eastAsia="Times New Roman" w:cs="Arial"/>
          <w:i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«Пятибалльная шкала оценки отклонений состояния организма от условной нормы по величине интегрального показателя стабильности развития»</w:t>
      </w:r>
    </w:p>
    <w:tbl>
      <w:tblPr>
        <w:tblStyle w:val="10"/>
        <w:tblW w:w="935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3584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Балл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Величина показателя стабильности развития</w:t>
            </w:r>
          </w:p>
        </w:tc>
        <w:tc>
          <w:tcPr>
            <w:tcW w:w="34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&lt; 0,040</w:t>
            </w:r>
          </w:p>
        </w:tc>
        <w:tc>
          <w:tcPr>
            <w:tcW w:w="34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Условная норма.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0,040 – 0,044</w:t>
            </w:r>
          </w:p>
        </w:tc>
        <w:tc>
          <w:tcPr>
            <w:tcW w:w="34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0,045 – 0,049</w:t>
            </w:r>
          </w:p>
        </w:tc>
        <w:tc>
          <w:tcPr>
            <w:tcW w:w="34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0,050 – 0,054</w:t>
            </w:r>
          </w:p>
        </w:tc>
        <w:tc>
          <w:tcPr>
            <w:tcW w:w="34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ba-RU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&gt; 0,054</w:t>
            </w:r>
          </w:p>
        </w:tc>
        <w:tc>
          <w:tcPr>
            <w:tcW w:w="34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Сильное,  экстремальное отклонение.</w:t>
            </w:r>
          </w:p>
        </w:tc>
      </w:tr>
    </w:tbl>
    <w:p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Полученные данные можно объяснить интенсивной антропогенной нагрузкой в данном районе и….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уровень загрязнения атмосферного воздуха в объекте исследования характеризуется как «высокий». 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основной вклад в загрязнение данной  исследованной среды вносит автотранспорт - более 60 %,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выбросами   автомобильных газов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, так как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3 метрах находится автодорога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«Старосубхангулово – Шульган таш»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.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преобладающие ветры  со стороны сансанированной мусорной свалки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приносят вредные выбросы в виде токсических веществ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щие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атмосферу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пагубное влияние на экологическую обстановку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данной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Вывод</w:t>
      </w:r>
    </w:p>
    <w:p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Экспериментальный участок  оказался самым загрязнённым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полученные результаты указывают на экологическое неблагополучие в районе исследования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.</w:t>
      </w:r>
    </w:p>
    <w:p>
      <w:pPr>
        <w:spacing w:before="100" w:beforeAutospacing="1" w:after="100" w:afterAutospacing="1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Заключение.</w:t>
      </w:r>
    </w:p>
    <w:p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1.В </w:t>
      </w:r>
      <w:r>
        <w:rPr>
          <w:rFonts w:ascii="Times New Roman" w:hAnsi="Times New Roman" w:eastAsia="Times New Roman" w:cs="Times New Roman"/>
          <w:sz w:val="28"/>
          <w:szCs w:val="28"/>
          <w:lang w:val="ba-RU" w:eastAsia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пределение степени загрязнения атмосферного воздуха по    степени асимметрии листовой пластинки показал, что экспериментальный  участок  под кодом «Дорога» оказался загрязнённым. </w:t>
      </w:r>
    </w:p>
    <w:p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Распространить исследовательскую работу “ДОРОГА”   через Всемирную паутину  во  избежания отравлений токси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нами, содержащихся  в этих ягодах и грибах.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Гипотеза работы подтвердилась.</w:t>
      </w:r>
    </w:p>
    <w:p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Поставить следующую цель и взять за объект исследования участок «ЛЕС», расположенный в 5-10 км от автодороги «Старосубхангулово –Шульган таш» с целью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анализа флуктуирующей асимметрии листьев березы повислой, что позволит актуализировать базу данных о состоянии окружающей среды моего района. </w:t>
      </w:r>
    </w:p>
    <w:p>
      <w:pPr>
        <w:spacing w:before="100" w:beforeAutospacing="1" w:after="100" w:afterAutospacing="1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  <w:t>Эпилог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.</w:t>
      </w:r>
    </w:p>
    <w:p>
      <w:pPr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взяла эту тему исследовательской работы «ДОРОГА»  так как он актуален и очень важно, определяя асимметричность листьев  понять, насколько загрязнен воздух. И без знания математики этого сделать невозможно.</w:t>
      </w:r>
    </w:p>
    <w:p>
      <w:pPr>
        <w:shd w:val="clear" w:color="auto" w:fill="FFFFFF" w:themeFill="background1"/>
        <w:spacing w:after="150" w:line="360" w:lineRule="auto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Значит,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симметрия является той идеей, с помощью  которой человек веками пытается объяснить и создать порядок, красоту и совершенство.</w:t>
      </w: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lang w:eastAsia="ru-RU"/>
        </w:rPr>
        <w:drawing>
          <wp:inline distT="0" distB="0" distL="0" distR="0">
            <wp:extent cx="2552700" cy="1790700"/>
            <wp:effectExtent l="361950" t="247650" r="361950" b="247650"/>
            <wp:docPr id="3" name="Рисунок 3" descr="Картинки по запросу рисунок лист бер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Картинки по запросу рисунок лист берез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4875880"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Спасибо за внимание!</w:t>
      </w: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</w:p>
    <w:tbl>
      <w:tblPr>
        <w:tblStyle w:val="11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</w:tcPr>
          <w:p>
            <w:pPr>
              <w:spacing w:after="150" w:line="240" w:lineRule="auto"/>
              <w:ind w:firstLine="708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Новомусяятовский филиал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муницмпального общеобразовательного бюджетного учреждения средняя общеобразовательная школа с.Старосубхангулово муниципального района Бурзянский район</w:t>
            </w:r>
          </w:p>
          <w:p>
            <w:pPr>
              <w:spacing w:after="15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</w:tc>
      </w:tr>
    </w:tbl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Monotype Corsiva" w:hAnsi="Monotype Corsiva" w:eastAsia="Times New Roman" w:cs="Times New Roman"/>
          <w:color w:val="000000"/>
          <w:sz w:val="56"/>
          <w:szCs w:val="56"/>
          <w:lang w:val="ba-RU" w:eastAsia="ru-RU"/>
        </w:rPr>
      </w:pPr>
      <w:r>
        <w:rPr>
          <w:rFonts w:ascii="Monotype Corsiva" w:hAnsi="Monotype Corsiva" w:eastAsia="Times New Roman" w:cs="Times New Roman"/>
          <w:color w:val="000000"/>
          <w:sz w:val="56"/>
          <w:szCs w:val="56"/>
          <w:lang w:val="ba-RU" w:eastAsia="ru-RU"/>
        </w:rPr>
        <w:t>Исследовательская  работа</w:t>
      </w:r>
    </w:p>
    <w:p>
      <w:pPr>
        <w:spacing w:after="150" w:line="360" w:lineRule="auto"/>
        <w:ind w:firstLine="708"/>
        <w:jc w:val="center"/>
        <w:rPr>
          <w:rFonts w:ascii="Monotype Corsiva" w:hAnsi="Monotype Corsiva" w:eastAsia="Times New Roman" w:cs="Times New Roman"/>
          <w:color w:val="000000"/>
          <w:sz w:val="32"/>
          <w:szCs w:val="32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                                   </w:t>
      </w:r>
    </w:p>
    <w:p>
      <w:pPr>
        <w:spacing w:after="150" w:line="360" w:lineRule="auto"/>
        <w:ind w:firstLine="708"/>
        <w:jc w:val="center"/>
        <w:rPr>
          <w:rFonts w:ascii="Monotype Corsiva" w:hAnsi="Monotype Corsiva" w:eastAsia="Times New Roman" w:cs="Times New Roman"/>
          <w:b/>
          <w:color w:val="000000"/>
          <w:sz w:val="60"/>
          <w:szCs w:val="60"/>
          <w:lang w:val="ba-RU" w:eastAsia="ru-RU"/>
        </w:rPr>
      </w:pPr>
      <w:r>
        <w:rPr>
          <w:rFonts w:ascii="Monotype Corsiva" w:hAnsi="Monotype Corsiva" w:eastAsia="Times New Roman" w:cs="Times New Roman"/>
          <w:b/>
          <w:color w:val="000000"/>
          <w:sz w:val="60"/>
          <w:szCs w:val="60"/>
          <w:lang w:val="ba-RU" w:eastAsia="ru-RU"/>
        </w:rPr>
        <w:t xml:space="preserve">”Экология </w:t>
      </w:r>
    </w:p>
    <w:p>
      <w:pPr>
        <w:spacing w:after="150" w:line="360" w:lineRule="auto"/>
        <w:ind w:firstLine="708"/>
        <w:jc w:val="center"/>
        <w:rPr>
          <w:rFonts w:ascii="Monotype Corsiva" w:hAnsi="Monotype Corsiva" w:eastAsia="Times New Roman" w:cs="Times New Roman"/>
          <w:b/>
          <w:color w:val="000000"/>
          <w:sz w:val="60"/>
          <w:szCs w:val="60"/>
          <w:lang w:val="ba-RU" w:eastAsia="ru-RU"/>
        </w:rPr>
      </w:pPr>
      <w:r>
        <w:rPr>
          <w:rFonts w:ascii="Monotype Corsiva" w:hAnsi="Monotype Corsiva" w:eastAsia="Times New Roman" w:cs="Times New Roman"/>
          <w:b/>
          <w:color w:val="000000"/>
          <w:sz w:val="60"/>
          <w:szCs w:val="60"/>
          <w:lang w:val="ba-RU" w:eastAsia="ru-RU"/>
        </w:rPr>
        <w:t>в  математических  расчетах”</w:t>
      </w: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                                    Направление:    </w:t>
      </w:r>
      <w:r>
        <w:rPr>
          <w:rFonts w:ascii="Monotype Corsiva" w:hAnsi="Monotype Corsiva" w:eastAsia="Times New Roman" w:cs="Times New Roman"/>
          <w:color w:val="000000"/>
          <w:sz w:val="32"/>
          <w:szCs w:val="32"/>
          <w:lang w:val="ba-RU" w:eastAsia="ru-RU"/>
        </w:rPr>
        <w:t>Математика.</w:t>
      </w:r>
    </w:p>
    <w:p>
      <w:pPr>
        <w:spacing w:after="150" w:line="360" w:lineRule="auto"/>
        <w:ind w:firstLine="708"/>
        <w:jc w:val="center"/>
        <w:rPr>
          <w:rFonts w:ascii="Monotype Corsiva" w:hAnsi="Monotype Corsiva" w:eastAsia="Times New Roman" w:cs="Times New Roman"/>
          <w:color w:val="000000"/>
          <w:sz w:val="32"/>
          <w:szCs w:val="32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                                                                             </w:t>
      </w:r>
      <w:r>
        <w:rPr>
          <w:rFonts w:ascii="Monotype Corsiva" w:hAnsi="Monotype Corsiva" w:eastAsia="Times New Roman" w:cs="Times New Roman"/>
          <w:color w:val="000000"/>
          <w:sz w:val="32"/>
          <w:szCs w:val="32"/>
          <w:lang w:val="ba-RU" w:eastAsia="ru-RU"/>
        </w:rPr>
        <w:t>2017-2018 учебный год</w:t>
      </w: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tbl>
      <w:tblPr>
        <w:tblStyle w:val="11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83"/>
        <w:gridCol w:w="5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150" w:line="36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Выполнила</w:t>
            </w:r>
          </w:p>
        </w:tc>
        <w:tc>
          <w:tcPr>
            <w:tcW w:w="283" w:type="dxa"/>
          </w:tcPr>
          <w:p>
            <w:pPr>
              <w:spacing w:after="15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</w:tc>
        <w:tc>
          <w:tcPr>
            <w:tcW w:w="5634" w:type="dxa"/>
          </w:tcPr>
          <w:p>
            <w:pPr>
              <w:spacing w:after="15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Ишкинина Неркес Аглямовна,</w:t>
            </w:r>
          </w:p>
          <w:p>
            <w:pPr>
              <w:spacing w:after="15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ученица 8 класса Новомусятовского филиала МОБУ СОШ с.Старосубхангулово.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150" w:line="36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 xml:space="preserve">Учитель </w:t>
            </w:r>
          </w:p>
        </w:tc>
        <w:tc>
          <w:tcPr>
            <w:tcW w:w="283" w:type="dxa"/>
          </w:tcPr>
          <w:p>
            <w:pPr>
              <w:spacing w:after="15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</w:tc>
        <w:tc>
          <w:tcPr>
            <w:tcW w:w="5634" w:type="dxa"/>
          </w:tcPr>
          <w:p>
            <w:pPr>
              <w:spacing w:after="15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ba-RU" w:eastAsia="ru-RU"/>
              </w:rPr>
              <w:t>Бикмухаметова Расима Фанисовна.</w:t>
            </w:r>
          </w:p>
        </w:tc>
      </w:tr>
    </w:tbl>
    <w:p>
      <w:pPr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д.Новомусятово</w:t>
      </w:r>
    </w:p>
    <w:p>
      <w:pPr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  <w:t>Литература</w:t>
      </w: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pStyle w:val="16"/>
        <w:numPr>
          <w:ilvl w:val="0"/>
          <w:numId w:val="2"/>
        </w:numPr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Геометрия. 7-9 классы Автор Л.С.Атанасян. .Просвещение .2014 год</w:t>
      </w:r>
    </w:p>
    <w:p>
      <w:pPr>
        <w:pStyle w:val="16"/>
        <w:numPr>
          <w:ilvl w:val="0"/>
          <w:numId w:val="2"/>
        </w:numPr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Математика.  5 класс  Автор Виленкин Н.Я.  Москва. 2014 год.</w:t>
      </w:r>
    </w:p>
    <w:p>
      <w:pPr>
        <w:pStyle w:val="16"/>
        <w:numPr>
          <w:ilvl w:val="0"/>
          <w:numId w:val="2"/>
        </w:numPr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Флуктуирующая ассиметрия листовых пластинок березы повислой. Авторы </w:t>
      </w:r>
      <w:r>
        <w:rPr>
          <w:rFonts w:ascii="Times New Roman" w:hAnsi="Times New Roman" w:cs="Times New Roman"/>
          <w:sz w:val="28"/>
          <w:szCs w:val="28"/>
        </w:rPr>
        <w:t>М. Мелькумов, Д.Э. Волков Воронежский государственный университет, Р</w:t>
      </w:r>
      <w:r>
        <w:rPr>
          <w:rFonts w:ascii="Times New Roman" w:hAnsi="Times New Roman" w:cs="Times New Roman"/>
          <w:sz w:val="28"/>
          <w:szCs w:val="28"/>
          <w:lang w:val="ba-RU"/>
        </w:rPr>
        <w:t>. Москва 2002 год.</w:t>
      </w: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         </w:t>
      </w: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pStyle w:val="16"/>
        <w:spacing w:after="15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ba-RU" w:eastAsia="ru-RU"/>
        </w:rPr>
        <w:t>Содержание.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 xml:space="preserve">1. Введение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2. Основная часть. __________________________________________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3.  Выводы. ________________________________________________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4. Заключение.______________________________________________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5. Эпилог __________________________________________________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6. Литераура..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ba-RU" w:eastAsia="ru-RU"/>
        </w:rPr>
        <w:t>Приложение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1 Исследовательская работа в  электронном виде – 1 экз.</w:t>
      </w:r>
    </w:p>
    <w:p>
      <w:pPr>
        <w:spacing w:after="150" w:line="36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  <w:t>2. Презентация исследовательско работы – 1 экз.</w:t>
      </w: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val="ba-RU"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150" w:line="36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347"/>
    <w:multiLevelType w:val="multilevel"/>
    <w:tmpl w:val="1947734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914B9"/>
    <w:multiLevelType w:val="multilevel"/>
    <w:tmpl w:val="796914B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29"/>
    <w:rsid w:val="00001E35"/>
    <w:rsid w:val="00006A88"/>
    <w:rsid w:val="00043EFF"/>
    <w:rsid w:val="00043FFB"/>
    <w:rsid w:val="00061E2E"/>
    <w:rsid w:val="0006315C"/>
    <w:rsid w:val="00073085"/>
    <w:rsid w:val="000B664C"/>
    <w:rsid w:val="000C0B1B"/>
    <w:rsid w:val="00111680"/>
    <w:rsid w:val="00116F9E"/>
    <w:rsid w:val="0011728C"/>
    <w:rsid w:val="00131521"/>
    <w:rsid w:val="0015734B"/>
    <w:rsid w:val="00170111"/>
    <w:rsid w:val="001717CC"/>
    <w:rsid w:val="00176E28"/>
    <w:rsid w:val="00177F43"/>
    <w:rsid w:val="00183927"/>
    <w:rsid w:val="001879D8"/>
    <w:rsid w:val="001926F7"/>
    <w:rsid w:val="001A26F8"/>
    <w:rsid w:val="001A5704"/>
    <w:rsid w:val="001D301A"/>
    <w:rsid w:val="001D4671"/>
    <w:rsid w:val="0020151C"/>
    <w:rsid w:val="00204913"/>
    <w:rsid w:val="00215B0C"/>
    <w:rsid w:val="00242F7E"/>
    <w:rsid w:val="002650CC"/>
    <w:rsid w:val="00273C81"/>
    <w:rsid w:val="00281A29"/>
    <w:rsid w:val="002A5B60"/>
    <w:rsid w:val="002B0E0B"/>
    <w:rsid w:val="002B69A0"/>
    <w:rsid w:val="002E2644"/>
    <w:rsid w:val="0030136E"/>
    <w:rsid w:val="00311354"/>
    <w:rsid w:val="00334A3F"/>
    <w:rsid w:val="00355205"/>
    <w:rsid w:val="003642D3"/>
    <w:rsid w:val="003676A4"/>
    <w:rsid w:val="00381A63"/>
    <w:rsid w:val="003A773B"/>
    <w:rsid w:val="003B65C2"/>
    <w:rsid w:val="003E0484"/>
    <w:rsid w:val="003E608D"/>
    <w:rsid w:val="0040523E"/>
    <w:rsid w:val="00411EFD"/>
    <w:rsid w:val="00414BCB"/>
    <w:rsid w:val="00415464"/>
    <w:rsid w:val="00434732"/>
    <w:rsid w:val="00441BAF"/>
    <w:rsid w:val="00463C1D"/>
    <w:rsid w:val="00473088"/>
    <w:rsid w:val="004D3DCC"/>
    <w:rsid w:val="005930C8"/>
    <w:rsid w:val="00594F3B"/>
    <w:rsid w:val="005A1861"/>
    <w:rsid w:val="005C077C"/>
    <w:rsid w:val="005C318D"/>
    <w:rsid w:val="005C646E"/>
    <w:rsid w:val="005D0614"/>
    <w:rsid w:val="005D3EFA"/>
    <w:rsid w:val="005F3373"/>
    <w:rsid w:val="0062027C"/>
    <w:rsid w:val="00622EE0"/>
    <w:rsid w:val="00631818"/>
    <w:rsid w:val="00635798"/>
    <w:rsid w:val="0063666B"/>
    <w:rsid w:val="0068223D"/>
    <w:rsid w:val="006B1928"/>
    <w:rsid w:val="006C1D10"/>
    <w:rsid w:val="00704D3D"/>
    <w:rsid w:val="00732BB4"/>
    <w:rsid w:val="00794D52"/>
    <w:rsid w:val="007A12BF"/>
    <w:rsid w:val="007E1B97"/>
    <w:rsid w:val="007E2F40"/>
    <w:rsid w:val="007F5F99"/>
    <w:rsid w:val="00825410"/>
    <w:rsid w:val="00835BCE"/>
    <w:rsid w:val="00853BC0"/>
    <w:rsid w:val="0085416B"/>
    <w:rsid w:val="008615D8"/>
    <w:rsid w:val="00862B58"/>
    <w:rsid w:val="00864F93"/>
    <w:rsid w:val="00870B4A"/>
    <w:rsid w:val="00872BE2"/>
    <w:rsid w:val="008B3263"/>
    <w:rsid w:val="008B57FE"/>
    <w:rsid w:val="008C33D0"/>
    <w:rsid w:val="008C3F8F"/>
    <w:rsid w:val="008C5DE7"/>
    <w:rsid w:val="008E7201"/>
    <w:rsid w:val="0094131A"/>
    <w:rsid w:val="00960829"/>
    <w:rsid w:val="00986EE8"/>
    <w:rsid w:val="0099419C"/>
    <w:rsid w:val="00994303"/>
    <w:rsid w:val="009C67D8"/>
    <w:rsid w:val="009D12AE"/>
    <w:rsid w:val="009F1B0E"/>
    <w:rsid w:val="009F46EF"/>
    <w:rsid w:val="00A113A1"/>
    <w:rsid w:val="00A11404"/>
    <w:rsid w:val="00A222DA"/>
    <w:rsid w:val="00A256B6"/>
    <w:rsid w:val="00A320C7"/>
    <w:rsid w:val="00A3587B"/>
    <w:rsid w:val="00A37357"/>
    <w:rsid w:val="00A671C7"/>
    <w:rsid w:val="00A7192D"/>
    <w:rsid w:val="00A83B77"/>
    <w:rsid w:val="00A95866"/>
    <w:rsid w:val="00AA2C39"/>
    <w:rsid w:val="00AB0E6D"/>
    <w:rsid w:val="00AB4A80"/>
    <w:rsid w:val="00AF3F92"/>
    <w:rsid w:val="00AF5AFF"/>
    <w:rsid w:val="00B1658A"/>
    <w:rsid w:val="00B25503"/>
    <w:rsid w:val="00B5762C"/>
    <w:rsid w:val="00B71CB9"/>
    <w:rsid w:val="00B7561B"/>
    <w:rsid w:val="00B77EF1"/>
    <w:rsid w:val="00BB0479"/>
    <w:rsid w:val="00BB40A7"/>
    <w:rsid w:val="00BB5C2A"/>
    <w:rsid w:val="00BE6FDE"/>
    <w:rsid w:val="00C060F6"/>
    <w:rsid w:val="00C22658"/>
    <w:rsid w:val="00C320C9"/>
    <w:rsid w:val="00C52C7D"/>
    <w:rsid w:val="00C55BD4"/>
    <w:rsid w:val="00C641FC"/>
    <w:rsid w:val="00C73C73"/>
    <w:rsid w:val="00C918F9"/>
    <w:rsid w:val="00CB0A07"/>
    <w:rsid w:val="00CB11C3"/>
    <w:rsid w:val="00D3228A"/>
    <w:rsid w:val="00D50474"/>
    <w:rsid w:val="00D511FB"/>
    <w:rsid w:val="00D60C9F"/>
    <w:rsid w:val="00D83C67"/>
    <w:rsid w:val="00DB28E0"/>
    <w:rsid w:val="00DC43EF"/>
    <w:rsid w:val="00DC6493"/>
    <w:rsid w:val="00DE069F"/>
    <w:rsid w:val="00DF306E"/>
    <w:rsid w:val="00DF3A54"/>
    <w:rsid w:val="00E05661"/>
    <w:rsid w:val="00E05D4D"/>
    <w:rsid w:val="00E154E5"/>
    <w:rsid w:val="00E42ABA"/>
    <w:rsid w:val="00E44B9C"/>
    <w:rsid w:val="00E835EA"/>
    <w:rsid w:val="00EA4036"/>
    <w:rsid w:val="00EB4E3A"/>
    <w:rsid w:val="00EC5843"/>
    <w:rsid w:val="00ED690D"/>
    <w:rsid w:val="00F50E3C"/>
    <w:rsid w:val="00F548EB"/>
    <w:rsid w:val="00FA5DE0"/>
    <w:rsid w:val="00FC3CDF"/>
    <w:rsid w:val="00FE59E5"/>
    <w:rsid w:val="104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6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Strong"/>
    <w:basedOn w:val="7"/>
    <w:qFormat/>
    <w:uiPriority w:val="22"/>
    <w:rPr>
      <w:b/>
      <w:bCs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3 Знак"/>
    <w:basedOn w:val="7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4">
    <w:name w:val="Заголовок 6 Знак"/>
    <w:basedOn w:val="7"/>
    <w:link w:val="4"/>
    <w:qFormat/>
    <w:uiPriority w:val="9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customStyle="1" w:styleId="15">
    <w:name w:val="Текст выноски Знак"/>
    <w:basedOn w:val="7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0"/>
    <w:basedOn w:val="7"/>
    <w:qFormat/>
    <w:uiPriority w:val="0"/>
  </w:style>
  <w:style w:type="paragraph" w:customStyle="1" w:styleId="19">
    <w:name w:val="c3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3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17</Pages>
  <Words>2032</Words>
  <Characters>11589</Characters>
  <Lines>96</Lines>
  <Paragraphs>27</Paragraphs>
  <TotalTime>0</TotalTime>
  <ScaleCrop>false</ScaleCrop>
  <LinksUpToDate>false</LinksUpToDate>
  <CharactersWithSpaces>13594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2017-10-31T16:34:00Z</dcterms:created>
  <dc:creator>Пользователь Windows</dc:creator>
  <cp:lastModifiedBy>Расима</cp:lastModifiedBy>
  <cp:lastPrinted>2017-11-30T19:30:00Z</cp:lastPrinted>
  <dcterms:modified xsi:type="dcterms:W3CDTF">2018-03-20T15:19:29Z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