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59" w:rsidRDefault="007E6A59" w:rsidP="007E6A5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КАК ПОВЫСИТЬ САМООЦЕНКУ ТРЕВОЖНОГО РЕБЁНКА</w:t>
      </w:r>
    </w:p>
    <w:p w:rsidR="007E6A59" w:rsidRDefault="007E6A59" w:rsidP="007E6A5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Конечно же, повысить самооценку ребенка за короткое время невозможно. Необходимо ежедневно проводить целенаправленную работу. Обращайтесь к ребенку по имени, хвалите его даже за незначительные успехи, отмечайте их в присутствии других детей. Однако ваша похвала должна быть искренней, потому что дети остро реагируют на фальшь. Причем ребенок обязательно должен знать, за что его похвалили. В любой ситуации можно найти повод для того, чтобы похвалить ребенка.</w:t>
      </w:r>
    </w:p>
    <w:p w:rsidR="007E6A59" w:rsidRDefault="007E6A59" w:rsidP="007E6A5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Желательно, чтобы тревожные дети </w:t>
      </w:r>
      <w:proofErr w:type="gramStart"/>
      <w:r>
        <w:rPr>
          <w:rStyle w:val="c1"/>
          <w:color w:val="000000"/>
          <w:sz w:val="28"/>
          <w:szCs w:val="28"/>
        </w:rPr>
        <w:t>почаще</w:t>
      </w:r>
      <w:proofErr w:type="gramEnd"/>
      <w:r>
        <w:rPr>
          <w:rStyle w:val="c1"/>
          <w:color w:val="000000"/>
          <w:sz w:val="28"/>
          <w:szCs w:val="28"/>
        </w:rPr>
        <w:t xml:space="preserve"> участвовали в таких играх в кругу, как «Комплименты», «Я дарю тебе…», которые помогут им узнать много приятного о себе от окружающих, взглянуть на себя «глазами других детей». А чтобы о достижениях каждого ребёнка узнали окружающие, в группе детского сада или в классе можно оформить стенд «Звезда недели», на котором раз в неделю вся информация будет посвящена успехам конкретного ребенка.</w:t>
      </w:r>
    </w:p>
    <w:p w:rsidR="007E6A59" w:rsidRDefault="007E6A59" w:rsidP="007E6A5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Каждый ребенок, таким образом, получит возможность быть в центре внимания окружающих. Количество рубрик для стенда, их содержание и расположение обсуждаются совместно взрослыми и детьми (рис. 1).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Можно отмечать достижения ребенка в ежедневной информации для родителей (например, на стенде «Мы сегодня»): «Сегодня,  15 января  2009 года, Сережа в течение 20 минут проводил опыт с водой и снегом». Такое сообщение даст лишнюю возможность родителям проявить свою заинтересованность. Ребенку же будет легче отвечать на конкретные вопросы, а не восстанавливать в памяти все, что происходило в группе за день.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В раздевалке, на шкафчике каждого ребенка можно закрепить «</w:t>
      </w:r>
      <w:proofErr w:type="spellStart"/>
      <w:r>
        <w:rPr>
          <w:rStyle w:val="c1"/>
          <w:color w:val="000000"/>
          <w:sz w:val="28"/>
          <w:szCs w:val="28"/>
        </w:rPr>
        <w:t>Цветик-семицветик</w:t>
      </w:r>
      <w:proofErr w:type="spellEnd"/>
      <w:r>
        <w:rPr>
          <w:rStyle w:val="c1"/>
          <w:color w:val="000000"/>
          <w:sz w:val="28"/>
          <w:szCs w:val="28"/>
        </w:rPr>
        <w:t>» (или «Цветок достижений»), вырезанный из цветного картона. В центре цветка — фотография ребенка. А на лепестках, соответствующих дням недели, — информация о результатах ребенка, которыми он гордится (рис. 2).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       В младших группах информацию в лепестки вписывают воспитатели, а в подготовительной группе заполнение </w:t>
      </w:r>
      <w:proofErr w:type="spellStart"/>
      <w:r>
        <w:rPr>
          <w:rStyle w:val="c1"/>
          <w:color w:val="000000"/>
          <w:sz w:val="28"/>
          <w:szCs w:val="28"/>
        </w:rPr>
        <w:t>цветиков-семицветиков</w:t>
      </w:r>
      <w:proofErr w:type="spellEnd"/>
      <w:r>
        <w:rPr>
          <w:rStyle w:val="c1"/>
          <w:color w:val="000000"/>
          <w:sz w:val="28"/>
          <w:szCs w:val="28"/>
        </w:rPr>
        <w:t xml:space="preserve"> можно поручить детям. Это послужит стимулом для обучения письму.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 тому же эта форма работы способствует установлению контактов между детьми, так как те из них, которые еще не умеют </w:t>
      </w:r>
      <w:proofErr w:type="gramStart"/>
      <w:r>
        <w:rPr>
          <w:rStyle w:val="c1"/>
          <w:color w:val="000000"/>
          <w:sz w:val="28"/>
          <w:szCs w:val="28"/>
        </w:rPr>
        <w:t>читать</w:t>
      </w:r>
      <w:proofErr w:type="gramEnd"/>
      <w:r>
        <w:rPr>
          <w:rStyle w:val="c1"/>
          <w:color w:val="000000"/>
          <w:sz w:val="28"/>
          <w:szCs w:val="28"/>
        </w:rPr>
        <w:t xml:space="preserve"> или писать, часто обращаются за помощью к товарищам. Родители, приходя вечером в детский сад, спешат узнать, чего же добился их ребенок в течение дня, каковы его успехи.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Позитивная информация очень важна и для взрослых, и для детей, для установления взаимопонимания между ними. Причем нужна она для родителей детей любого возраста.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Пример.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Митина мама, как и все родители детей ясельной группы, ежедневно с удовольствием знакомилась с записями воспитателей о том, что делал, как ел, во что играл ее двухлетний сын. Во время болезни педагога информация о времяпрепровождении детей в группе стала недоступной для родителей. Через 10 дней обеспокоенная мама пришла к методисту и попросила не прекращать такой полезной для них работы. Мама объяснила, что, поскольку ей всего 21 год и опыта общения с детьми у нее совсем мало, записи воспитателей помогают ей понять своего ребенка и узнать, как и чем с ним заниматься.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Таким образом, использование наглядной формы работы (оформление стендов, информационных «</w:t>
      </w:r>
      <w:proofErr w:type="spellStart"/>
      <w:r>
        <w:rPr>
          <w:rStyle w:val="c1"/>
          <w:color w:val="000000"/>
          <w:sz w:val="28"/>
          <w:szCs w:val="28"/>
        </w:rPr>
        <w:t>Цветиков-семицветиков</w:t>
      </w:r>
      <w:proofErr w:type="spellEnd"/>
      <w:r>
        <w:rPr>
          <w:rStyle w:val="c1"/>
          <w:color w:val="000000"/>
          <w:sz w:val="28"/>
          <w:szCs w:val="28"/>
        </w:rPr>
        <w:t>» и т. п.) помогает решить сразу несколько педагогических задач, одна из которых — повышение уровня самооценки детей, особенно тех, у кого высокая тревожность.</w:t>
      </w:r>
    </w:p>
    <w:p w:rsidR="007E6A59" w:rsidRDefault="007E6A59" w:rsidP="007E6A59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>
        <w:rPr>
          <w:rStyle w:val="c13"/>
          <w:color w:val="000000"/>
          <w:sz w:val="28"/>
          <w:szCs w:val="28"/>
        </w:rPr>
        <w:t>Обучение детей умению управлять своим поведением.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Как правило, тревожные дети не сообщают о своих проблемах открыто, а иногда даже скрывают их. Поэтому если ребенок заявляет взрослым, что он ничего не боится, это не означает, что его слова соответствуют действительности. Скорее всего, это и есть проявление тревожности, в которой ребенок не может или не хочет признаться.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 этом случае желательно привлекать ребенка к совместному обсуждению проблемы. В детском саду можно поговорить с детьми, сидя в кругу, об их чувствах и переживаниях в волнующих их ситуациях. А в школе можно на примерах литературных произведений показать детям, что смелый человек — это не тот, кто ничего не боится (таких людей нет на свете), а тот, кто умеет преодолеть свой страх.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Желательно, чтобы каждый ребенок сказал вслух о том, чего он боится. Можно предложить детям нарисовать свои страхи, а потом в кругу, показав рисунок, рассказать о нем. Подобные беседы помогут тревожным детям осознать, что у многих сверстников существуют проблемы, сходные с теми, которые характерны, как им казалось, только для них.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Конечно, все взрослые знают, что нельзя сравнивать детей друг с другом. Однако когда речь идет о тревожных детях, этот прием категорически недопустим. Кроме того, желательно избегать состязаний и таких видов деятельности, которые принуждают сравнивать достижения одних детей с достижениями других. Иногда травмирующим фактором может стать проведение даже такого простого мероприятия, как спортивная эстафета.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Лучше сравнить достижения ребенка с его же результатами, показанными, например, неделю назад. Даже если ребенок совсем не справился с заданием, ни в коем случае нельзя сообщать родителям: «Ваша дочь хуже всех выполнила аппликацию» или «Ваш сын закончил рисунок последним».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Пример.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Папа Сережи жалуется на него: «Сын как будто не от мира сего. Его сверстник Руслан уже отлично играет в шахматы, обыгрывает даже </w:t>
      </w:r>
      <w:r>
        <w:rPr>
          <w:rStyle w:val="c1"/>
          <w:color w:val="000000"/>
          <w:sz w:val="28"/>
          <w:szCs w:val="28"/>
        </w:rPr>
        <w:lastRenderedPageBreak/>
        <w:t>взрослых. Серега же едва научился ходить конем и пешкой. Сестра Сережи Анечка часами играет на пианино, уже три раза выступала на концерте в районной библиотеке. Сергей же бросил музыкальную школу через два месяца после начала учебного года</w:t>
      </w:r>
      <w:proofErr w:type="gramStart"/>
      <w:r>
        <w:rPr>
          <w:rStyle w:val="c1"/>
          <w:color w:val="000000"/>
          <w:sz w:val="28"/>
          <w:szCs w:val="28"/>
        </w:rPr>
        <w:t>… И</w:t>
      </w:r>
      <w:proofErr w:type="gramEnd"/>
      <w:r>
        <w:rPr>
          <w:rStyle w:val="c1"/>
          <w:color w:val="000000"/>
          <w:sz w:val="28"/>
          <w:szCs w:val="28"/>
        </w:rPr>
        <w:t> вообще, он не желает заниматься ничем серьезным, а готов только часами возиться с проводами».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Эти претензии к сыну папа излагал в течение полутора часов, придя на прием к психологу. «Мой сын хуже всех» — эта мысль красной нитью проходила через всю пламенную речь «любящего» отца.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Папа никак не хотел соглашаться с мнением психолога о том, что требования к Сереже завышены, однако решил попытаться изменить свое отношение к ребенку. Прежде всего, он стал серьезно относиться к исследовательской деятельности сына, поощряя его увлечение. Правда, папа еще продолжал сравнивать Сережу с другими детьми, но все чаще и чаще с удивлением замечал, что его сын имеет ряд положительных качеств, которых нет у его сверстников: целеустремленность, усидчивость, любознательность</w:t>
      </w:r>
      <w:proofErr w:type="gramStart"/>
      <w:r>
        <w:rPr>
          <w:rStyle w:val="c1"/>
          <w:color w:val="000000"/>
          <w:sz w:val="28"/>
          <w:szCs w:val="28"/>
        </w:rPr>
        <w:t>… В</w:t>
      </w:r>
      <w:proofErr w:type="gramEnd"/>
      <w:r>
        <w:rPr>
          <w:rStyle w:val="c1"/>
          <w:color w:val="000000"/>
          <w:sz w:val="28"/>
          <w:szCs w:val="28"/>
        </w:rPr>
        <w:t xml:space="preserve"> результате папа стал относиться к Сереже с уважением, а это способствовало повышению самооценки ребенка, его вере в успех.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Если у ребенка проявляется тревога при выполнении учебных заданий, не рекомендуется проводить какие-либо виды работ, учитывающие скорость. Таких детей следует спрашивать не в начале и не в конце урока, а в середине. Нельзя подгонять и торопить их.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Обращаясь к тревожному ребенку с просьбой или вопросом, желательно установить с ним контакт глаз: либо вы наклонитесь к нему, либо приподнимите ребенка до уровня ваших глаз.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Совместное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> взрослым сочинение сказок и историй научит ребенка выражать словами свою тревогу и страх. И даже если он приписывает их не себе, а вымышленному герою, это поможет снять эмоциональный груз внутреннего переживания и в какой-то мере успокоит ребенка.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Обучать ребенка управлять собой в конкретных, наиболее волнующих его ситуациях можно и нужно в повседневной работе с ним.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Пример.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Воспитатель, обратившись к психологу, с удивлением и досадой сообщил, что Галя, способная и умная девочка, не смогла на «Празднике осени» рассказать стихотворение, которое очень хорошо знала.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Психолог стал интересоваться, как проходили репетиции. Оказалось, что девочка три раза подряд рассказала стихотворение воспитателю (один на один), а в зале удалось прорепетировать лишь раз. Во время праздника Галя должна была выйти на середину зала и прочитать стихотворение, но она расплакалась и убежала к маме.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Мама, беседуя с психологом, рассказала, что с Галей такие ситуации происходят постоянно. Например, она отказалась в Новый год подойти к Деду Морозу и спеть ему песенку. В мамин день рождения она почему-то ни за что не захотела сесть с гостями за стол.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Зная эту особенность дочки, за неделю до праздника мама начала настраивать девочку на успешное выступление. Она повторяла: «Будь </w:t>
      </w:r>
      <w:r>
        <w:rPr>
          <w:rStyle w:val="c1"/>
          <w:color w:val="000000"/>
          <w:sz w:val="28"/>
          <w:szCs w:val="28"/>
        </w:rPr>
        <w:lastRenderedPageBreak/>
        <w:t>умницей. Ты должна выступить очень хорошо. Ты мне обещаешь это?» И Галя каждый вечер вынуждена была давать маме обещание, а чтобы оправдать ее надежды, девочка повторяла и повторяла стихотворение по несколько десятков раз в день.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Во время совместной встречи воспитателя, психолога и родителей была выработана следующая стратегия работы с девочкой. Галя очень любила слушать сказки, особенно ей нравились «Золотой ключик, или Приключения Буратино», «</w:t>
      </w:r>
      <w:proofErr w:type="spellStart"/>
      <w:r>
        <w:rPr>
          <w:rStyle w:val="c1"/>
          <w:color w:val="000000"/>
          <w:sz w:val="28"/>
          <w:szCs w:val="28"/>
        </w:rPr>
        <w:t>Дюймовочка</w:t>
      </w:r>
      <w:proofErr w:type="spellEnd"/>
      <w:r>
        <w:rPr>
          <w:rStyle w:val="c1"/>
          <w:color w:val="000000"/>
          <w:sz w:val="28"/>
          <w:szCs w:val="28"/>
        </w:rPr>
        <w:t>» и «Кот в сапогах». Она могла часами слушать их и рассказывать про героев сказок. Взрослые решили использовать этот интерес девочки. На индивидуальных занятиях (сначала с психологом, а потом с воспитателем) девочку просили представить и показать, как бы рассказали стихотворение своим друзьям ее любимые герои.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Галя с удовольствием рассказывала стихотворение (которое знала назубок) от имени деревянного Буратино, маленькой робкой </w:t>
      </w:r>
      <w:proofErr w:type="spellStart"/>
      <w:r>
        <w:rPr>
          <w:rStyle w:val="c1"/>
          <w:color w:val="000000"/>
          <w:sz w:val="28"/>
          <w:szCs w:val="28"/>
        </w:rPr>
        <w:t>Дюймовочки</w:t>
      </w:r>
      <w:proofErr w:type="spellEnd"/>
      <w:r>
        <w:rPr>
          <w:rStyle w:val="c1"/>
          <w:color w:val="000000"/>
          <w:sz w:val="28"/>
          <w:szCs w:val="28"/>
        </w:rPr>
        <w:t xml:space="preserve">, неунывающего Кота в сапогах. Взрослые каждый раз интересовались, что чувствовал тот или иной герой во время выступления: нравилось ли ему рассказывать стихи своим товарищам, нравилось ли, как внимательно все его слушали, приятно ли было раскланиваться перед зрителями. </w:t>
      </w:r>
      <w:proofErr w:type="gramStart"/>
      <w:r>
        <w:rPr>
          <w:rStyle w:val="c1"/>
          <w:color w:val="000000"/>
          <w:sz w:val="28"/>
          <w:szCs w:val="28"/>
        </w:rPr>
        <w:t>Через несколько недель Галя выбрала роль бесстрашной Герды из сказки «Снежная королева».</w:t>
      </w:r>
      <w:proofErr w:type="gramEnd"/>
      <w:r>
        <w:rPr>
          <w:rStyle w:val="c1"/>
          <w:color w:val="000000"/>
          <w:sz w:val="28"/>
          <w:szCs w:val="28"/>
        </w:rPr>
        <w:t xml:space="preserve"> Со сменой роли изменились осанка и движения девочки, она стала действовать более уверенно и решительно. Гале так понравилось играть эту роль, что она повторяла ее много раз подряд, и даже дома это стало ее любимым занятием.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После таких длительных целенаправленных тренировок воспитательница привела девочку в зал и спросила, в роли какого героя она хотела бы выступить. Галя решила по очереди показать всех своих героев. Она снова и снова выходила на середину зала, рассказывала стихотворение, раскланивалась перед «зрителями». Страх перед выступлением постепенно снижался, и на новогоднем празднике Галя чувствовала себя вполне уверенно.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Кроме описанного выше применялись и другие приемы работы: </w:t>
      </w:r>
      <w:proofErr w:type="spellStart"/>
      <w:r>
        <w:rPr>
          <w:rStyle w:val="c1"/>
          <w:color w:val="000000"/>
          <w:sz w:val="28"/>
          <w:szCs w:val="28"/>
        </w:rPr>
        <w:t>психогимнастические</w:t>
      </w:r>
      <w:proofErr w:type="spellEnd"/>
      <w:r>
        <w:rPr>
          <w:rStyle w:val="c1"/>
          <w:color w:val="000000"/>
          <w:sz w:val="28"/>
          <w:szCs w:val="28"/>
        </w:rPr>
        <w:t xml:space="preserve"> упражнения, рисование своего страха и других эмоций. Мама девочки вместо ежедневных назиданий каждый вечер рассказывала ей придуманные совместно с психологом сказки и истории со счастливым концом. Герой сказки обязательно добивался успеха, хотя на его пути иногда встречались и преграды.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 описанном случае в качестве основного был использован прием отработки конкретного навыка. Его с удовольствием применяют и сами дети. Например, они играют в школу, многократно повторяя ситуацию, которая их волнует. По рассказу одного из психологов, он, придя проводить коррекционное занятие, застал такую картину: дети играли в «грозного, строгого учителя». Тем самым они отрабатывали навык ответа у доски на уроке такого педагога.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Очень полезно применять в работе с тревожными детьми ролевые игры. </w:t>
      </w:r>
      <w:proofErr w:type="gramStart"/>
      <w:r>
        <w:rPr>
          <w:rStyle w:val="c1"/>
          <w:color w:val="000000"/>
          <w:sz w:val="28"/>
          <w:szCs w:val="28"/>
        </w:rPr>
        <w:t xml:space="preserve">Разыгрывать можно как знакомые ситуации, так и те, которые вызывают особую тревогу ребенка (например, ситуация «боюсь воспитателя, учителя» </w:t>
      </w:r>
      <w:r>
        <w:rPr>
          <w:rStyle w:val="c1"/>
          <w:color w:val="000000"/>
          <w:sz w:val="28"/>
          <w:szCs w:val="28"/>
        </w:rPr>
        <w:lastRenderedPageBreak/>
        <w:t>даст ребенку возможность поиграть с куклой, символизирующей фигуру педагога; ситуация «боюсь войны» позволит действовать от имени фашиста, бомбы, то есть чего-то страшного, чего боится ребенок).</w:t>
      </w:r>
      <w:proofErr w:type="gramEnd"/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Игры, в которых кукла взрослого исполняет роль ребенка, а кукла ребенка — роль взрослого, помогут ребенку выразить свои эмоции, а вам — сделать много интересных и важных открытий. Тревожные дети боятся двигаться, а ведь именно в подвижной эмоциональной игре (война, «казаки-разбойники») ребенок может пережить и сильный страх, и волнение, и это поможет ему снять напряжение в реальной жизни.</w:t>
      </w:r>
    </w:p>
    <w:p w:rsidR="007E6A59" w:rsidRDefault="007E6A59" w:rsidP="007E6A59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>
        <w:rPr>
          <w:rStyle w:val="c7"/>
          <w:color w:val="000000"/>
          <w:sz w:val="28"/>
          <w:szCs w:val="28"/>
        </w:rPr>
        <w:t>Снятие мышечного напряжения.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Желательно при работе с тревожными детьми использовать игры на телесный контакт. Очень полезны упражнения на релаксацию, техника глубокого дыхания, занятия йогой, массаж и просто растирания тела.</w:t>
      </w:r>
    </w:p>
    <w:p w:rsidR="007E6A59" w:rsidRDefault="007E6A59" w:rsidP="007E6A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Еще один способ снятия излишней тревожности —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 представлении поможет тревожным детям расслабиться. А если маски и костюмы будут изготовлены руками детей (конечно, с участием взрослых), игра принесет им еще больше удовольствия.</w:t>
      </w:r>
    </w:p>
    <w:p w:rsidR="007E6A59" w:rsidRDefault="007E6A59" w:rsidP="007E6A5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3"/>
          <w:b/>
          <w:bCs/>
          <w:color w:val="7030A0"/>
          <w:sz w:val="28"/>
          <w:szCs w:val="28"/>
        </w:rPr>
        <w:t>ПРАВИЛА  РАБОТЫ  С  ТРЕВОЖНЫМИ  ДЕТЬМИ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Избегайте состязаний и каких-либо работ, учитывающих скорость;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Не сравнивайте ребёнка с окружающими;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Чаще используйте телесный контакт, упражнения на релаксацию;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Способствуйте повышению самооценки ребёнка;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Всегда обращайтесь к ребёнку по имени;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Демонстрируйте образцы уверенного поведения, будьте во всём примером ребёнку;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Не предъявляйте к ребёнку завышенных требований;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Будьте последовательны в воспитании ребёнка;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Старайтесь делать ребёнку как можно меньше замечаний;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Используйте наказание </w:t>
      </w:r>
      <w:proofErr w:type="gramStart"/>
      <w:r>
        <w:rPr>
          <w:rStyle w:val="c1"/>
          <w:color w:val="000000"/>
          <w:sz w:val="28"/>
          <w:szCs w:val="28"/>
        </w:rPr>
        <w:t>лишь</w:t>
      </w:r>
      <w:proofErr w:type="gramEnd"/>
      <w:r>
        <w:rPr>
          <w:rStyle w:val="c1"/>
          <w:color w:val="000000"/>
          <w:sz w:val="28"/>
          <w:szCs w:val="28"/>
        </w:rPr>
        <w:t xml:space="preserve"> в крайнем случае;</w:t>
      </w:r>
    </w:p>
    <w:p w:rsidR="007E6A59" w:rsidRDefault="007E6A59" w:rsidP="007E6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Не унижайте ребёнка, наказывая его.</w:t>
      </w:r>
    </w:p>
    <w:p w:rsidR="00B16CE0" w:rsidRPr="007E6A59" w:rsidRDefault="00B16CE0" w:rsidP="007E6A59"/>
    <w:sectPr w:rsidR="00B16CE0" w:rsidRPr="007E6A59" w:rsidSect="00E6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386F"/>
    <w:multiLevelType w:val="multilevel"/>
    <w:tmpl w:val="B4D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E7B"/>
    <w:rsid w:val="007E6A59"/>
    <w:rsid w:val="00B16CE0"/>
    <w:rsid w:val="00E45E7B"/>
    <w:rsid w:val="00E6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56"/>
  </w:style>
  <w:style w:type="paragraph" w:styleId="1">
    <w:name w:val="heading 1"/>
    <w:basedOn w:val="a"/>
    <w:link w:val="10"/>
    <w:uiPriority w:val="9"/>
    <w:qFormat/>
    <w:rsid w:val="00E4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E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E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7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6A59"/>
  </w:style>
  <w:style w:type="paragraph" w:customStyle="1" w:styleId="c9">
    <w:name w:val="c9"/>
    <w:basedOn w:val="a"/>
    <w:rsid w:val="007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6A59"/>
  </w:style>
  <w:style w:type="character" w:customStyle="1" w:styleId="c7">
    <w:name w:val="c7"/>
    <w:basedOn w:val="a0"/>
    <w:rsid w:val="007E6A59"/>
  </w:style>
  <w:style w:type="paragraph" w:styleId="a4">
    <w:name w:val="Balloon Text"/>
    <w:basedOn w:val="a"/>
    <w:link w:val="a5"/>
    <w:uiPriority w:val="99"/>
    <w:semiHidden/>
    <w:unhideWhenUsed/>
    <w:rsid w:val="007E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1915</Words>
  <Characters>10918</Characters>
  <Application>Microsoft Office Word</Application>
  <DocSecurity>0</DocSecurity>
  <Lines>90</Lines>
  <Paragraphs>25</Paragraphs>
  <ScaleCrop>false</ScaleCrop>
  <Company>Microsoft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2024-11-12T15:00:00Z</dcterms:created>
  <dcterms:modified xsi:type="dcterms:W3CDTF">2024-11-13T06:05:00Z</dcterms:modified>
</cp:coreProperties>
</file>