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160" w:rsidRPr="00234160" w:rsidRDefault="00234160" w:rsidP="00234160">
      <w:pPr>
        <w:shd w:val="clear" w:color="auto" w:fill="FFFFFF"/>
        <w:spacing w:before="100" w:beforeAutospacing="1" w:after="336" w:line="240" w:lineRule="auto"/>
        <w:jc w:val="center"/>
        <w:rPr>
          <w:rFonts w:ascii="Georgia" w:eastAsia="Times New Roman" w:hAnsi="Georgia" w:cs="Times New Roman"/>
          <w:b/>
          <w:color w:val="333333"/>
          <w:sz w:val="27"/>
          <w:szCs w:val="27"/>
          <w:lang w:eastAsia="ru-RU"/>
        </w:rPr>
      </w:pPr>
      <w:r w:rsidRPr="00234160">
        <w:rPr>
          <w:rFonts w:ascii="Georgia" w:eastAsia="Times New Roman" w:hAnsi="Georgia" w:cs="Times New Roman"/>
          <w:b/>
          <w:color w:val="333333"/>
          <w:sz w:val="27"/>
          <w:szCs w:val="27"/>
          <w:lang w:eastAsia="ru-RU"/>
        </w:rPr>
        <w:t>Краткая характеристика УМК «Перспектива»</w:t>
      </w:r>
    </w:p>
    <w:p w:rsidR="00234160" w:rsidRPr="00234160" w:rsidRDefault="00234160" w:rsidP="00234160">
      <w:pPr>
        <w:shd w:val="clear" w:color="auto" w:fill="FFFFFF"/>
        <w:spacing w:before="100" w:beforeAutospacing="1" w:after="336" w:line="240" w:lineRule="auto"/>
        <w:ind w:firstLine="708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23416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Программы разработаны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ПООП НОО.</w:t>
      </w:r>
    </w:p>
    <w:p w:rsidR="00234160" w:rsidRPr="00234160" w:rsidRDefault="00234160" w:rsidP="00234160">
      <w:pPr>
        <w:shd w:val="clear" w:color="auto" w:fill="FFFFFF"/>
        <w:spacing w:before="100" w:beforeAutospacing="1" w:after="336" w:line="240" w:lineRule="auto"/>
        <w:ind w:firstLine="708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bookmarkStart w:id="0" w:name="_GoBack"/>
      <w:r w:rsidRPr="0023416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Концептуальная основа УМК </w:t>
      </w:r>
      <w:bookmarkEnd w:id="0"/>
      <w:r w:rsidRPr="0023416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отражает современные достижения в области психологии и педагогики, с сохранением тесной связи с лучшими традициями классического школьного российского образования.</w:t>
      </w:r>
    </w:p>
    <w:p w:rsidR="00234160" w:rsidRPr="00234160" w:rsidRDefault="00234160" w:rsidP="00234160">
      <w:pPr>
        <w:shd w:val="clear" w:color="auto" w:fill="FFFFFF"/>
        <w:spacing w:before="100" w:beforeAutospacing="1" w:after="336" w:line="240" w:lineRule="auto"/>
        <w:ind w:firstLine="708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234160">
        <w:rPr>
          <w:rFonts w:ascii="Georgia" w:eastAsia="Times New Roman" w:hAnsi="Georgia" w:cs="Times New Roman"/>
          <w:b/>
          <w:bCs/>
          <w:i/>
          <w:iCs/>
          <w:color w:val="333333"/>
          <w:sz w:val="24"/>
          <w:szCs w:val="24"/>
          <w:lang w:eastAsia="ru-RU"/>
        </w:rPr>
        <w:t>Особенности УМК «Перспектива»:</w:t>
      </w:r>
    </w:p>
    <w:p w:rsidR="00234160" w:rsidRPr="00234160" w:rsidRDefault="00234160" w:rsidP="00234160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23416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информационно-образовательная среда, обеспечивающая включение каждого ребёнка в самостоятельную учебную деятельность;</w:t>
      </w:r>
    </w:p>
    <w:p w:rsidR="00234160" w:rsidRPr="00234160" w:rsidRDefault="00234160" w:rsidP="00234160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23416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коммуникативно-познавательная основа как условие для достижения образовательных результатов ФГОС НОО.</w:t>
      </w:r>
    </w:p>
    <w:p w:rsidR="00234160" w:rsidRPr="00234160" w:rsidRDefault="00234160" w:rsidP="00234160">
      <w:pPr>
        <w:shd w:val="clear" w:color="auto" w:fill="FFFFFF"/>
        <w:spacing w:before="100" w:beforeAutospacing="1" w:after="336" w:line="240" w:lineRule="auto"/>
        <w:ind w:firstLine="708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234160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Методологической основой</w:t>
      </w:r>
      <w:r w:rsidRPr="0023416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 комплекса является системно-</w:t>
      </w:r>
      <w:proofErr w:type="spellStart"/>
      <w:r w:rsidRPr="0023416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деятельностный</w:t>
      </w:r>
      <w:proofErr w:type="spellEnd"/>
      <w:r w:rsidRPr="0023416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подход. В этой связи в учебниках УМК «Перспектива» задания, направленные на включение детей в деятельность, выстроены в систему, позволяющую строить двусторонний процесс обучения:</w:t>
      </w:r>
    </w:p>
    <w:p w:rsidR="00234160" w:rsidRPr="00234160" w:rsidRDefault="00234160" w:rsidP="00234160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234160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обучение как средство</w:t>
      </w:r>
      <w:r w:rsidRPr="0023416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 формирования универсальных учебных действий и личностных качеств младших школьников</w:t>
      </w:r>
    </w:p>
    <w:p w:rsidR="00234160" w:rsidRPr="00234160" w:rsidRDefault="00234160" w:rsidP="00234160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234160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обучение как цель</w:t>
      </w:r>
      <w:r w:rsidRPr="0023416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 – получение знаний в соответствии с требованиями к результатам освоения основной образовательной программы ФГОС.</w:t>
      </w:r>
    </w:p>
    <w:p w:rsidR="00234160" w:rsidRPr="00234160" w:rsidRDefault="00234160" w:rsidP="00234160">
      <w:pPr>
        <w:shd w:val="clear" w:color="auto" w:fill="FFFFFF"/>
        <w:spacing w:before="100" w:beforeAutospacing="1" w:after="336" w:line="240" w:lineRule="auto"/>
        <w:ind w:firstLine="708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23416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Содержание УМК обеспечивает доступность знаний и качественное усвоение программного материала, всестороннее развитие личности младшего школьника с учётом его возрастных особенностей, интересов и потребностей. Особое место в УМК «Перспектива» уделяется формированию духовно-нравственных ценностей, знакомству с культурно-историческим наследием мира и России, с традициями и обычаями народов, населяющих нашу Родину.</w:t>
      </w:r>
    </w:p>
    <w:p w:rsidR="00234160" w:rsidRPr="00234160" w:rsidRDefault="00234160" w:rsidP="00234160">
      <w:pPr>
        <w:shd w:val="clear" w:color="auto" w:fill="FFFFFF"/>
        <w:spacing w:before="100" w:beforeAutospacing="1" w:after="336" w:line="240" w:lineRule="auto"/>
        <w:ind w:firstLine="708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23416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Освоение понятий, закономерностей, </w:t>
      </w:r>
      <w:proofErr w:type="gramStart"/>
      <w:r w:rsidRPr="0023416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правил</w:t>
      </w:r>
      <w:proofErr w:type="gramEnd"/>
      <w:r w:rsidRPr="0023416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и формирование соответствующих умений проходит по определённым этапам: от мотивации и постановки учебной задачи – к её решению, осмыслению необходимого способа действия – и далее к последующему осознанному использованию приобретённых знаний, к умению контролировать выполняемые действия и их результаты.</w:t>
      </w:r>
    </w:p>
    <w:p w:rsidR="00234160" w:rsidRDefault="00234160" w:rsidP="00234160">
      <w:pPr>
        <w:shd w:val="clear" w:color="auto" w:fill="FFFFFF"/>
        <w:spacing w:before="100" w:beforeAutospacing="1" w:after="336" w:line="240" w:lineRule="auto"/>
        <w:ind w:firstLine="708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proofErr w:type="gramStart"/>
      <w:r w:rsidRPr="0023416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Комплект обеспечен учебными, методическими, дидактическими пособиями, дополнен средствами методической поддержки учителей, в том числе ресурсами сайта, электронными приложениями, ЭФУ, что способствует возможности реализации дифференцированного подхода в образовательном процессе и успешной организации речевой практики (устной и письменной).</w:t>
      </w:r>
      <w:proofErr w:type="gramEnd"/>
    </w:p>
    <w:p w:rsidR="00234160" w:rsidRPr="00234160" w:rsidRDefault="00234160" w:rsidP="00234160">
      <w:pPr>
        <w:shd w:val="clear" w:color="auto" w:fill="FFFFFF"/>
        <w:spacing w:before="100" w:beforeAutospacing="1" w:after="336" w:line="240" w:lineRule="auto"/>
        <w:ind w:firstLine="708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6233D5" w:rsidRDefault="006233D5" w:rsidP="00234160">
      <w:pPr>
        <w:jc w:val="both"/>
        <w:rPr>
          <w:sz w:val="24"/>
          <w:szCs w:val="24"/>
        </w:rPr>
      </w:pPr>
    </w:p>
    <w:p w:rsidR="00234160" w:rsidRDefault="00234160" w:rsidP="00234160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5232A8A" wp14:editId="0123A08A">
            <wp:simplePos x="0" y="0"/>
            <wp:positionH relativeFrom="column">
              <wp:posOffset>-651510</wp:posOffset>
            </wp:positionH>
            <wp:positionV relativeFrom="paragraph">
              <wp:posOffset>-300990</wp:posOffset>
            </wp:positionV>
            <wp:extent cx="6362700" cy="3578323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578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160" w:rsidRPr="00234160" w:rsidRDefault="00234160" w:rsidP="00234160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941B161" wp14:editId="083E83B9">
            <wp:simplePos x="0" y="0"/>
            <wp:positionH relativeFrom="column">
              <wp:posOffset>-651510</wp:posOffset>
            </wp:positionH>
            <wp:positionV relativeFrom="paragraph">
              <wp:posOffset>6499860</wp:posOffset>
            </wp:positionV>
            <wp:extent cx="6374130" cy="2676525"/>
            <wp:effectExtent l="0" t="0" r="762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53"/>
                    <a:stretch/>
                  </pic:blipFill>
                  <pic:spPr bwMode="auto">
                    <a:xfrm>
                      <a:off x="0" y="0"/>
                      <a:ext cx="637413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59F9738" wp14:editId="7678F451">
            <wp:simplePos x="0" y="0"/>
            <wp:positionH relativeFrom="column">
              <wp:posOffset>-649675</wp:posOffset>
            </wp:positionH>
            <wp:positionV relativeFrom="paragraph">
              <wp:posOffset>2957195</wp:posOffset>
            </wp:positionV>
            <wp:extent cx="6305550" cy="35464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4160" w:rsidRPr="00234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D6D02"/>
    <w:multiLevelType w:val="multilevel"/>
    <w:tmpl w:val="856E3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5F603A"/>
    <w:multiLevelType w:val="multilevel"/>
    <w:tmpl w:val="D30AB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D9D"/>
    <w:rsid w:val="00234160"/>
    <w:rsid w:val="00301D9D"/>
    <w:rsid w:val="006233D5"/>
    <w:rsid w:val="00F02188"/>
    <w:rsid w:val="00FF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90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Ковалёв</dc:creator>
  <cp:lastModifiedBy>Admin</cp:lastModifiedBy>
  <cp:revision>2</cp:revision>
  <cp:lastPrinted>2022-07-01T15:58:00Z</cp:lastPrinted>
  <dcterms:created xsi:type="dcterms:W3CDTF">2024-11-22T11:16:00Z</dcterms:created>
  <dcterms:modified xsi:type="dcterms:W3CDTF">2024-11-22T11:16:00Z</dcterms:modified>
</cp:coreProperties>
</file>