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A2" w:rsidRDefault="00A247A2" w:rsidP="004877F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Муниципальное бюджетное  дошкольное образовательное учреждение Детский сад №46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» комбинированного вида.</w:t>
      </w: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</w:rPr>
      </w:pPr>
    </w:p>
    <w:p w:rsidR="00A247A2" w:rsidRDefault="00A247A2" w:rsidP="00A247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</w:rPr>
      </w:pPr>
    </w:p>
    <w:p w:rsidR="00A247A2" w:rsidRDefault="00A247A2" w:rsidP="00A247A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</w:rPr>
        <w:t>Педагогический проект</w:t>
      </w: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</w:rPr>
        <w:t>на тему: «Наши любимые книги».</w:t>
      </w: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4877F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Воспитатель </w:t>
      </w:r>
    </w:p>
    <w:p w:rsidR="00A247A2" w:rsidRDefault="00A247A2" w:rsidP="00A24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Аверина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Элла Александровна</w:t>
      </w:r>
    </w:p>
    <w:p w:rsidR="00A247A2" w:rsidRDefault="00A247A2" w:rsidP="00A247A2">
      <w:pPr>
        <w:spacing w:after="0" w:line="240" w:lineRule="auto"/>
        <w:rPr>
          <w:rFonts w:ascii="Calibri" w:eastAsia="Times New Roman" w:hAnsi="Calibri" w:cs="Times New Roman"/>
          <w:b/>
          <w:i/>
          <w:color w:val="00B050"/>
          <w:kern w:val="0"/>
          <w:sz w:val="40"/>
          <w:szCs w:val="40"/>
          <w:lang w:eastAsia="ru-RU"/>
        </w:rPr>
      </w:pPr>
    </w:p>
    <w:p w:rsidR="00A247A2" w:rsidRDefault="00A247A2" w:rsidP="00A247A2">
      <w:pPr>
        <w:spacing w:after="0" w:line="240" w:lineRule="atLeas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4877F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ладикавказ 2024г.</w:t>
      </w:r>
    </w:p>
    <w:p w:rsidR="004877F5" w:rsidRDefault="004877F5" w:rsidP="00A247A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>Паспорт проекта</w:t>
      </w:r>
    </w:p>
    <w:p w:rsidR="00A247A2" w:rsidRDefault="00A247A2" w:rsidP="00A247A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tbl>
      <w:tblPr>
        <w:tblW w:w="100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94"/>
        <w:gridCol w:w="2043"/>
        <w:gridCol w:w="7231"/>
      </w:tblGrid>
      <w:tr w:rsidR="00A247A2" w:rsidTr="00A247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Тема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4"/>
                <w:lang w:eastAsia="ru-RU"/>
              </w:rPr>
              <w:t>«Наши любимые книги».</w:t>
            </w:r>
          </w:p>
        </w:tc>
      </w:tr>
      <w:tr w:rsidR="00A247A2" w:rsidTr="00A247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 xml:space="preserve">Сроки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>февраль  2024 года</w:t>
            </w:r>
          </w:p>
        </w:tc>
      </w:tr>
      <w:tr w:rsidR="00A247A2" w:rsidTr="00A247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Вид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>Исследовательско</w:t>
            </w:r>
            <w:proofErr w:type="spellEnd"/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 xml:space="preserve"> - творческий</w:t>
            </w:r>
          </w:p>
        </w:tc>
      </w:tr>
      <w:tr w:rsidR="00A247A2" w:rsidTr="00A247A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  <w:p w:rsidR="00A247A2" w:rsidRDefault="00A247A2">
            <w:pPr>
              <w:pStyle w:val="a3"/>
              <w:widowControl w:val="0"/>
              <w:spacing w:after="0" w:line="240" w:lineRule="auto"/>
              <w:ind w:left="360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 xml:space="preserve"> Участники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>Дети и родители младшей группы «Сказка»</w:t>
            </w:r>
          </w:p>
          <w:p w:rsidR="00A247A2" w:rsidRDefault="00A247A2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>Педагоги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 xml:space="preserve"> Дети подготовительной группы.</w:t>
            </w:r>
          </w:p>
        </w:tc>
      </w:tr>
      <w:tr w:rsidR="00A247A2" w:rsidTr="00A247A2">
        <w:trPr>
          <w:trHeight w:val="251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Постановка проблемы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 xml:space="preserve">В настоящее время мы видим активное внедрение в жизнь ребёнка </w:t>
            </w:r>
            <w:proofErr w:type="spellStart"/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>компьютерно-информационных</w:t>
            </w:r>
            <w:proofErr w:type="spellEnd"/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 xml:space="preserve"> технологий, снижающих статус литературы</w:t>
            </w:r>
            <w:proofErr w:type="gramStart"/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 CYR" w:eastAsia="Times New Roman" w:hAnsi="Times New Roman CYR" w:cs="Times New Roman CYR"/>
                <w:kern w:val="0"/>
                <w:sz w:val="28"/>
                <w:szCs w:val="24"/>
                <w:lang w:eastAsia="ru-RU"/>
              </w:rPr>
              <w:t xml:space="preserve"> Очевидно, что в решении проблем детского чтения существенную роль играет деятельность дошкольных учреждений по приобщению детей к литературе, поскольку процесс формирования читателя в ребенке начинается в дошкольном детстве совместными усилиями педагогов и родителей. </w:t>
            </w:r>
          </w:p>
        </w:tc>
      </w:tr>
      <w:tr w:rsidR="00A247A2" w:rsidTr="00A247A2">
        <w:trPr>
          <w:trHeight w:val="251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4"/>
              </w:rPr>
              <w:t>Актуальность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pStyle w:val="a3"/>
              <w:widowControl w:val="0"/>
              <w:spacing w:line="240" w:lineRule="auto"/>
              <w:ind w:left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Чтобы воспитывать читателя в ребенке, взрослый должен сам проявлять интерес к книге, понимать ее роль в жизни человека, знать книги, рекомендуемые для детей дошкольного возраста, уметь интересно беседовать с малышами и помогать при анализе произведения. Поэтому прививать интерес к книге нужно с самого детства. </w:t>
            </w:r>
          </w:p>
        </w:tc>
      </w:tr>
      <w:tr w:rsidR="00A247A2" w:rsidTr="00A247A2">
        <w:trPr>
          <w:trHeight w:val="42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Цели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31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>Развитие устойчивого интереса к книге как самостоятельному, наглядному объекту литературы; создание условий для активного использования литературного опыта детей в их творческой деятельности.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4"/>
                <w:lang w:eastAsia="ru-RU"/>
              </w:rPr>
              <w:t xml:space="preserve">  </w:t>
            </w:r>
          </w:p>
        </w:tc>
      </w:tr>
      <w:tr w:rsidR="00A247A2" w:rsidTr="00A247A2">
        <w:trPr>
          <w:trHeight w:val="47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2"/>
              </w:numPr>
              <w:spacing w:line="240" w:lineRule="auto"/>
              <w:ind w:left="142" w:firstLine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Способствовать формированию интереса к книгам, произведениям художественной литературы. </w:t>
            </w:r>
          </w:p>
          <w:p w:rsidR="00A247A2" w:rsidRDefault="00A247A2" w:rsidP="00895E13">
            <w:pPr>
              <w:pStyle w:val="a3"/>
              <w:widowControl w:val="0"/>
              <w:numPr>
                <w:ilvl w:val="0"/>
                <w:numId w:val="2"/>
              </w:numPr>
              <w:spacing w:line="240" w:lineRule="auto"/>
              <w:ind w:left="142" w:firstLine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Воспитывать умение слушать и понимать литературные произведения разных жанров, эмоционально откликаться на воображаемые события. </w:t>
            </w:r>
          </w:p>
          <w:p w:rsidR="00A247A2" w:rsidRDefault="00A247A2" w:rsidP="00895E13">
            <w:pPr>
              <w:pStyle w:val="a3"/>
              <w:widowControl w:val="0"/>
              <w:numPr>
                <w:ilvl w:val="0"/>
                <w:numId w:val="2"/>
              </w:numPr>
              <w:spacing w:line="240" w:lineRule="auto"/>
              <w:ind w:left="142" w:firstLine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Формировать умение рассматривать книжные иллюстрации, соотносить их с текстом произведения. </w:t>
            </w:r>
          </w:p>
          <w:p w:rsidR="00A247A2" w:rsidRDefault="00A247A2" w:rsidP="00895E13">
            <w:pPr>
              <w:pStyle w:val="a3"/>
              <w:widowControl w:val="0"/>
              <w:numPr>
                <w:ilvl w:val="0"/>
                <w:numId w:val="2"/>
              </w:numPr>
              <w:spacing w:line="240" w:lineRule="auto"/>
              <w:ind w:left="142" w:firstLine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Развивать элементы творчества, учить использовать прочитанное в других видах детской деятельности (игровой, продуктивной, самообслуживании, общении </w:t>
            </w:r>
            <w:proofErr w:type="gramStart"/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 взрослым). </w:t>
            </w:r>
          </w:p>
          <w:p w:rsidR="00A247A2" w:rsidRDefault="00A247A2" w:rsidP="00895E13">
            <w:pPr>
              <w:pStyle w:val="a3"/>
              <w:widowControl w:val="0"/>
              <w:numPr>
                <w:ilvl w:val="0"/>
                <w:numId w:val="2"/>
              </w:numPr>
              <w:spacing w:line="240" w:lineRule="auto"/>
              <w:ind w:left="142" w:firstLine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Побуждать к активным действиям в совместной деятельности </w:t>
            </w:r>
            <w:proofErr w:type="gramStart"/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>со</w:t>
            </w:r>
            <w:proofErr w:type="gramEnd"/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 взрослым и сверстниками, формировать начальные предпосылки поисковой деятельности.</w:t>
            </w:r>
          </w:p>
          <w:p w:rsidR="00A247A2" w:rsidRDefault="00A247A2" w:rsidP="00895E13">
            <w:pPr>
              <w:pStyle w:val="a3"/>
              <w:widowControl w:val="0"/>
              <w:numPr>
                <w:ilvl w:val="0"/>
                <w:numId w:val="2"/>
              </w:numPr>
              <w:spacing w:line="240" w:lineRule="auto"/>
              <w:ind w:left="142" w:firstLine="142"/>
              <w:jc w:val="both"/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kern w:val="2"/>
                <w:sz w:val="28"/>
                <w:szCs w:val="24"/>
                <w:lang w:eastAsia="en-US"/>
              </w:rPr>
              <w:t xml:space="preserve">Воспитывать навык аккуратного обращения с книгой. </w:t>
            </w:r>
          </w:p>
        </w:tc>
      </w:tr>
      <w:tr w:rsidR="00A247A2" w:rsidTr="00A247A2">
        <w:trPr>
          <w:trHeight w:val="27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Ожидаемые результаты</w:t>
            </w:r>
          </w:p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 xml:space="preserve">Дети: 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 xml:space="preserve">Предложение послушать чтение принимают с удовольствием; 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 xml:space="preserve">Легко включаются в процесс восприятия, способны внимательно дослушать небольшой текст до </w:t>
            </w:r>
            <w:proofErr w:type="gramStart"/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>конца</w:t>
            </w:r>
            <w:proofErr w:type="gramEnd"/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 xml:space="preserve"> не отвлекаясь; 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 xml:space="preserve">Могут пересказать содержания произведения (с опорой на иллюстрации или по вопросам взрослого); 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>Активно сопереживают героям произведения, реагируя действием или словом;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 xml:space="preserve">Рассматривают иллюстрации, соотносят картинки и текст, высказываясь о персонажах и ситуациях. 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iCs/>
                <w:sz w:val="28"/>
                <w:szCs w:val="24"/>
              </w:rPr>
              <w:t>Родители: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>Читают детям.</w:t>
            </w:r>
          </w:p>
          <w:p w:rsidR="00A247A2" w:rsidRDefault="00A247A2" w:rsidP="00895E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iCs/>
                <w:kern w:val="2"/>
                <w:sz w:val="28"/>
                <w:szCs w:val="24"/>
                <w:lang w:eastAsia="en-US"/>
              </w:rPr>
              <w:t>Читают сами.</w:t>
            </w:r>
          </w:p>
        </w:tc>
      </w:tr>
      <w:tr w:rsidR="00A247A2" w:rsidTr="00A247A2">
        <w:trPr>
          <w:trHeight w:val="27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Методы и формы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 w:rsidP="00895E13">
            <w:pPr>
              <w:widowControl w:val="0"/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  <w:t>Непосредственно – образовательная деятельность.</w:t>
            </w:r>
          </w:p>
          <w:p w:rsidR="00A247A2" w:rsidRDefault="00A247A2" w:rsidP="00895E13">
            <w:pPr>
              <w:widowControl w:val="0"/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  <w:t>Беседы с рассматриванием картинок.</w:t>
            </w:r>
          </w:p>
          <w:p w:rsidR="00A247A2" w:rsidRDefault="00A247A2" w:rsidP="00895E13">
            <w:pPr>
              <w:widowControl w:val="0"/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  <w:t xml:space="preserve">Чтение художественной литературы. </w:t>
            </w:r>
          </w:p>
          <w:p w:rsidR="00A247A2" w:rsidRDefault="00A247A2" w:rsidP="00895E13">
            <w:pPr>
              <w:widowControl w:val="0"/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  <w:t xml:space="preserve">Продуктивная деятельность. </w:t>
            </w:r>
          </w:p>
          <w:p w:rsidR="00A247A2" w:rsidRDefault="00A247A2" w:rsidP="00895E13">
            <w:pPr>
              <w:widowControl w:val="0"/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  <w:t xml:space="preserve">Дидактические игры. </w:t>
            </w:r>
          </w:p>
          <w:p w:rsidR="00A247A2" w:rsidRDefault="00A247A2" w:rsidP="00895E13">
            <w:pPr>
              <w:widowControl w:val="0"/>
              <w:numPr>
                <w:ilvl w:val="0"/>
                <w:numId w:val="4"/>
              </w:numPr>
              <w:spacing w:after="200" w:line="240" w:lineRule="auto"/>
              <w:contextualSpacing/>
              <w:jc w:val="both"/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Arial" w:hAnsi="Times New Roman CYR" w:cs="Times New Roman CYR"/>
                <w:kern w:val="0"/>
                <w:sz w:val="28"/>
                <w:szCs w:val="24"/>
                <w:lang w:eastAsia="ru-RU"/>
              </w:rPr>
              <w:t>Предоставление информации для родителей.</w:t>
            </w:r>
          </w:p>
        </w:tc>
      </w:tr>
      <w:tr w:rsidR="00A247A2" w:rsidTr="00A247A2">
        <w:trPr>
          <w:trHeight w:val="27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 w:rsidP="00895E13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kern w:val="2"/>
                <w:sz w:val="28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widowControl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kern w:val="0"/>
                <w:sz w:val="28"/>
                <w:szCs w:val="24"/>
                <w:lang w:eastAsia="ru-RU"/>
              </w:rPr>
              <w:t>Продукт проекта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 xml:space="preserve">Создание мини – музея «Мои любимые сказки», театрализованное 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shd w:val="clear" w:color="auto" w:fill="FFFFFF" w:themeFill="background1"/>
                <w:lang w:eastAsia="ru-RU"/>
              </w:rPr>
              <w:t>представление «Колобок».</w:t>
            </w: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:rsidR="00A247A2" w:rsidRDefault="00A247A2" w:rsidP="00A247A2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</w:p>
    <w:p w:rsidR="00A247A2" w:rsidRDefault="00A247A2" w:rsidP="00A247A2">
      <w:pPr>
        <w:spacing w:after="0" w:line="240" w:lineRule="atLeast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12. Этапы проекта.</w:t>
      </w:r>
    </w:p>
    <w:p w:rsidR="00A247A2" w:rsidRDefault="00A247A2" w:rsidP="00A24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</w:rPr>
        <w:t>Подготовительный этап.</w:t>
      </w:r>
    </w:p>
    <w:tbl>
      <w:tblPr>
        <w:tblStyle w:val="a4"/>
        <w:tblW w:w="10173" w:type="dxa"/>
        <w:tblLook w:val="04A0"/>
      </w:tblPr>
      <w:tblGrid>
        <w:gridCol w:w="7763"/>
        <w:gridCol w:w="2410"/>
      </w:tblGrid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Определение темы, цели и задач проекта;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 xml:space="preserve">Мониторинг знаний детей; 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Изучение методической литературы.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Педагоги.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Подготовка развивающей среды: дидактических игр, иллюстрированных материалов, художественной литературы по теме.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Педагоги.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>Составление плана мероприятий для дошкольников.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631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bCs/>
                <w:iCs/>
                <w:sz w:val="28"/>
                <w:szCs w:val="20"/>
                <w:lang w:eastAsia="ru-RU"/>
              </w:rPr>
              <w:t xml:space="preserve">Проведение анкетирования родителей (выявить, читают ли родители детям книги, что предпочитают слушать дети).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Педагоги</w:t>
            </w:r>
          </w:p>
        </w:tc>
      </w:tr>
    </w:tbl>
    <w:p w:rsidR="00A247A2" w:rsidRDefault="00A247A2" w:rsidP="00A247A2">
      <w:pPr>
        <w:spacing w:after="0" w:line="240" w:lineRule="auto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</w:rPr>
      </w:pPr>
      <w:r>
        <w:rPr>
          <w:rFonts w:ascii="Times" w:eastAsia="Times New Roman" w:hAnsi="Times" w:cs="Times New Roman"/>
          <w:b/>
          <w:kern w:val="0"/>
          <w:sz w:val="28"/>
          <w:szCs w:val="20"/>
          <w:lang w:eastAsia="ru-RU"/>
        </w:rPr>
        <w:t>Основной этап.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2410"/>
      </w:tblGrid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 xml:space="preserve">Участники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 Принести в группу любимые книги из дома, провести беседу «Моя любимая книга».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Педагоги, дети,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родители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Экскурсия в подготовительную группу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 Рассмотреть с воспитанниками книжный уголок 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Педагоги, дети и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дети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под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руппы</w:t>
            </w:r>
            <w:proofErr w:type="spellEnd"/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lastRenderedPageBreak/>
              <w:t xml:space="preserve">Рассматривание иллюстраций к сказке «Колобок»  полученных в дар от детей подготовительной  группы.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Педагоги, дети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>Беседа</w:t>
            </w:r>
            <w:proofErr w:type="gramEnd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 «Какие бывают книги?». 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Беседа о том, как </w:t>
            </w:r>
            <w:proofErr w:type="gramStart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>хранить</w:t>
            </w:r>
            <w:proofErr w:type="gramEnd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  и заботится книгах.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41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Игры и упражнения в книжном уголке на развитие интонационной выразительности речи.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>Игра – занятие «Необыкновенные книги» (знакомство с книжками – игрушками, звуковыми и музыкальными книгами)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40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Пальчиковый театр, игры с игрушками по русским народным сказкам («Репка», «Колобок», «Теремок» и др.).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Художественно – продуктивная деятельность по сюжетам знакомых литературных произведений. Оформление книжного уголка детскими работами.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Подвижные игры: «Зайка беленький сидит», «У медведя </w:t>
            </w:r>
            <w:proofErr w:type="gramStart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>во</w:t>
            </w:r>
            <w:proofErr w:type="gramEnd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 xml:space="preserve"> бору», «Зайцы и волк», «Зайка серый умывается», «Лохматый пес» и др.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</w:pPr>
            <w:proofErr w:type="gramStart"/>
            <w:r>
              <w:rPr>
                <w:rFonts w:ascii="Times" w:eastAsia="Times New Roman" w:hAnsi="Times" w:cs="Times New Roman"/>
                <w:kern w:val="0"/>
                <w:sz w:val="28"/>
                <w:szCs w:val="20"/>
                <w:lang w:eastAsia="ru-RU"/>
              </w:rPr>
              <w:t>Дидактические игры: лото «Сказочные герои», «У кого какие детеныши», «Спрячьте нас в наши домики», «Любимые сказки» (собрать картинку из частей, «Узнай сказку по картинке», «Расскажи сказку по картинкам».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21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</w:p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 xml:space="preserve">Участники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Ознакомление родителей с темой, целью и задачами проекта.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Родительское собрание «Воспитываем будущего читателя» в форме «круглого стола».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Педагоги, родители.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Консультация для родителей «Воспитывайте будущего читателя».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Наглядная информация «Читаем вместе».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Педагоги.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Предложить родителям дидактические игры для проведения в домашних условиях: «Я начну, а ты продолжи», «Угадай-ка», «Одним словом».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Педагоги, родители.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Предложить родителям совместно со своими детьми нарисовать рисунки на тему «Мой любимый герой сказки», из которых в дальнейшем будет создан альбом для мини-музея.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Педагоги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>ети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 родители. </w:t>
            </w:r>
          </w:p>
        </w:tc>
      </w:tr>
    </w:tbl>
    <w:p w:rsidR="00A247A2" w:rsidRDefault="00A247A2" w:rsidP="00A247A2">
      <w:pPr>
        <w:spacing w:after="0" w:line="240" w:lineRule="auto"/>
        <w:rPr>
          <w:rFonts w:ascii="Times" w:eastAsia="Times New Roman" w:hAnsi="Times" w:cs="Times New Roman"/>
          <w:b/>
          <w:kern w:val="0"/>
          <w:sz w:val="28"/>
          <w:szCs w:val="20"/>
          <w:lang w:eastAsia="ru-RU"/>
        </w:rPr>
      </w:pPr>
    </w:p>
    <w:p w:rsidR="00A247A2" w:rsidRDefault="00A247A2" w:rsidP="00A247A2">
      <w:pPr>
        <w:spacing w:after="0" w:line="240" w:lineRule="auto"/>
        <w:jc w:val="center"/>
        <w:rPr>
          <w:rFonts w:ascii="Times" w:eastAsia="Times New Roman" w:hAnsi="Times" w:cs="Times New Roman"/>
          <w:b/>
          <w:kern w:val="0"/>
          <w:sz w:val="28"/>
          <w:szCs w:val="28"/>
          <w:lang w:eastAsia="ru-RU"/>
        </w:rPr>
      </w:pPr>
      <w:r>
        <w:rPr>
          <w:rFonts w:ascii="Times" w:eastAsia="Times New Roman" w:hAnsi="Times" w:cs="Times New Roman"/>
          <w:b/>
          <w:kern w:val="0"/>
          <w:sz w:val="28"/>
          <w:szCs w:val="28"/>
          <w:lang w:eastAsia="ru-RU"/>
        </w:rPr>
        <w:t>Заключительный этап.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2410"/>
      </w:tblGrid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szCs w:val="28"/>
                <w:lang w:eastAsia="ru-RU"/>
              </w:rPr>
              <w:t xml:space="preserve">Участники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</w:rPr>
              <w:t xml:space="preserve">Проведения итогового мероприятия, показ театрализованной игры по «Колобок 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Педагоги, родители, дети. </w:t>
            </w:r>
          </w:p>
        </w:tc>
      </w:tr>
      <w:tr w:rsidR="00A247A2" w:rsidTr="00A247A2">
        <w:trPr>
          <w:trHeight w:val="33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Cs/>
                <w:color w:val="00000A"/>
                <w:kern w:val="0"/>
                <w:sz w:val="28"/>
                <w:szCs w:val="28"/>
              </w:rPr>
              <w:t xml:space="preserve">Проведение сравнительной диагностики. </w:t>
            </w:r>
          </w:p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</w:rPr>
              <w:t>Оформление результата проекта в виде презентации.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7A2" w:rsidRDefault="00A247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0"/>
                <w:sz w:val="28"/>
                <w:szCs w:val="28"/>
                <w:lang w:eastAsia="ru-RU"/>
              </w:rPr>
              <w:t xml:space="preserve">Педагоги. </w:t>
            </w:r>
          </w:p>
        </w:tc>
      </w:tr>
    </w:tbl>
    <w:p w:rsidR="00A247A2" w:rsidRDefault="00A247A2" w:rsidP="00A247A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247A2" w:rsidRDefault="00A247A2" w:rsidP="00A247A2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13.Результат: </w:t>
      </w:r>
    </w:p>
    <w:p w:rsidR="00A247A2" w:rsidRDefault="00A247A2" w:rsidP="00A247A2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Реализация проекта проходила в игровой форме. Выставка книг в течени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всего проекта постоянно пополнялась, как новыми, так и старыми отремонтированными книгами. Дети охотно рассказывали, как они вместе с родителями лечили ту или иную книгу.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дошкольников сформировалась ежедневная потребность в использовании художественной литературы, повысился интерес к чтению, сформировались представления о литературных жанрах. Дети с большим интересом стали брать книги, рассматривать их. Более бережно стали относиться к книгам, а именно: не рвут, аккуратно листают страницы, не бросают книжки на пол, не рисуют в книгах. </w:t>
      </w:r>
    </w:p>
    <w:p w:rsidR="00A247A2" w:rsidRDefault="00A247A2" w:rsidP="00A24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активно участвовали в проекте, они ознакомились с информацией по воспитанию у детей любви к книге, стали уделять больше внимания детям.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После бесед с родителями на тему: «Читаем вместе», многие возобновили чтение сказок и рассказов на ночь 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47A2" w:rsidRDefault="00A247A2" w:rsidP="00A24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проекта анкетирование показало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что процент чтения увеличился:</w:t>
      </w:r>
    </w:p>
    <w:tbl>
      <w:tblPr>
        <w:tblW w:w="5040" w:type="dxa"/>
        <w:tblInd w:w="89" w:type="dxa"/>
        <w:tblLook w:val="04A0"/>
      </w:tblPr>
      <w:tblGrid>
        <w:gridCol w:w="1216"/>
        <w:gridCol w:w="990"/>
        <w:gridCol w:w="1231"/>
        <w:gridCol w:w="1004"/>
        <w:gridCol w:w="996"/>
      </w:tblGrid>
      <w:tr w:rsidR="00A247A2" w:rsidTr="00A247A2">
        <w:trPr>
          <w:trHeight w:val="288"/>
        </w:trPr>
        <w:tc>
          <w:tcPr>
            <w:tcW w:w="1200" w:type="dxa"/>
            <w:noWrap/>
            <w:vAlign w:val="bottom"/>
            <w:hideMark/>
          </w:tcPr>
          <w:p w:rsidR="00A247A2" w:rsidRDefault="00A247A2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A247A2" w:rsidRDefault="00D05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гулять</w:t>
            </w:r>
            <w:r w:rsidR="00A247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см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елев</w:t>
            </w:r>
            <w:proofErr w:type="spellEnd"/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читать 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игра</w:t>
            </w:r>
            <w:r w:rsidR="00D0553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ть</w:t>
            </w:r>
          </w:p>
        </w:tc>
      </w:tr>
      <w:tr w:rsidR="00A247A2" w:rsidTr="00A247A2">
        <w:trPr>
          <w:trHeight w:val="288"/>
        </w:trPr>
        <w:tc>
          <w:tcPr>
            <w:tcW w:w="120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1Анкета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85</w:t>
            </w:r>
          </w:p>
        </w:tc>
      </w:tr>
      <w:tr w:rsidR="00A247A2" w:rsidTr="00A247A2">
        <w:trPr>
          <w:trHeight w:val="288"/>
        </w:trPr>
        <w:tc>
          <w:tcPr>
            <w:tcW w:w="120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2Анкета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60" w:type="dxa"/>
            <w:noWrap/>
            <w:vAlign w:val="bottom"/>
            <w:hideMark/>
          </w:tcPr>
          <w:p w:rsidR="00A247A2" w:rsidRDefault="00A247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</w:rPr>
              <w:t>90</w:t>
            </w:r>
          </w:p>
        </w:tc>
      </w:tr>
    </w:tbl>
    <w:p w:rsidR="00A247A2" w:rsidRDefault="00A247A2" w:rsidP="00A247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7A2" w:rsidRDefault="00A247A2" w:rsidP="00A247A2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A247A2" w:rsidRDefault="00A247A2" w:rsidP="00A247A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14.Литература:</w:t>
      </w:r>
    </w:p>
    <w:p w:rsidR="00A247A2" w:rsidRDefault="00A247A2" w:rsidP="00A247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Белоусова Л.Е. «Добрые досуги по произведениям детских писателей». </w:t>
      </w:r>
    </w:p>
    <w:p w:rsidR="00A247A2" w:rsidRDefault="00A247A2" w:rsidP="00A247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 «Приобщение детей к художественной литературе: программа и методические рекомендации для занятий с детьми 2 – 7 лет». </w:t>
      </w:r>
    </w:p>
    <w:p w:rsidR="00A247A2" w:rsidRDefault="00A247A2" w:rsidP="00A247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«Детская литература. Методика приобщения детей к чтению». </w:t>
      </w:r>
    </w:p>
    <w:p w:rsidR="00A247A2" w:rsidRDefault="00A247A2" w:rsidP="00A247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«Положи твое сердце у чтения: пособие для родителей по организации чтения дошкольникам». </w:t>
      </w:r>
    </w:p>
    <w:p w:rsidR="00A247A2" w:rsidRDefault="00A247A2" w:rsidP="00A247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Гурович Л.М., Береговая Л.Б. «Ребенок и книга: пособие для воспитателей детского сада». </w:t>
      </w:r>
    </w:p>
    <w:p w:rsidR="00A247A2" w:rsidRDefault="00A247A2" w:rsidP="00A247A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Ушакова О.С.,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«Знакомим дошкольников с литературой: конспекты занятий». </w:t>
      </w:r>
      <w:bookmarkStart w:id="0" w:name="_GoBack"/>
      <w:bookmarkEnd w:id="0"/>
    </w:p>
    <w:p w:rsidR="00E860EC" w:rsidRDefault="00E860EC"/>
    <w:sectPr w:rsidR="00E860EC" w:rsidSect="004877F5">
      <w:pgSz w:w="11906" w:h="16838"/>
      <w:pgMar w:top="1134" w:right="850" w:bottom="1134" w:left="1134" w:header="708" w:footer="708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50F"/>
    <w:multiLevelType w:val="hybridMultilevel"/>
    <w:tmpl w:val="E484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00F1F"/>
    <w:multiLevelType w:val="hybridMultilevel"/>
    <w:tmpl w:val="BA62BE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33A75"/>
    <w:multiLevelType w:val="hybridMultilevel"/>
    <w:tmpl w:val="8E8C2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F22F52"/>
    <w:multiLevelType w:val="hybridMultilevel"/>
    <w:tmpl w:val="56CC4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F237B4"/>
    <w:multiLevelType w:val="hybridMultilevel"/>
    <w:tmpl w:val="73201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FCD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A8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6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E74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9C0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4E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817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23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/>
  <w:rsids>
    <w:rsidRoot w:val="00A247A2"/>
    <w:rsid w:val="001A25F6"/>
    <w:rsid w:val="004877F5"/>
    <w:rsid w:val="008E5E66"/>
    <w:rsid w:val="00A247A2"/>
    <w:rsid w:val="00D05531"/>
    <w:rsid w:val="00D245A0"/>
    <w:rsid w:val="00E8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7A2"/>
    <w:pPr>
      <w:spacing w:after="160" w:line="256" w:lineRule="auto"/>
    </w:pPr>
    <w:rPr>
      <w:rFonts w:asciiTheme="minorHAnsi" w:hAnsiTheme="minorHAnsi" w:cstheme="minorBidi"/>
      <w:color w:val="aut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7A2"/>
    <w:pPr>
      <w:spacing w:after="200" w:line="276" w:lineRule="auto"/>
      <w:ind w:left="720"/>
      <w:contextualSpacing/>
    </w:pPr>
    <w:rPr>
      <w:rFonts w:eastAsiaTheme="minorEastAsia"/>
      <w:kern w:val="0"/>
      <w:lang w:eastAsia="ru-RU"/>
    </w:rPr>
  </w:style>
  <w:style w:type="paragraph" w:customStyle="1" w:styleId="c11">
    <w:name w:val="c11"/>
    <w:basedOn w:val="a"/>
    <w:rsid w:val="00A2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4">
    <w:name w:val="Table Grid"/>
    <w:basedOn w:val="a1"/>
    <w:uiPriority w:val="59"/>
    <w:rsid w:val="00A247A2"/>
    <w:pPr>
      <w:spacing w:after="0" w:line="240" w:lineRule="auto"/>
    </w:pPr>
    <w:rPr>
      <w:kern w:val="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2024-11-26T12:35:00Z</dcterms:created>
  <dcterms:modified xsi:type="dcterms:W3CDTF">2024-11-26T12:54:00Z</dcterms:modified>
</cp:coreProperties>
</file>