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right="-624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Литературная гостиная «Стихи и музыка Серебряного века»</w:t>
      </w:r>
    </w:p>
    <w:p>
      <w:pPr>
        <w:pStyle w:val="Normal"/>
        <w:ind w:left="1134" w:right="-624" w:hanging="0"/>
        <w:jc w:val="center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1)</w:t>
      </w:r>
      <w:r>
        <w:rPr>
          <w:b/>
          <w:bCs/>
          <w:color w:val="000000"/>
          <w:sz w:val="28"/>
          <w:szCs w:val="28"/>
          <w:u w:val="single"/>
        </w:rPr>
        <w:t xml:space="preserve">  «Реквием»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Серебряный век… Эти слова взывают к памяти того поколения, которое пережило культурный взлет, духовное  возрождение в России в эпоху войн и революций. </w:t>
      </w:r>
      <w:r>
        <w:rPr>
          <w:b w:val="false"/>
          <w:bCs w:val="false"/>
          <w:color w:val="000000"/>
          <w:sz w:val="28"/>
          <w:szCs w:val="28"/>
        </w:rPr>
        <w:t xml:space="preserve"> Творческое вдохновение , вспыхнув ярким пламенем, не погасло в 1917-м, а ушло вглубь, скрылось в пепле от урагана истории. Прерванная душа, присечённое слово, недопетая песня…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>: В новом 21 столетии поэты Серебряного века вновь с нами. Они приглашают…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Захарова</w:t>
      </w:r>
      <w:r>
        <w:rPr>
          <w:b w:val="false"/>
          <w:bCs w:val="false"/>
          <w:color w:val="000000"/>
          <w:sz w:val="28"/>
          <w:szCs w:val="28"/>
        </w:rPr>
        <w:t xml:space="preserve">: В глубине </w:t>
      </w:r>
      <w:r>
        <w:rPr>
          <w:b w:val="false"/>
          <w:bCs w:val="false"/>
          <w:color w:val="000000"/>
          <w:sz w:val="28"/>
          <w:szCs w:val="28"/>
        </w:rPr>
        <w:t>одного из петербургских дворов находилось кафе, которое носило название «Бродячая собака». Открыто оно было в ночь под Новый 1912 год и сразу стало излюбленным местом встреч петербургской богемы. Почему «бродячая собака?»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Потому что поэты — бродячие, бесприютные собаки- могли  приютиться здесь, дешево прокормиться, как у себя дома. В тесном подвальчике рождалось совершенно новое ощущение — свободы и тесной братской связанности. Здесь велись разговоры о жизни, творчестве и, конечно же, о любви. Давайте заглянем туда и мы с вами!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(ухожу) музыка - 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на сцене уже Блок и Гиппиус* </w:t>
      </w:r>
      <w:r>
        <w:rPr>
          <w:b/>
          <w:bCs/>
          <w:i/>
          <w:iCs/>
          <w:color w:val="000000"/>
          <w:sz w:val="28"/>
          <w:szCs w:val="28"/>
        </w:rPr>
        <w:t>Айдаров Артем и Ира Симонова.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В маленьком кресле, тоненькая и изящная, сидела Зинаида Николаевна Гиппиус. Соблазнительная и нарядная, особенная. Она казалась высокой из-за чрезмерной худобы. Пышные темно-золотистые волосы опускались на снежно-белый лоб и оттеняли глубину зеленых удлиненных глаз, в которых светился внимательный ум… Умело-яркий грим, головокружительный аромат сильных духов… Лицо дышало каким-то воспоминанием. Держалась она как признанная красавица, к тому же — поэтесса.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Гиппиус (Симонова Ирина) «Любовь одна».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Единый раз вскипает пеной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рассыпается волна.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 может сердце жить изменой,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Измены нет: любовь – одна.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Мы негодуем иль играем,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Иль лжем – но в сердце тишина.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Мы никогда не изменяем: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Душа одна – любовь одна.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Однообразно и пустынно,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Однообразием сильна,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Проходит жизнь... И в жизни длинной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Любовь одна, всегда одна.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Лишь в неизменном – бесконечность,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Лишь в постоянном – глубина.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дальше путь, и ближе вечность,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всё ясней: любовь одна.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Любви мы платим нашей кровью,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Но верная душа – верна,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любим мы одной любовью...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Любовь одна, как смерть одна. </w:t>
      </w:r>
    </w:p>
    <w:p>
      <w:pPr>
        <w:pStyle w:val="Normal"/>
        <w:ind w:left="1134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* встает, ходит. </w:t>
      </w:r>
      <w:r>
        <w:rPr>
          <w:b/>
          <w:bCs/>
          <w:i/>
          <w:iCs/>
          <w:color w:val="000000"/>
          <w:sz w:val="28"/>
          <w:szCs w:val="28"/>
        </w:rPr>
        <w:t>Затем садится.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«И вот Блок стоит в этой комнате, по другую сторону окна и смотрит в него… Он не кажется мне красивым. Над узким лбом — густая шапка коричневых волос. Лицо прямое, неподвижное такое спокойное, точно оно из дерева или камня. Очень интересное лицо. </w:t>
      </w:r>
      <w:r>
        <w:rPr>
          <w:b w:val="false"/>
          <w:bCs w:val="false"/>
          <w:color w:val="000000"/>
          <w:sz w:val="28"/>
          <w:szCs w:val="28"/>
        </w:rPr>
        <w:t>Движений мало, и голос под стать: он мне кажется тоже «узким», но он при этом низкий  и такой глухой, как будто идёт из глубокого колодца. Каждое слово Блок произносит медленно и с усилием, точно отрываясь от какого-то раздумья...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Артём читает стихотворение Блока «Ночь, улица, фонарь, аптека».</w:t>
      </w:r>
    </w:p>
    <w:p>
      <w:pPr>
        <w:pStyle w:val="Normal"/>
        <w:ind w:left="1191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Ночь, улица, фонарь, аптека,</w:t>
        <w:br/>
        <w:t>Бессмысленный и тусклый свет.</w:t>
        <w:br/>
        <w:t>Живи еще хоть четверть века —</w:t>
        <w:br/>
        <w:t>Все будет так. Исхода нет.</w:t>
      </w:r>
    </w:p>
    <w:p>
      <w:pPr>
        <w:pStyle w:val="Normal"/>
        <w:ind w:left="1191" w:right="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Умрешь — начнешь опять сначала</w:t>
        <w:br/>
        <w:t>И повторится все, как встарь:</w:t>
        <w:br/>
        <w:t>Ночь, ледяная рябь канала,</w:t>
        <w:br/>
        <w:t>Аптека, улица, фонарь.</w:t>
      </w:r>
    </w:p>
    <w:p>
      <w:pPr>
        <w:pStyle w:val="Normal"/>
        <w:ind w:left="1191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191" w:right="0" w:hang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… но странно. В этих медленных отрывочных словах, с усилием выжимаемых, глухом голосе — во всем облике этого студента есть что-то милое, детское… Не помню, о чем мы в первое свидание говорили. Но говорили так, что уж ясно было: еще увидимся, непременно». 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(уходят)</w:t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Захарова</w:t>
      </w:r>
      <w:r>
        <w:rPr>
          <w:b w:val="false"/>
          <w:bCs w:val="false"/>
          <w:color w:val="000000"/>
          <w:sz w:val="28"/>
          <w:szCs w:val="28"/>
        </w:rPr>
        <w:t xml:space="preserve">: «Бродячая собака» работала 3 раза в неделю: в понедельник, среду и субботу. Собирались поздно, после 12-ти. Публика разделялась на 2 категории. К 11 часам съезжались случайные посетители. Официально они назывались гостями, но за глаза их называли «фармацевтами» (это люди, далёкие от искусства, но желающие провести время в обществе известных лиц). Позже появлялись представители культурной богемы, или «Друзья Собаки» (это поэты, художники, музыканты, артисты). 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(выходят Ахматова, Гумилев, Гиппиус, Блок. Занимают места).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Вдохновленные лица, на эстраде кто-то читает стихи, его перебивает музыка и рояль. Кто-то ссорится, кто-то объясняется в любви.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(ухожу).</w:t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Они собирались в «Бродячей собаке». Они называли себя акмеистами. Они были молоды и талантливы, </w:t>
      </w:r>
      <w:r>
        <w:rPr>
          <w:b w:val="false"/>
          <w:bCs w:val="false"/>
          <w:color w:val="000000"/>
          <w:sz w:val="28"/>
          <w:szCs w:val="28"/>
        </w:rPr>
        <w:t>веселы и серьезны. Самыми яркими из них стала приходившая каждый вечер сюда пара — Анна Андреевна Ахматова и Николай Степанович Гумилёв.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 xml:space="preserve">Странствующий рыцарь, аристократический бродяга — он был влюблён во все эпохи, страны, профессии и положения, где человеческая душа расцветает в дерзкой красоте.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Ещё гимназистом Гумилёв впервые увидел тогда ещё Аню Горенко. Она поразила его не только своей неординарной  внешностью. Стройная, высокая, с прекрасными белыми руками, с лучистыми серыми глазами, её профиль напоминал античные камеи.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«Говорили, что будущий вождь акмеистов влюбился в молодую поэтессу… </w:t>
      </w:r>
      <w:r>
        <w:rPr>
          <w:b w:val="false"/>
          <w:bCs w:val="false"/>
          <w:color w:val="000000"/>
          <w:sz w:val="28"/>
          <w:szCs w:val="28"/>
        </w:rPr>
        <w:t>На самом деле гимназист 7-го класса влюбился в гимназистку 4-го...», - говорила Анна Андреевна.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>: Коля Гумилёв , всего на три года старше Ани , уже тогда осознавал себя поэтом. Он забрасывал Аню стихами, пытался поразить ее воображение различными эффектными безумствами.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Однажды он принес ей букет цветов, сорванных под окнами императорского дворца...(</w:t>
      </w:r>
      <w:r>
        <w:rPr>
          <w:b/>
          <w:bCs/>
          <w:color w:val="000000"/>
          <w:sz w:val="28"/>
          <w:szCs w:val="28"/>
        </w:rPr>
        <w:t>цветы</w:t>
      </w:r>
      <w:r>
        <w:rPr>
          <w:b w:val="false"/>
          <w:bCs w:val="false"/>
          <w:color w:val="000000"/>
          <w:sz w:val="28"/>
          <w:szCs w:val="28"/>
        </w:rPr>
        <w:t>).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Она была напугана и потрясена.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Денис читает стихотворение Гумилева</w:t>
      </w:r>
      <w:r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Я конквистадор в панцире железном...»</w:t>
      </w:r>
    </w:p>
    <w:p>
      <w:pPr>
        <w:pStyle w:val="Style16"/>
        <w:ind w:left="1134" w:right="-624" w:hanging="0"/>
        <w:jc w:val="left"/>
        <w:rPr>
          <w:rFonts w:ascii="Times New Roman;Times;serif" w:hAnsi="Times New Roman;Times;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Times;serif" w:hAnsi="Times New Roman;Times;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Я конквистадор в панцире железном,</w:t>
        <w:br/>
        <w:t>Я весело преследую звезду,</w:t>
        <w:br/>
        <w:t>Я прохожу по пропастям и безднам</w:t>
        <w:br/>
        <w:t>И отдыхаю в радостном саду.</w:t>
      </w:r>
    </w:p>
    <w:p>
      <w:pPr>
        <w:pStyle w:val="Style16"/>
        <w:ind w:left="1134" w:right="-624" w:hanging="0"/>
        <w:jc w:val="lef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Как смутно в небе диком и беззвездном!</w:t>
        <w:br/>
        <w:t>Растет туман… но я молчу и жду</w:t>
        <w:br/>
        <w:t>И верю, я любовь свою найду…</w:t>
        <w:br/>
        <w:t>Я конквистадор в панцире железном.</w:t>
      </w:r>
    </w:p>
    <w:p>
      <w:pPr>
        <w:pStyle w:val="Style16"/>
        <w:ind w:left="1134" w:right="-624" w:hanging="0"/>
        <w:jc w:val="left"/>
        <w:rPr>
          <w:b w:val="false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>: В ноябре 1909-го Гумилев сделал Ахматовой предложение,в 3-ий раз… Анна Андреевна согласилась.</w:t>
      </w:r>
    </w:p>
    <w:p>
      <w:pPr>
        <w:pStyle w:val="Style16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1914-ый. Первая мировая война.   Гумилев уходит добровольцем на фронт.</w:t>
      </w:r>
    </w:p>
    <w:p>
      <w:pPr>
        <w:pStyle w:val="Style16"/>
        <w:ind w:left="1134" w:right="-624" w:hanging="0"/>
        <w:jc w:val="left"/>
        <w:rPr>
          <w:b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 xml:space="preserve">: «Дорогая моя Аничка, я уже в настоящей армии, но мы пока не сражаемся, и когда начнем, неизвестно… Что же ты не прислала новых стихов? Я целые дни </w:t>
      </w:r>
      <w:r>
        <w:rPr>
          <w:b w:val="false"/>
          <w:bCs w:val="false"/>
          <w:color w:val="000000"/>
          <w:sz w:val="28"/>
          <w:szCs w:val="28"/>
        </w:rPr>
        <w:t xml:space="preserve">думаю только о тебе, честное слово. Целую тебя, моя Аничка. Твой Коля».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(Влада сидит читает письмо в этот момент).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Дальше — арест и расстрел Гумилева. Они уже будут </w:t>
      </w:r>
      <w:r>
        <w:rPr>
          <w:b w:val="false"/>
          <w:bCs w:val="false"/>
          <w:color w:val="000000"/>
          <w:sz w:val="28"/>
          <w:szCs w:val="28"/>
        </w:rPr>
        <w:t>не вместе</w:t>
      </w:r>
      <w:r>
        <w:rPr>
          <w:b w:val="false"/>
          <w:bCs w:val="false"/>
          <w:color w:val="000000"/>
          <w:sz w:val="28"/>
          <w:szCs w:val="28"/>
        </w:rPr>
        <w:t>. Но для Анны Андреевны это будет страшным ударом. А в октябре 1935-го студент исторического факультета был брошен в тюрьму как участник антисоветской террористической группы. Это был сын Ахматовой и Гумилева — Лев Гумилев.</w:t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Влада читает: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«В страшные годы ежовщины я провела семнадцать месяцев в тюремных очередях в Ленинграде. Как-то раз кто-то опознал меня. Тогда стоящая за мной женщина, которая, конечно, никогда не слыхала моего имени, очнулась от свойственного нам всем оцепенения и спросила меня на ухо (там все говорили шепотом):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-А это вы можете описать?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И я сказала: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-Могу.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Тогда что-то вроде улыбки скользнуло по тому, что некогда было ее лицом.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Реквием. Посвящение.</w:t>
      </w:r>
    </w:p>
    <w:p>
      <w:pPr>
        <w:pStyle w:val="Style20"/>
        <w:ind w:left="1134" w:right="-624" w:hanging="0"/>
        <w:jc w:val="left"/>
        <w:rPr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Перед этим горем гнутся горы,</w:t>
        <w:br/>
        <w:t>Не течет великая река,</w:t>
        <w:br/>
        <w:t>Но крепки тюремные затворы,</w:t>
        <w:br/>
        <w:t>А за ними «каторжные норы»</w:t>
        <w:br/>
        <w:t>И смертельная тоска.</w:t>
        <w:br/>
        <w:t>Для кого-то веет ветер свежий,</w:t>
        <w:br/>
        <w:t>Для кого-то нежится закат —</w:t>
        <w:br/>
        <w:t>Мы не знаем, мы повсюду те же,</w:t>
        <w:br/>
        <w:t>Слышим лишь ключей постылый скрежет</w:t>
        <w:br/>
        <w:t>Да шаги тяжелые солдат.</w:t>
        <w:br/>
        <w:t>Подымались как к обедне ранней,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По столице одичалой шли,</w:t>
        <w:br/>
        <w:t>Там встречались, мертвых бездыханней,</w:t>
        <w:br/>
        <w:t>Солнце ниже, и Нева туманней,</w:t>
        <w:br/>
        <w:t>А надежда все поет вдали.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>: «Установлено, что Лев Николаевич Гумилев осужден необоснованно», - из сообщения Главной военной прокуратур</w:t>
      </w:r>
      <w:r>
        <w:rPr>
          <w:b w:val="false"/>
          <w:bCs w:val="false"/>
          <w:color w:val="000000"/>
          <w:sz w:val="28"/>
          <w:szCs w:val="28"/>
        </w:rPr>
        <w:t>ы</w:t>
      </w:r>
      <w:r>
        <w:rPr>
          <w:b w:val="false"/>
          <w:bCs w:val="false"/>
          <w:color w:val="000000"/>
          <w:sz w:val="28"/>
          <w:szCs w:val="28"/>
        </w:rPr>
        <w:t xml:space="preserve"> ,1975 год.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(Музыка, уходят)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Захарова</w:t>
      </w:r>
      <w:r>
        <w:rPr>
          <w:b w:val="false"/>
          <w:bCs w:val="false"/>
          <w:color w:val="000000"/>
          <w:sz w:val="28"/>
          <w:szCs w:val="28"/>
        </w:rPr>
        <w:t>: Комнат в Бродячей собаке было всего три: Буфетная и 2 залы. Посетителям кафе бросалось в глаза его оформление. В прошлом обыкновенный подвал. Теперь стены ярко раскрашены, вместо люстры — золотой обруч. Ярко горит огромный кирпичный камин. Комнаты сводчатые, волшебные от бликов.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Выходит Айдаров, садится за стол.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Выходит Есенин (Влад), </w:t>
      </w:r>
      <w:r>
        <w:rPr>
          <w:b/>
          <w:bCs/>
          <w:i/>
          <w:iCs/>
          <w:color w:val="000000"/>
          <w:sz w:val="28"/>
          <w:szCs w:val="28"/>
        </w:rPr>
        <w:t>здоровается, садится, начинает пить чай и разговаривать с Артемом.</w:t>
      </w:r>
    </w:p>
    <w:p>
      <w:pPr>
        <w:pStyle w:val="Normal"/>
        <w:ind w:left="1134" w:right="-624" w:hanging="0"/>
        <w:jc w:val="left"/>
        <w:rPr>
          <w:b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Никита</w:t>
      </w:r>
      <w:r>
        <w:rPr>
          <w:b w:val="false"/>
          <w:bCs w:val="false"/>
          <w:color w:val="000000"/>
          <w:sz w:val="28"/>
          <w:szCs w:val="28"/>
        </w:rPr>
        <w:t>: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«</w:t>
      </w:r>
      <w:r>
        <w:rPr>
          <w:b w:val="false"/>
          <w:bCs w:val="false"/>
          <w:color w:val="000000"/>
          <w:sz w:val="28"/>
          <w:szCs w:val="28"/>
        </w:rPr>
        <w:t xml:space="preserve">Он сидел рядом со мной и прозаически пил чай, старательно дуя на блюдечко, как это делали где-нибудь на окраине завсегдатаи извозчичьих чайных. Белесо-желтые, точно выгоревшие на деревенском солнцепеке, подстриженные в кружок кудрявые волосы и застенчивая улыбка делали Есенина похожим на мальчугана.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 xml:space="preserve">: Говорил он  при посторонних мало, с большими паузами и лишь время от времени, будто для пущей важности, покашливал в кулак. </w:t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134" w:right="-624" w:hanging="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>: Вскоре появляется сборник стихов Сергея Александровича «Радуница». О чем писал поэт? Обо всем! Любовь к Родине, к деревне, природе, к женщине, к самой поэзии — вс</w:t>
      </w:r>
      <w:r>
        <w:rPr>
          <w:b w:val="false"/>
          <w:bCs w:val="false"/>
          <w:color w:val="000000"/>
          <w:sz w:val="28"/>
          <w:szCs w:val="28"/>
        </w:rPr>
        <w:t>ё слилось в его душе, в его творчестве в одну огромную великую любовь.</w:t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ind w:left="1134" w:right="-624" w:hanging="0"/>
        <w:jc w:val="left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Влад читает стих «Русь моя!»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2"/>
          <w:szCs w:val="22"/>
          <w:u w:val="none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Русь моя, деревянная Русь!</w:t>
      </w:r>
      <w:r>
        <w:rPr>
          <w:b/>
          <w:bCs/>
          <w:color w:val="000000"/>
          <w:sz w:val="22"/>
          <w:szCs w:val="22"/>
          <w:u w:val="none"/>
        </w:rPr>
        <w:br/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Я один твой певец и глашатай.</w:t>
      </w:r>
      <w:r>
        <w:rPr>
          <w:b/>
          <w:bCs/>
          <w:color w:val="000000"/>
          <w:sz w:val="22"/>
          <w:szCs w:val="22"/>
          <w:u w:val="none"/>
        </w:rPr>
        <w:br/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Звериных стихов моих грусть</w:t>
      </w:r>
      <w:r>
        <w:rPr>
          <w:b/>
          <w:bCs/>
          <w:color w:val="000000"/>
          <w:sz w:val="22"/>
          <w:szCs w:val="22"/>
          <w:u w:val="none"/>
        </w:rPr>
        <w:br/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Я кормил резедой и мятой.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Бродит чер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н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ая жуть по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полям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,</w:t>
        <w:br/>
        <w:t>Злобу вора струит в наш сад,</w:t>
        <w:br/>
        <w:t>Только сам я разбойник и хам</w:t>
        <w:br/>
        <w:t>И по крови степной конокрад.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Настя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«Нежностью пропитанное слово» Есенина поведало нам, на какую чуткую и глубокую любовь к женщине способен поэт. Сколько прекрасных женщин вдохновляло его. Их было много. Но как они любили его и заботились о нем!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Никита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Августа Леонидовна Миклашевская…, Гутя, как звал ее Есенин. Одна из муз поэта. Она была актрисой, пела и танцевала в одном кабаре. Сергей Александрович познакомился с ней в августе 1923-го. Их отношения носили исключительно платонический характер. Невероятная, чистая, нежная, она кажется ему светом, ангелом.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(Сценка)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Влад и Ангелина выходят под шум дождя.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Меня, Гутя, сейчас часто спрашивают: Кто ваша Муза?»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А кто ваша Муза?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Вы…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Дорогая, сядем рядом, поглядим в глаза друг другу.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Я хочу под этим взглядом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Слушать чувственную вьюгу...»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Я ведь раньше думал, что Хулиган любить не способен, что он сродни Дон Жуану, победы свои считает… Ошибался я..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Дон Жуан плохо кончил.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Вот и я не хочу (смеется). Вы такая чистая, как вода в роднике.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Не надо...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А любви хочется чистой, настоящей.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Нет, не надо. Я уже один раз обожглась, больше не хочу.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Вот ведь как несправедливо мир устроен, Гутя… (смеется)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Кто меня любит — мне даром не нужен, а кого я люблю — не любят меня.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А мы уже пришли… Вот мой дом.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Я понял, я все понял. Ну, до свидания, товарищ Миклашевская (руку протягивает для рукопожатия). «Тяжелопожатие, каменные его десницы… Я гибну, о Донна Анна!» (вздыхает) Проваливается (выходит из-под зонта). Можно вас любить хотя бы издалека, на расстоянии?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(мотает головой)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 (отходит еще) А так?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(опять мотает головой).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Я не могу вам этого запретить.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Ах, Гутя, августовская вы прохлада!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смеется.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Влад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«Где эта улица, где этот дом, где эта барышня, что я влюблен?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Вот эта улица, вот этот дом, вот эта барышня, что я влюблен!»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(музыка).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Ангелина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машет рукой..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(музыка, уходит)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Настя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Красною кистью</w:t>
        <w:br/>
        <w:t>Рябина зажглась.</w:t>
        <w:br/>
        <w:t>Падали листья.</w:t>
        <w:br/>
        <w:t>Я родилась.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«Поэт — Марина Цветаева»... Ее  стихи узна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ё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шь безошибочно…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Никита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Романтическая натура, гениальная поэтесса и, наконец, просто женщина, которая нуждалась в любви, а главное — в понимании. Жизнь Марины Ивановны была наполнена странными, чудовищными событиями: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Настя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она лишилась рано родителей, долгое время жила в эмиграции. Брак по собственному предсказанию,  арест и расстрел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мужа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, арест дочери, потеря младшей дочери в год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ы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Гражданской… Она была покинута в последние годы, жила в ссылке.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И только Борис Леонидович Пастернак стал для нее отдушиной, духовной любовью.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Никита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«В нее надо было вчитаться. Когда я это сделал, я ахнул от открывшейся мне бездны чистоты и силы».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Настя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Цветаева почувствовала родственную душу и ответила. Так начался их эпистолярный роман, который длился почти 12 лет.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Никита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Успокойся, моя безумно любимая… Ты бы  уничтожила меня в том случае, если бы когда-нибудь ты перестала быть мне тем высоким, захватывающим другом, какой мне дан в тебе судьбой».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(Песня Е.В. Хайруковой «Хочу у зеркала»)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Настя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: Они встретились однажды, но говорить было не о чем. Несвоевременность… Как бы сложились их судьбы, если бы свидание состоялось раньше? История не терпит сослагательных наклонений. 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Никита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 Настало время, когда и баловень судьбы, Пастернак познал все те тяготы, которые сломали Марину. Эти два великих поэта оставили после себя уникальное поэтическое наследие, а еще письма, наполненные любовью, жизнью и надеждой.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(Артем читает стихотворение «Быть знаменитым — некрасиво»).</w:t>
      </w:r>
    </w:p>
    <w:p>
      <w:pPr>
        <w:pStyle w:val="Normal"/>
        <w:ind w:left="1134" w:right="-624" w:hanging="0"/>
        <w:jc w:val="left"/>
        <w:rPr>
          <w:rFonts w:ascii="Liberation Serif" w:hAnsi="Liberation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Быть знаменитым некрасиво.</w:t>
        <w:br/>
        <w:t>Не это подымает ввысь.</w:t>
        <w:br/>
        <w:t>Не надо заводить архива,</w:t>
        <w:br/>
        <w:t>Над рукописями трястись.</w:t>
      </w:r>
    </w:p>
    <w:p>
      <w:pPr>
        <w:pStyle w:val="Normal"/>
        <w:ind w:left="1134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134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Цель творчества — самоотдача,</w:t>
      </w:r>
    </w:p>
    <w:p>
      <w:pPr>
        <w:pStyle w:val="Normal"/>
        <w:ind w:left="1134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 не шумиха, не успех.</w:t>
      </w:r>
    </w:p>
    <w:p>
      <w:pPr>
        <w:pStyle w:val="Normal"/>
        <w:ind w:left="1134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Позорно, ничего не знача,</w:t>
        <w:br/>
        <w:t>Быть притчей на устах у всех.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 надо жить без самозванства,</w:t>
        <w:br/>
        <w:t>Так жить, чтобы в конце концов</w:t>
        <w:br/>
        <w:t>Привлечь к себе любовь пространства,</w:t>
        <w:br/>
        <w:t>Услышать будущего зов.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 надо оставлять пробелы</w:t>
        <w:br/>
        <w:t>В судьбе, а не среди бумаг,</w:t>
        <w:br/>
        <w:t>Места и главы жизни целой</w:t>
        <w:br/>
        <w:t>Отчеркивая на полях.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 окунаться в неизвестность,</w:t>
        <w:br/>
        <w:t>И прятать в ней свои шаги,</w:t>
        <w:br/>
        <w:t>Как прячется в тумане местность,</w:t>
        <w:br/>
        <w:t>Когда в ней не видать ни зги.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Другие по живому следу</w:t>
        <w:br/>
        <w:t>Пройдут твой путь за пядью пядь,</w:t>
        <w:br/>
        <w:t>Но пораженья от победы</w:t>
        <w:br/>
        <w:t>Ты сам не должен отличать.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 должен ни единой долькой</w:t>
        <w:br/>
        <w:t>Не отступаться от лица,</w:t>
        <w:br/>
        <w:t>Но быть живым, живым и только,</w:t>
        <w:br/>
        <w:t>Живым и только до конца.</w:t>
      </w:r>
    </w:p>
    <w:p>
      <w:pPr>
        <w:pStyle w:val="Normal"/>
        <w:ind w:left="1077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(музыка)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Захарова: </w:t>
      </w:r>
      <w:r>
        <w:rPr>
          <w:b w:val="false"/>
          <w:bCs w:val="false"/>
          <w:color w:val="000000"/>
          <w:sz w:val="28"/>
          <w:szCs w:val="28"/>
        </w:rPr>
        <w:t xml:space="preserve">Судьба творцов начала века… Они были яркими, необычными, трагическими, разными… Судьба каждого — это целая книга… А творчество — подарок для нас. </w:t>
      </w:r>
      <w:r>
        <w:rPr>
          <w:b w:val="false"/>
          <w:bCs w:val="false"/>
          <w:color w:val="000000"/>
          <w:sz w:val="28"/>
          <w:szCs w:val="28"/>
        </w:rPr>
        <w:t>Каждый найдет в серебряной россыпи поэзии свою мелодию. Сегодня в нашем конкурсе чтецов и исполнителей музыкальных композиций на стихи поэтов Серебряного века голоса давно ушедших гениев зазвучат по-новому. Итак, мы начинаем! И первыми на сцену приглашаются учащиеся …..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Настя: Приглашаются учащиеся________________________________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Никита: Приглашаются исполнители____________________________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Настя: А на сцену приглашаются ________________________________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Никита: Приглашаются________________________________________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Настя: На сцену выходят_______________________________________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Никита: _____________________________________________________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Настя</w:t>
      </w:r>
      <w:r>
        <w:rPr>
          <w:b w:val="false"/>
          <w:bCs w:val="false"/>
          <w:color w:val="000000"/>
          <w:sz w:val="28"/>
          <w:szCs w:val="28"/>
        </w:rPr>
        <w:t>: Выступлени</w:t>
      </w:r>
      <w:r>
        <w:rPr>
          <w:b w:val="false"/>
          <w:bCs w:val="false"/>
          <w:color w:val="000000"/>
          <w:sz w:val="28"/>
          <w:szCs w:val="28"/>
        </w:rPr>
        <w:t>я</w:t>
      </w:r>
      <w:r>
        <w:rPr>
          <w:b w:val="false"/>
          <w:bCs w:val="false"/>
          <w:color w:val="000000"/>
          <w:sz w:val="28"/>
          <w:szCs w:val="28"/>
        </w:rPr>
        <w:t xml:space="preserve"> конкурсантов подошл</w:t>
      </w:r>
      <w:r>
        <w:rPr>
          <w:b w:val="false"/>
          <w:bCs w:val="false"/>
          <w:color w:val="000000"/>
          <w:sz w:val="28"/>
          <w:szCs w:val="28"/>
        </w:rPr>
        <w:t>и</w:t>
      </w:r>
      <w:r>
        <w:rPr>
          <w:b w:val="false"/>
          <w:bCs w:val="false"/>
          <w:color w:val="000000"/>
          <w:sz w:val="28"/>
          <w:szCs w:val="28"/>
        </w:rPr>
        <w:t xml:space="preserve"> к концу. Пока жюри подводит итоги, </w:t>
      </w:r>
      <w:r>
        <w:rPr>
          <w:b w:val="false"/>
          <w:bCs w:val="false"/>
          <w:color w:val="000000"/>
          <w:sz w:val="28"/>
          <w:szCs w:val="28"/>
        </w:rPr>
        <w:t>для вас прозвучит композиция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на стихи </w:t>
      </w:r>
      <w:r>
        <w:rPr>
          <w:b w:val="false"/>
          <w:bCs w:val="false"/>
          <w:color w:val="000000"/>
          <w:sz w:val="28"/>
          <w:szCs w:val="28"/>
        </w:rPr>
        <w:t>Никола</w:t>
      </w:r>
      <w:r>
        <w:rPr>
          <w:b w:val="false"/>
          <w:bCs w:val="false"/>
          <w:color w:val="000000"/>
          <w:sz w:val="28"/>
          <w:szCs w:val="28"/>
        </w:rPr>
        <w:t>я</w:t>
      </w:r>
      <w:r>
        <w:rPr>
          <w:b w:val="false"/>
          <w:bCs w:val="false"/>
          <w:color w:val="000000"/>
          <w:sz w:val="28"/>
          <w:szCs w:val="28"/>
        </w:rPr>
        <w:t xml:space="preserve"> Степанович</w:t>
      </w:r>
      <w:r>
        <w:rPr>
          <w:b w:val="false"/>
          <w:bCs w:val="false"/>
          <w:color w:val="000000"/>
          <w:sz w:val="28"/>
          <w:szCs w:val="28"/>
        </w:rPr>
        <w:t>а</w:t>
      </w:r>
      <w:r>
        <w:rPr>
          <w:b w:val="false"/>
          <w:bCs w:val="false"/>
          <w:color w:val="000000"/>
          <w:sz w:val="28"/>
          <w:szCs w:val="28"/>
        </w:rPr>
        <w:t xml:space="preserve"> Гумилев</w:t>
      </w:r>
      <w:r>
        <w:rPr>
          <w:b w:val="false"/>
          <w:bCs w:val="false"/>
          <w:color w:val="000000"/>
          <w:sz w:val="28"/>
          <w:szCs w:val="28"/>
        </w:rPr>
        <w:t>а «Романс»</w:t>
      </w:r>
      <w:r>
        <w:rPr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(песня)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Захарова</w:t>
      </w:r>
      <w:r>
        <w:rPr>
          <w:b w:val="false"/>
          <w:bCs w:val="false"/>
          <w:color w:val="000000"/>
          <w:sz w:val="28"/>
          <w:szCs w:val="28"/>
        </w:rPr>
        <w:t>: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А сейчас наше многоуважаемое жюри готово подвести итоги конкурса.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Итак, слово для подведения итогов конкурса предоставляется ______________. 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Награждение.</w:t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Выходят все участники литературной гостиной </w:t>
      </w:r>
      <w:r>
        <w:rPr>
          <w:b/>
          <w:bCs/>
          <w:color w:val="000000"/>
          <w:sz w:val="28"/>
          <w:szCs w:val="28"/>
        </w:rPr>
        <w:t>(музыка)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Артем </w:t>
      </w:r>
      <w:r>
        <w:rPr>
          <w:b/>
          <w:bCs/>
          <w:color w:val="000000"/>
          <w:sz w:val="28"/>
          <w:szCs w:val="28"/>
        </w:rPr>
        <w:t>Айдаров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>Сколько тайн и имен! В этот век я влюблен!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Ира: </w:t>
      </w:r>
      <w:r>
        <w:rPr>
          <w:b w:val="false"/>
          <w:bCs w:val="false"/>
          <w:color w:val="000000"/>
          <w:sz w:val="28"/>
          <w:szCs w:val="28"/>
        </w:rPr>
        <w:t>Век серебряный… Век из света…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АртемКеримов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>Век поэзии, век мечты…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Денис: </w:t>
      </w:r>
      <w:r>
        <w:rPr>
          <w:b w:val="false"/>
          <w:bCs w:val="false"/>
          <w:color w:val="000000"/>
          <w:sz w:val="28"/>
          <w:szCs w:val="28"/>
        </w:rPr>
        <w:t>Бытия век, век человека,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Влад </w:t>
      </w:r>
      <w:r>
        <w:rPr>
          <w:b/>
          <w:bCs/>
          <w:color w:val="000000"/>
          <w:sz w:val="28"/>
          <w:szCs w:val="28"/>
        </w:rPr>
        <w:t>Рябов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>Мысли век и век красоты.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Ангелина: </w:t>
      </w:r>
      <w:r>
        <w:rPr>
          <w:b w:val="false"/>
          <w:bCs w:val="false"/>
          <w:color w:val="000000"/>
          <w:sz w:val="28"/>
          <w:szCs w:val="28"/>
        </w:rPr>
        <w:t>век Душа, век Поэт!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Елена Влад</w:t>
      </w:r>
      <w:r>
        <w:rPr>
          <w:b/>
          <w:bCs/>
          <w:color w:val="000000"/>
          <w:sz w:val="28"/>
          <w:szCs w:val="28"/>
        </w:rPr>
        <w:t>имировна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>Звука век… Слова век!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Влада Емельянова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 w:val="false"/>
          <w:bCs w:val="false"/>
          <w:color w:val="000000"/>
          <w:sz w:val="28"/>
          <w:szCs w:val="28"/>
        </w:rPr>
        <w:t>Сколько тайн и имен! В этот век я влюблен!</w:t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077" w:right="0" w:hanging="0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sectPr>
      <w:type w:val="nextPage"/>
      <w:pgSz w:w="11906" w:h="16838"/>
      <w:pgMar w:left="1007" w:right="1042" w:header="0" w:top="600" w:footer="0" w:bottom="56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LibreOffice/6.2.8.2$Linux_X86_64 LibreOffice_project/20$Build-2</Application>
  <Pages>8</Pages>
  <Words>2094</Words>
  <Characters>12125</Characters>
  <CharactersWithSpaces>14155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2020-01-17T23:49:13Z</dcterms:created>
  <dc:creator/>
  <dc:description/>
  <dc:language>ru-RU</dc:language>
  <cp:lastModifiedBy/>
  <dcterms:modified xsi:type="dcterms:W3CDTF">2020-03-31T01:31:17Z</dcterms:modified>
  <cp:revision>81</cp:revision>
  <dc:subject/>
  <dc:title/>
</cp:coreProperties>
</file>