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5E6" w:rsidRPr="00EE28E3" w:rsidRDefault="00EE28E3" w:rsidP="00B715E6">
      <w:pP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bookmarkStart w:id="0" w:name="_GoBack"/>
      <w:bookmarkEnd w:id="0"/>
      <w:r>
        <w:rPr>
          <w:rFonts w:ascii="Times New Roman" w:hAnsi="Times New Roman" w:cs="Times New Roman"/>
          <w:b/>
          <w:color w:val="FF0000"/>
          <w:sz w:val="24"/>
          <w:szCs w:val="24"/>
        </w:rPr>
        <w:t xml:space="preserve">         </w:t>
      </w:r>
      <w:r w:rsidRPr="00EE28E3">
        <w:rPr>
          <w:rFonts w:ascii="Times New Roman" w:hAnsi="Times New Roman" w:cs="Times New Roman"/>
          <w:b/>
          <w:color w:val="FF0000"/>
          <w:sz w:val="24"/>
          <w:szCs w:val="24"/>
        </w:rPr>
        <w:t>Доклад: «</w:t>
      </w:r>
      <w:r w:rsidR="00B715E6" w:rsidRPr="00EE28E3">
        <w:rPr>
          <w:rFonts w:ascii="Times New Roman" w:hAnsi="Times New Roman" w:cs="Times New Roman"/>
          <w:b/>
          <w:color w:val="FF0000"/>
          <w:sz w:val="24"/>
          <w:szCs w:val="24"/>
        </w:rPr>
        <w:t>Группа струнных смычковых инструментов</w:t>
      </w:r>
      <w:r w:rsidRPr="00EE28E3">
        <w:rPr>
          <w:rFonts w:ascii="Times New Roman" w:hAnsi="Times New Roman" w:cs="Times New Roman"/>
          <w:b/>
          <w:color w:val="FF0000"/>
          <w:sz w:val="24"/>
          <w:szCs w:val="24"/>
        </w:rPr>
        <w:t>».</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(1-е скрипки, 2-е скрипки, альты виолончели и контрабасы)</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 xml:space="preserve">Ни один человек в настоящее время не знает достоверно, кто создал первый в мире музыкальный инструмент. Мы можем только предполагать, что он был изобретён миллионы лет назад ещё на заре человечества. Только лишь библия может нам поведать о том, что отцом всех играющих на гуслях и свирели является </w:t>
      </w:r>
      <w:proofErr w:type="spellStart"/>
      <w:r w:rsidRPr="00EE28E3">
        <w:rPr>
          <w:rFonts w:ascii="Times New Roman" w:hAnsi="Times New Roman" w:cs="Times New Roman"/>
          <w:sz w:val="24"/>
          <w:szCs w:val="24"/>
        </w:rPr>
        <w:t>Иувал</w:t>
      </w:r>
      <w:proofErr w:type="spellEnd"/>
      <w:r w:rsidRPr="00EE28E3">
        <w:rPr>
          <w:rFonts w:ascii="Times New Roman" w:hAnsi="Times New Roman" w:cs="Times New Roman"/>
          <w:sz w:val="24"/>
          <w:szCs w:val="24"/>
        </w:rPr>
        <w:t>, но так ли это на самом деле никто достоверно точно не знает.</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Струнные инструменты появились намного позже, после того, как люди обнаружили, что с помощью подручных предметов можно извлекать разнообразные звуки, повторяя т которые они слышат в окружающем мире и, выражать через них свои чувства и мысли. В основе идеи создания первого струнного инструмента лежит обычный охотничий лук.</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Вероятно, что один из первобытных охотников во время охоты натянул тетиву своего лука и, отпустив её, услышал звук. Конечно, первый струнный инструмент не был настолько благозвучным как нынешние его потомки, не со временем он совершенствовался. Люди экспериментировали, натягивая струны и: разнообразных материалов, различные по своей длине, силе натяжения и плотности, получая качественно новые по высоте тона звуки намного красивее и протяжнее. Так и появились такие щипковые инструменты, как мандолина, гитара, лютня и прочие, из которых извлекали звуки, задевая струны пальцами или специальной пластинкой, а так же ударяли по ним молоточком. Но получаемые звуки были очень короткими.</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 xml:space="preserve">Со временем люди захотели продлить звучание струн и изобрели смычок, состоящий из палочки и натянутых на ней конских волосков. Благодаря этому изобретению струны стали звучать все время пока по ним водили смычком. Первые струнные смычковые инструменты назывались виолами, они были изобретены в XV веке. Однако звук виол был слабый и недостаточно насыщенный. Предположительно в начале XVI века в г. Венеция или г. </w:t>
      </w:r>
      <w:proofErr w:type="spellStart"/>
      <w:r w:rsidRPr="00EE28E3">
        <w:rPr>
          <w:rFonts w:ascii="Times New Roman" w:hAnsi="Times New Roman" w:cs="Times New Roman"/>
          <w:sz w:val="24"/>
          <w:szCs w:val="24"/>
        </w:rPr>
        <w:t>Брешия</w:t>
      </w:r>
      <w:proofErr w:type="spellEnd"/>
      <w:r w:rsidRPr="00EE28E3">
        <w:rPr>
          <w:rFonts w:ascii="Times New Roman" w:hAnsi="Times New Roman" w:cs="Times New Roman"/>
          <w:sz w:val="24"/>
          <w:szCs w:val="24"/>
        </w:rPr>
        <w:t>, точно неизвестно, появилась первая скрипка самый капризный, но при этом и самый красивый по своему звучанию струнный инструмент.</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 xml:space="preserve">Качество извлекаемых звуков из скрипки зависит от формы инструмента, породы дерева, из которого она сделана, от качественного состава лака покрывающего инструмент и пр. В XVI веке мастера прославленной бременской школы Гварнери, Амати и Страдивари смогли создать идеальные по своему звучанию скрипки. До настоящего времени не удалось создать скрипку, которая смогла бы конкурировать со скрипками этих мастеров, потому что их секреты так и небыли раскрыты. В настоящее время на скрипках, созданных мастерами </w:t>
      </w:r>
      <w:proofErr w:type="spellStart"/>
      <w:r w:rsidRPr="00EE28E3">
        <w:rPr>
          <w:rFonts w:ascii="Times New Roman" w:hAnsi="Times New Roman" w:cs="Times New Roman"/>
          <w:sz w:val="24"/>
          <w:szCs w:val="24"/>
        </w:rPr>
        <w:t>кремонской</w:t>
      </w:r>
      <w:proofErr w:type="spellEnd"/>
      <w:r w:rsidRPr="00EE28E3">
        <w:rPr>
          <w:rFonts w:ascii="Times New Roman" w:hAnsi="Times New Roman" w:cs="Times New Roman"/>
          <w:sz w:val="24"/>
          <w:szCs w:val="24"/>
        </w:rPr>
        <w:t xml:space="preserve"> школы, играют только прославленные знаменитые музыканты, потому что это самые дорогие музыкальные инструменты. Благодаря изящному и мелодичному звучанию струнных смычковых инструментов, с особенности скрипок, они по праву являются самой многочисленной группой в симфоническом оркестре.</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 xml:space="preserve">Группа смычковых инструментов является наиболее подвижной из всех оркестровых групп, так наз. «квинтет» или «квартет». Большое разнообразие в оттенках, богатство красок и в то же время исключительная ровность звучности на всем протяжении </w:t>
      </w:r>
      <w:r w:rsidRPr="00EE28E3">
        <w:rPr>
          <w:rFonts w:ascii="Times New Roman" w:hAnsi="Times New Roman" w:cs="Times New Roman"/>
          <w:sz w:val="24"/>
          <w:szCs w:val="24"/>
        </w:rPr>
        <w:lastRenderedPageBreak/>
        <w:t xml:space="preserve">звукового диапазона этой группы выдвинули смычковые инструменты на первое место в симфоническом оркестре. </w:t>
      </w:r>
      <w:proofErr w:type="gramStart"/>
      <w:r w:rsidRPr="00EE28E3">
        <w:rPr>
          <w:rFonts w:ascii="Times New Roman" w:hAnsi="Times New Roman" w:cs="Times New Roman"/>
          <w:sz w:val="24"/>
          <w:szCs w:val="24"/>
        </w:rPr>
        <w:t xml:space="preserve">Большие возможности, представляемые струнной группой, уже давно привлекали внимание композиторов, и в эпоху расцвета игры на смычковых инструментах, сольной и ансамблевой, в эпоху </w:t>
      </w:r>
      <w:proofErr w:type="spellStart"/>
      <w:r w:rsidRPr="00EE28E3">
        <w:rPr>
          <w:rFonts w:ascii="Times New Roman" w:hAnsi="Times New Roman" w:cs="Times New Roman"/>
          <w:sz w:val="24"/>
          <w:szCs w:val="24"/>
        </w:rPr>
        <w:t>Корелли</w:t>
      </w:r>
      <w:proofErr w:type="spellEnd"/>
      <w:r w:rsidRPr="00EE28E3">
        <w:rPr>
          <w:rFonts w:ascii="Times New Roman" w:hAnsi="Times New Roman" w:cs="Times New Roman"/>
          <w:sz w:val="24"/>
          <w:szCs w:val="24"/>
        </w:rPr>
        <w:t xml:space="preserve"> (1653—1713), Марчелло (1686—1739), Вивальди (1686—1743), Баха (1685—1750), Генделя (1685—1759) и др., создается обширная литература для одного</w:t>
      </w:r>
      <w:r w:rsidR="00EE28E3">
        <w:rPr>
          <w:rFonts w:ascii="Times New Roman" w:hAnsi="Times New Roman" w:cs="Times New Roman"/>
          <w:sz w:val="24"/>
          <w:szCs w:val="24"/>
        </w:rPr>
        <w:t xml:space="preserve"> </w:t>
      </w:r>
      <w:r w:rsidRPr="00EE28E3">
        <w:rPr>
          <w:rFonts w:ascii="Times New Roman" w:hAnsi="Times New Roman" w:cs="Times New Roman"/>
          <w:sz w:val="24"/>
          <w:szCs w:val="24"/>
        </w:rPr>
        <w:t>струнного смычкового оркестра, представляющая и в наше время огромную художественную ценность.</w:t>
      </w:r>
      <w:proofErr w:type="gramEnd"/>
      <w:r w:rsidRPr="00EE28E3">
        <w:rPr>
          <w:rFonts w:ascii="Times New Roman" w:hAnsi="Times New Roman" w:cs="Times New Roman"/>
          <w:sz w:val="24"/>
          <w:szCs w:val="24"/>
        </w:rPr>
        <w:t xml:space="preserve"> В последующие времена ряд выдающихся композиторов продолжает обогащать оркестровую литературу сочинениями для струнного квинтета. Учащимся следует ознакомиться с такими произведениями, как «Струнная серенада» Чайковского, рядом сочинений для струнного оркестра Моцарта (например, «Ночная серенада»), «</w:t>
      </w:r>
      <w:proofErr w:type="spellStart"/>
      <w:r w:rsidRPr="00EE28E3">
        <w:rPr>
          <w:rFonts w:ascii="Times New Roman" w:hAnsi="Times New Roman" w:cs="Times New Roman"/>
          <w:sz w:val="24"/>
          <w:szCs w:val="24"/>
        </w:rPr>
        <w:t>Concerti</w:t>
      </w:r>
      <w:proofErr w:type="spellEnd"/>
      <w:r w:rsidRPr="00EE28E3">
        <w:rPr>
          <w:rFonts w:ascii="Times New Roman" w:hAnsi="Times New Roman" w:cs="Times New Roman"/>
          <w:sz w:val="24"/>
          <w:szCs w:val="24"/>
        </w:rPr>
        <w:t xml:space="preserve"> </w:t>
      </w:r>
      <w:proofErr w:type="spellStart"/>
      <w:r w:rsidRPr="00EE28E3">
        <w:rPr>
          <w:rFonts w:ascii="Times New Roman" w:hAnsi="Times New Roman" w:cs="Times New Roman"/>
          <w:sz w:val="24"/>
          <w:szCs w:val="24"/>
        </w:rPr>
        <w:t>grossi</w:t>
      </w:r>
      <w:proofErr w:type="spellEnd"/>
      <w:r w:rsidRPr="00EE28E3">
        <w:rPr>
          <w:rFonts w:ascii="Times New Roman" w:hAnsi="Times New Roman" w:cs="Times New Roman"/>
          <w:sz w:val="24"/>
          <w:szCs w:val="24"/>
        </w:rPr>
        <w:t xml:space="preserve">» Вивальди, </w:t>
      </w:r>
      <w:proofErr w:type="spellStart"/>
      <w:r w:rsidRPr="00EE28E3">
        <w:rPr>
          <w:rFonts w:ascii="Times New Roman" w:hAnsi="Times New Roman" w:cs="Times New Roman"/>
          <w:sz w:val="24"/>
          <w:szCs w:val="24"/>
        </w:rPr>
        <w:t>Корелли</w:t>
      </w:r>
      <w:proofErr w:type="spellEnd"/>
      <w:r w:rsidRPr="00EE28E3">
        <w:rPr>
          <w:rFonts w:ascii="Times New Roman" w:hAnsi="Times New Roman" w:cs="Times New Roman"/>
          <w:sz w:val="24"/>
          <w:szCs w:val="24"/>
        </w:rPr>
        <w:t xml:space="preserve"> и др.</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Первые три инструмента — скрипка, альт и виолончель — сходны между собой по форме и отличаются друг от друга лишь величиной. Контрабас же отличается несколько и по форме. Данное ниже объяснение частей скрипки относится ко всем струнным смычковым инструментам.</w:t>
      </w:r>
    </w:p>
    <w:p w:rsidR="00B715E6" w:rsidRPr="00EE28E3" w:rsidRDefault="00B715E6" w:rsidP="00B715E6">
      <w:pPr>
        <w:rPr>
          <w:rFonts w:ascii="Times New Roman" w:hAnsi="Times New Roman" w:cs="Times New Roman"/>
          <w:sz w:val="24"/>
          <w:szCs w:val="24"/>
        </w:rPr>
      </w:pPr>
      <w:proofErr w:type="gramStart"/>
      <w:r w:rsidRPr="00EE28E3">
        <w:rPr>
          <w:rFonts w:ascii="Times New Roman" w:hAnsi="Times New Roman" w:cs="Times New Roman"/>
          <w:sz w:val="24"/>
          <w:szCs w:val="24"/>
        </w:rPr>
        <w:t>Основу смычкового инструмента составляет корпус, склеенный из двух дек, верхней и нижней (ель и клен), и соединенных между собой бочками или обечайками.</w:t>
      </w:r>
      <w:proofErr w:type="gramEnd"/>
      <w:r w:rsidRPr="00EE28E3">
        <w:rPr>
          <w:rFonts w:ascii="Times New Roman" w:hAnsi="Times New Roman" w:cs="Times New Roman"/>
          <w:sz w:val="24"/>
          <w:szCs w:val="24"/>
        </w:rPr>
        <w:t xml:space="preserve"> Верхняя дека имеет два выреза — «эфы», улучшающие акустические качества звука инструмента. Корпусу придана выпуклая форма, поддерживаемая вклеенной внутрь инструмента (к верхней деке) деревянной пластиной — «пружиной». </w:t>
      </w:r>
      <w:proofErr w:type="gramStart"/>
      <w:r w:rsidRPr="00EE28E3">
        <w:rPr>
          <w:rFonts w:ascii="Times New Roman" w:hAnsi="Times New Roman" w:cs="Times New Roman"/>
          <w:sz w:val="24"/>
          <w:szCs w:val="24"/>
        </w:rPr>
        <w:t>Кроме пружины внутри корпуса между верхней и нижней деками помещается маленькая палочка — «душка», распирающая деки и помогающая нести подставке нагрузку натянутых струн.</w:t>
      </w:r>
      <w:proofErr w:type="gramEnd"/>
      <w:r w:rsidRPr="00EE28E3">
        <w:rPr>
          <w:rFonts w:ascii="Times New Roman" w:hAnsi="Times New Roman" w:cs="Times New Roman"/>
          <w:sz w:val="24"/>
          <w:szCs w:val="24"/>
        </w:rPr>
        <w:t xml:space="preserve"> К корпусу скрипки приклеена рукоятка, состоящая из двух основных частей: головки и шейки. На шейку наклеен гриф, над которым протянуты струны. В головке помещаются колки, при помощи которых натягивают струны.</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В нижней части корпуса врезана пуговица, служащая для закрепления подграфа. Струны закрепляются узелком в вырезах под гриф а, протягиваются через подставку над грифом и наворачиваются на колки. Для того</w:t>
      </w:r>
      <w:proofErr w:type="gramStart"/>
      <w:r w:rsidRPr="00EE28E3">
        <w:rPr>
          <w:rFonts w:ascii="Times New Roman" w:hAnsi="Times New Roman" w:cs="Times New Roman"/>
          <w:sz w:val="24"/>
          <w:szCs w:val="24"/>
        </w:rPr>
        <w:t>,</w:t>
      </w:r>
      <w:proofErr w:type="gramEnd"/>
      <w:r w:rsidRPr="00EE28E3">
        <w:rPr>
          <w:rFonts w:ascii="Times New Roman" w:hAnsi="Times New Roman" w:cs="Times New Roman"/>
          <w:sz w:val="24"/>
          <w:szCs w:val="24"/>
        </w:rPr>
        <w:t xml:space="preserve"> чтобы струны не прилегали к грифу, у самой головки на грифе сделано маленькое возвышение, «порожек». Струны делаются из различного материала. </w:t>
      </w:r>
      <w:proofErr w:type="gramStart"/>
      <w:r w:rsidRPr="00EE28E3">
        <w:rPr>
          <w:rFonts w:ascii="Times New Roman" w:hAnsi="Times New Roman" w:cs="Times New Roman"/>
          <w:sz w:val="24"/>
          <w:szCs w:val="24"/>
        </w:rPr>
        <w:t xml:space="preserve">В настоящее время распространены для наиболее низких звуков (для скрипки — соль, ре, для альта — до, соль, для виолончели — до, соль, для контрабаса — ми, ля) кишечные струны, обвитые канителью (серебро, алюминий, медь); для </w:t>
      </w:r>
      <w:proofErr w:type="spellStart"/>
      <w:r w:rsidRPr="00EE28E3">
        <w:rPr>
          <w:rFonts w:ascii="Times New Roman" w:hAnsi="Times New Roman" w:cs="Times New Roman"/>
          <w:sz w:val="24"/>
          <w:szCs w:val="24"/>
        </w:rPr>
        <w:t>среднчх</w:t>
      </w:r>
      <w:proofErr w:type="spellEnd"/>
      <w:r w:rsidRPr="00EE28E3">
        <w:rPr>
          <w:rFonts w:ascii="Times New Roman" w:hAnsi="Times New Roman" w:cs="Times New Roman"/>
          <w:sz w:val="24"/>
          <w:szCs w:val="24"/>
        </w:rPr>
        <w:t xml:space="preserve"> и высоких звуков употребляются кишечные струны (в последнее же время часто также обвитые).</w:t>
      </w:r>
      <w:proofErr w:type="gramEnd"/>
      <w:r w:rsidRPr="00EE28E3">
        <w:rPr>
          <w:rFonts w:ascii="Times New Roman" w:hAnsi="Times New Roman" w:cs="Times New Roman"/>
          <w:sz w:val="24"/>
          <w:szCs w:val="24"/>
        </w:rPr>
        <w:t xml:space="preserve"> На скрипке струна ми часто делается из стали.</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Для игры на смычковых инструментах употребляется смычок, состоящий из трости и волосяной ленты (пучок конского волоса). Для натягивания волоса служит винтовой механизм, соединенный с колодочкой, в которой и закреплен волос. Для большего сцепления во время игры волоса со струной его натирают канифолью (род смолы, переваренной особым образом).</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Скрипка (</w:t>
      </w:r>
      <w:proofErr w:type="spellStart"/>
      <w:r w:rsidRPr="00EE28E3">
        <w:rPr>
          <w:rFonts w:ascii="Times New Roman" w:hAnsi="Times New Roman" w:cs="Times New Roman"/>
          <w:sz w:val="24"/>
          <w:szCs w:val="24"/>
        </w:rPr>
        <w:t>Violino</w:t>
      </w:r>
      <w:proofErr w:type="spellEnd"/>
      <w:r w:rsidRPr="00EE28E3">
        <w:rPr>
          <w:rFonts w:ascii="Times New Roman" w:hAnsi="Times New Roman" w:cs="Times New Roman"/>
          <w:sz w:val="24"/>
          <w:szCs w:val="24"/>
        </w:rPr>
        <w:t>) — самый высокий и подвижный из смычковых инструментов. На скрипке четыре струны: соль, ре, ля и ми, настроенные по квинтам:</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 xml:space="preserve">Скрипка, так же как и альт, держится за шейку левой рукой; нижняя часть корпуса придерживается подбородком. Правая рука водит смычком. </w:t>
      </w:r>
      <w:proofErr w:type="gramStart"/>
      <w:r w:rsidRPr="00EE28E3">
        <w:rPr>
          <w:rFonts w:ascii="Times New Roman" w:hAnsi="Times New Roman" w:cs="Times New Roman"/>
          <w:sz w:val="24"/>
          <w:szCs w:val="24"/>
        </w:rPr>
        <w:t>Для игры на скрипке пользуются (как и на альте) четырьмя пальцами левой руки: указательный —1-й палец, средний — 2-й палец, безымянный — 3-й палец, мизинец — 4-й палец.</w:t>
      </w:r>
      <w:proofErr w:type="gramEnd"/>
    </w:p>
    <w:p w:rsidR="00EE28E3"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 xml:space="preserve">Одна и та же струна может давать звуки различной высоты, так как ее длину можно изменять нажатием пальцев. Струны, не прижатые пальцами, называются открытыми или (реже) пустыми и обозначаются знаком «О». На скрипке </w:t>
      </w:r>
      <w:proofErr w:type="gramStart"/>
      <w:r w:rsidRPr="00EE28E3">
        <w:rPr>
          <w:rFonts w:ascii="Times New Roman" w:hAnsi="Times New Roman" w:cs="Times New Roman"/>
          <w:sz w:val="24"/>
          <w:szCs w:val="24"/>
        </w:rPr>
        <w:t>при-меняют</w:t>
      </w:r>
      <w:proofErr w:type="gramEnd"/>
      <w:r w:rsidRPr="00EE28E3">
        <w:rPr>
          <w:rFonts w:ascii="Times New Roman" w:hAnsi="Times New Roman" w:cs="Times New Roman"/>
          <w:sz w:val="24"/>
          <w:szCs w:val="24"/>
        </w:rPr>
        <w:t xml:space="preserve"> семь основных и несколько дополнительных позиций. Позицией называется положение левой руки на скрипке в зависимости от того, какой звук берет на данной струне 1-й палец. Так, например: если первым пальцем берут первый звук после открытой струны, то это положение руки называется 1-й позицией.</w:t>
      </w:r>
      <w:r w:rsidR="00EE28E3" w:rsidRPr="00EE28E3">
        <w:rPr>
          <w:rFonts w:ascii="Times New Roman" w:hAnsi="Times New Roman" w:cs="Times New Roman"/>
          <w:sz w:val="24"/>
          <w:szCs w:val="24"/>
        </w:rPr>
        <w:t xml:space="preserve"> Если 1-м пальцем берется второй звук после открытой струны, — это положение называется 2-й позицией, и т. д.</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Для получения промежуточных звуков (хроматических повышений и понижений) палец немного сдвигается вверх («вперед») или вниз («назад»).</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Итак, при каждой следующей позиции рука перемещается все дальше и дальше от головки по направлению к подставке, получая с переходами со струны на струну полный хроматический объем звуков</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Но в оркестровой игре редко употребляют звуки выше:</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 xml:space="preserve">На струнных инструментах (кроме контрабаса) употребляют также игру двойным нотами (на двух соседних струнах), тройными и четверными (в последнем случае лишь </w:t>
      </w:r>
      <w:proofErr w:type="spellStart"/>
      <w:r w:rsidRPr="00EE28E3">
        <w:rPr>
          <w:rFonts w:ascii="Times New Roman" w:hAnsi="Times New Roman" w:cs="Times New Roman"/>
          <w:sz w:val="24"/>
          <w:szCs w:val="24"/>
        </w:rPr>
        <w:t>арпеджиато</w:t>
      </w:r>
      <w:proofErr w:type="spellEnd"/>
      <w:r w:rsidRPr="00EE28E3">
        <w:rPr>
          <w:rFonts w:ascii="Times New Roman" w:hAnsi="Times New Roman" w:cs="Times New Roman"/>
          <w:sz w:val="24"/>
          <w:szCs w:val="24"/>
        </w:rPr>
        <w:t xml:space="preserve">, так как струны лежат, благодаря аркообразной форме подставки, не в одной </w:t>
      </w:r>
      <w:proofErr w:type="spellStart"/>
      <w:r w:rsidRPr="00EE28E3">
        <w:rPr>
          <w:rFonts w:ascii="Times New Roman" w:hAnsi="Times New Roman" w:cs="Times New Roman"/>
          <w:sz w:val="24"/>
          <w:szCs w:val="24"/>
        </w:rPr>
        <w:t>пложости</w:t>
      </w:r>
      <w:proofErr w:type="spellEnd"/>
      <w:r w:rsidRPr="00EE28E3">
        <w:rPr>
          <w:rFonts w:ascii="Times New Roman" w:hAnsi="Times New Roman" w:cs="Times New Roman"/>
          <w:sz w:val="24"/>
          <w:szCs w:val="24"/>
        </w:rPr>
        <w:t>). В оркестре, во избежание излишних усложнений, не употребляют, обычно игры двойными и прочими нотами более двух-четырех подряд.</w:t>
      </w:r>
    </w:p>
    <w:p w:rsidR="00B715E6" w:rsidRPr="00EE28E3" w:rsidRDefault="00B715E6" w:rsidP="00B715E6">
      <w:pPr>
        <w:rPr>
          <w:rFonts w:ascii="Times New Roman" w:hAnsi="Times New Roman" w:cs="Times New Roman"/>
          <w:sz w:val="24"/>
          <w:szCs w:val="24"/>
        </w:rPr>
      </w:pPr>
      <w:proofErr w:type="gramStart"/>
      <w:r w:rsidRPr="00EE28E3">
        <w:rPr>
          <w:rFonts w:ascii="Times New Roman" w:hAnsi="Times New Roman" w:cs="Times New Roman"/>
          <w:sz w:val="24"/>
          <w:szCs w:val="24"/>
        </w:rPr>
        <w:t xml:space="preserve">На струнных </w:t>
      </w:r>
      <w:proofErr w:type="spellStart"/>
      <w:r w:rsidRPr="00EE28E3">
        <w:rPr>
          <w:rFonts w:ascii="Times New Roman" w:hAnsi="Times New Roman" w:cs="Times New Roman"/>
          <w:sz w:val="24"/>
          <w:szCs w:val="24"/>
        </w:rPr>
        <w:t>инструлентах</w:t>
      </w:r>
      <w:proofErr w:type="spellEnd"/>
      <w:r w:rsidRPr="00EE28E3">
        <w:rPr>
          <w:rFonts w:ascii="Times New Roman" w:hAnsi="Times New Roman" w:cs="Times New Roman"/>
          <w:sz w:val="24"/>
          <w:szCs w:val="24"/>
        </w:rPr>
        <w:t xml:space="preserve"> возможны различные эффекты, зависящие от того </w:t>
      </w:r>
      <w:proofErr w:type="spellStart"/>
      <w:r w:rsidRPr="00EE28E3">
        <w:rPr>
          <w:rFonts w:ascii="Times New Roman" w:hAnsi="Times New Roman" w:cs="Times New Roman"/>
          <w:sz w:val="24"/>
          <w:szCs w:val="24"/>
        </w:rPr>
        <w:t>илм</w:t>
      </w:r>
      <w:proofErr w:type="spellEnd"/>
      <w:r w:rsidRPr="00EE28E3">
        <w:rPr>
          <w:rFonts w:ascii="Times New Roman" w:hAnsi="Times New Roman" w:cs="Times New Roman"/>
          <w:sz w:val="24"/>
          <w:szCs w:val="24"/>
        </w:rPr>
        <w:t xml:space="preserve"> иного движения смычка, так наз. штрихов.</w:t>
      </w:r>
      <w:proofErr w:type="gramEnd"/>
      <w:r w:rsidRPr="00EE28E3">
        <w:rPr>
          <w:rFonts w:ascii="Times New Roman" w:hAnsi="Times New Roman" w:cs="Times New Roman"/>
          <w:sz w:val="24"/>
          <w:szCs w:val="24"/>
        </w:rPr>
        <w:t xml:space="preserve"> Основными </w:t>
      </w:r>
      <w:proofErr w:type="spellStart"/>
      <w:r w:rsidRPr="00EE28E3">
        <w:rPr>
          <w:rFonts w:ascii="Times New Roman" w:hAnsi="Times New Roman" w:cs="Times New Roman"/>
          <w:sz w:val="24"/>
          <w:szCs w:val="24"/>
        </w:rPr>
        <w:t>шрихами</w:t>
      </w:r>
      <w:proofErr w:type="spellEnd"/>
      <w:r w:rsidRPr="00EE28E3">
        <w:rPr>
          <w:rFonts w:ascii="Times New Roman" w:hAnsi="Times New Roman" w:cs="Times New Roman"/>
          <w:sz w:val="24"/>
          <w:szCs w:val="24"/>
        </w:rPr>
        <w:t xml:space="preserve"> являются </w:t>
      </w:r>
      <w:proofErr w:type="gramStart"/>
      <w:r w:rsidRPr="00EE28E3">
        <w:rPr>
          <w:rFonts w:ascii="Times New Roman" w:hAnsi="Times New Roman" w:cs="Times New Roman"/>
          <w:sz w:val="24"/>
          <w:szCs w:val="24"/>
        </w:rPr>
        <w:t>следующие</w:t>
      </w:r>
      <w:proofErr w:type="gramEnd"/>
      <w:r w:rsidRPr="00EE28E3">
        <w:rPr>
          <w:rFonts w:ascii="Times New Roman" w:hAnsi="Times New Roman" w:cs="Times New Roman"/>
          <w:sz w:val="24"/>
          <w:szCs w:val="24"/>
        </w:rPr>
        <w:t>:</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 xml:space="preserve">Движение смычка </w:t>
      </w:r>
      <w:proofErr w:type="spellStart"/>
      <w:r w:rsidRPr="00EE28E3">
        <w:rPr>
          <w:rFonts w:ascii="Times New Roman" w:hAnsi="Times New Roman" w:cs="Times New Roman"/>
          <w:sz w:val="24"/>
          <w:szCs w:val="24"/>
        </w:rPr>
        <w:t>шева</w:t>
      </w:r>
      <w:proofErr w:type="spellEnd"/>
      <w:r w:rsidRPr="00EE28E3">
        <w:rPr>
          <w:rFonts w:ascii="Times New Roman" w:hAnsi="Times New Roman" w:cs="Times New Roman"/>
          <w:sz w:val="24"/>
          <w:szCs w:val="24"/>
        </w:rPr>
        <w:t xml:space="preserve"> направо («вниз») обозначается знаком: П. Движение </w:t>
      </w:r>
      <w:proofErr w:type="spellStart"/>
      <w:r w:rsidRPr="00EE28E3">
        <w:rPr>
          <w:rFonts w:ascii="Times New Roman" w:hAnsi="Times New Roman" w:cs="Times New Roman"/>
          <w:sz w:val="24"/>
          <w:szCs w:val="24"/>
        </w:rPr>
        <w:t>арава</w:t>
      </w:r>
      <w:proofErr w:type="spellEnd"/>
      <w:r w:rsidRPr="00EE28E3">
        <w:rPr>
          <w:rFonts w:ascii="Times New Roman" w:hAnsi="Times New Roman" w:cs="Times New Roman"/>
          <w:sz w:val="24"/>
          <w:szCs w:val="24"/>
        </w:rPr>
        <w:t xml:space="preserve"> налево («вверх») обозначается знаком: V. Затакт обычно начинают вверх смычком, а сильную часть такта — вниз. Перечислим наиболее употребительные штрихи:</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 xml:space="preserve">1.detachee — на </w:t>
      </w:r>
      <w:proofErr w:type="spellStart"/>
      <w:r w:rsidRPr="00EE28E3">
        <w:rPr>
          <w:rFonts w:ascii="Times New Roman" w:hAnsi="Times New Roman" w:cs="Times New Roman"/>
          <w:sz w:val="24"/>
          <w:szCs w:val="24"/>
        </w:rPr>
        <w:t>каядую</w:t>
      </w:r>
      <w:proofErr w:type="spellEnd"/>
      <w:r w:rsidRPr="00EE28E3">
        <w:rPr>
          <w:rFonts w:ascii="Times New Roman" w:hAnsi="Times New Roman" w:cs="Times New Roman"/>
          <w:sz w:val="24"/>
          <w:szCs w:val="24"/>
        </w:rPr>
        <w:t xml:space="preserve"> ноту отдельное движение смычка.</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2.legato—на </w:t>
      </w:r>
      <w:proofErr w:type="spellStart"/>
      <w:r w:rsidRPr="00EE28E3">
        <w:rPr>
          <w:rFonts w:ascii="Times New Roman" w:hAnsi="Times New Roman" w:cs="Times New Roman"/>
          <w:sz w:val="24"/>
          <w:szCs w:val="24"/>
        </w:rPr>
        <w:t>кажде</w:t>
      </w:r>
      <w:proofErr w:type="spellEnd"/>
      <w:r w:rsidRPr="00EE28E3">
        <w:rPr>
          <w:rFonts w:ascii="Times New Roman" w:hAnsi="Times New Roman" w:cs="Times New Roman"/>
          <w:sz w:val="24"/>
          <w:szCs w:val="24"/>
        </w:rPr>
        <w:t xml:space="preserve"> движение смычка идет группа нот.</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3.spicato — мелкие, отрывистые движения смычка (каждая нота отдельно), несколько подпрыгивающего.</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 xml:space="preserve">4.staccato — </w:t>
      </w:r>
      <w:proofErr w:type="spellStart"/>
      <w:r w:rsidRPr="00EE28E3">
        <w:rPr>
          <w:rFonts w:ascii="Times New Roman" w:hAnsi="Times New Roman" w:cs="Times New Roman"/>
          <w:sz w:val="24"/>
          <w:szCs w:val="24"/>
        </w:rPr>
        <w:t>несколко</w:t>
      </w:r>
      <w:proofErr w:type="spellEnd"/>
      <w:r w:rsidRPr="00EE28E3">
        <w:rPr>
          <w:rFonts w:ascii="Times New Roman" w:hAnsi="Times New Roman" w:cs="Times New Roman"/>
          <w:sz w:val="24"/>
          <w:szCs w:val="24"/>
        </w:rPr>
        <w:t xml:space="preserve"> отрывистых нот на один смычок (штрих, редко употребляемый в оркестровой игре).</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 xml:space="preserve">5.saltando — </w:t>
      </w:r>
      <w:proofErr w:type="spellStart"/>
      <w:r w:rsidRPr="00EE28E3">
        <w:rPr>
          <w:rFonts w:ascii="Times New Roman" w:hAnsi="Times New Roman" w:cs="Times New Roman"/>
          <w:sz w:val="24"/>
          <w:szCs w:val="24"/>
        </w:rPr>
        <w:t>отскаквающие</w:t>
      </w:r>
      <w:proofErr w:type="spellEnd"/>
      <w:r w:rsidRPr="00EE28E3">
        <w:rPr>
          <w:rFonts w:ascii="Times New Roman" w:hAnsi="Times New Roman" w:cs="Times New Roman"/>
          <w:sz w:val="24"/>
          <w:szCs w:val="24"/>
        </w:rPr>
        <w:t xml:space="preserve"> ноты.</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6.tremolo — быстрое движение вверх и вниз на одном звуке.</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7.трель.</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Есть также ряд особых эффектов:</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1.sul </w:t>
      </w:r>
      <w:proofErr w:type="spellStart"/>
      <w:r w:rsidRPr="00EE28E3">
        <w:rPr>
          <w:rFonts w:ascii="Times New Roman" w:hAnsi="Times New Roman" w:cs="Times New Roman"/>
          <w:sz w:val="24"/>
          <w:szCs w:val="24"/>
        </w:rPr>
        <w:t>ponticello</w:t>
      </w:r>
      <w:proofErr w:type="spellEnd"/>
      <w:r w:rsidRPr="00EE28E3">
        <w:rPr>
          <w:rFonts w:ascii="Times New Roman" w:hAnsi="Times New Roman" w:cs="Times New Roman"/>
          <w:sz w:val="24"/>
          <w:szCs w:val="24"/>
        </w:rPr>
        <w:t>—у подставки (звук приобретает несколько металлический оттенок).</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 xml:space="preserve">2.coll </w:t>
      </w:r>
      <w:proofErr w:type="spellStart"/>
      <w:r w:rsidRPr="00EE28E3">
        <w:rPr>
          <w:rFonts w:ascii="Times New Roman" w:hAnsi="Times New Roman" w:cs="Times New Roman"/>
          <w:sz w:val="24"/>
          <w:szCs w:val="24"/>
        </w:rPr>
        <w:t>legno</w:t>
      </w:r>
      <w:proofErr w:type="spellEnd"/>
      <w:r w:rsidRPr="00EE28E3">
        <w:rPr>
          <w:rFonts w:ascii="Times New Roman" w:hAnsi="Times New Roman" w:cs="Times New Roman"/>
          <w:sz w:val="24"/>
          <w:szCs w:val="24"/>
        </w:rPr>
        <w:t xml:space="preserve"> — древком смычка по струнам (редко употребляется).</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 xml:space="preserve">3.pizzicato — защипывая струну пальцем; в партии пишется: </w:t>
      </w:r>
      <w:proofErr w:type="spellStart"/>
      <w:r w:rsidRPr="00EE28E3">
        <w:rPr>
          <w:rFonts w:ascii="Times New Roman" w:hAnsi="Times New Roman" w:cs="Times New Roman"/>
          <w:sz w:val="24"/>
          <w:szCs w:val="24"/>
        </w:rPr>
        <w:t>pizz</w:t>
      </w:r>
      <w:proofErr w:type="spellEnd"/>
      <w:r w:rsidRPr="00EE28E3">
        <w:rPr>
          <w:rFonts w:ascii="Times New Roman" w:hAnsi="Times New Roman" w:cs="Times New Roman"/>
          <w:sz w:val="24"/>
          <w:szCs w:val="24"/>
        </w:rPr>
        <w:t>. Когда игра этим штрихом должна быть прекращена, пишут обозначение «</w:t>
      </w:r>
      <w:proofErr w:type="spellStart"/>
      <w:r w:rsidRPr="00EE28E3">
        <w:rPr>
          <w:rFonts w:ascii="Times New Roman" w:hAnsi="Times New Roman" w:cs="Times New Roman"/>
          <w:sz w:val="24"/>
          <w:szCs w:val="24"/>
        </w:rPr>
        <w:t>агсо</w:t>
      </w:r>
      <w:proofErr w:type="spellEnd"/>
      <w:r w:rsidRPr="00EE28E3">
        <w:rPr>
          <w:rFonts w:ascii="Times New Roman" w:hAnsi="Times New Roman" w:cs="Times New Roman"/>
          <w:sz w:val="24"/>
          <w:szCs w:val="24"/>
        </w:rPr>
        <w:t>», то есть смычком.</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 xml:space="preserve">4.сурдина — </w:t>
      </w:r>
      <w:proofErr w:type="spellStart"/>
      <w:r w:rsidRPr="00EE28E3">
        <w:rPr>
          <w:rFonts w:ascii="Times New Roman" w:hAnsi="Times New Roman" w:cs="Times New Roman"/>
          <w:sz w:val="24"/>
          <w:szCs w:val="24"/>
        </w:rPr>
        <w:t>маленкий</w:t>
      </w:r>
      <w:proofErr w:type="spellEnd"/>
      <w:r w:rsidRPr="00EE28E3">
        <w:rPr>
          <w:rFonts w:ascii="Times New Roman" w:hAnsi="Times New Roman" w:cs="Times New Roman"/>
          <w:sz w:val="24"/>
          <w:szCs w:val="24"/>
        </w:rPr>
        <w:t xml:space="preserve"> гребешок из дерева или кости, надеваемый на подставку, отчего звук струнного инструмента приобретает несколько </w:t>
      </w:r>
      <w:proofErr w:type="spellStart"/>
      <w:r w:rsidRPr="00EE28E3">
        <w:rPr>
          <w:rFonts w:ascii="Times New Roman" w:hAnsi="Times New Roman" w:cs="Times New Roman"/>
          <w:sz w:val="24"/>
          <w:szCs w:val="24"/>
        </w:rPr>
        <w:t>триглушенный</w:t>
      </w:r>
      <w:proofErr w:type="spellEnd"/>
      <w:r w:rsidRPr="00EE28E3">
        <w:rPr>
          <w:rFonts w:ascii="Times New Roman" w:hAnsi="Times New Roman" w:cs="Times New Roman"/>
          <w:sz w:val="24"/>
          <w:szCs w:val="24"/>
        </w:rPr>
        <w:t xml:space="preserve">, матовый звук. В партии пишут сокращенно: </w:t>
      </w:r>
      <w:proofErr w:type="spellStart"/>
      <w:r w:rsidRPr="00EE28E3">
        <w:rPr>
          <w:rFonts w:ascii="Times New Roman" w:hAnsi="Times New Roman" w:cs="Times New Roman"/>
          <w:sz w:val="24"/>
          <w:szCs w:val="24"/>
        </w:rPr>
        <w:t>con</w:t>
      </w:r>
      <w:proofErr w:type="spellEnd"/>
      <w:r w:rsidRPr="00EE28E3">
        <w:rPr>
          <w:rFonts w:ascii="Times New Roman" w:hAnsi="Times New Roman" w:cs="Times New Roman"/>
          <w:sz w:val="24"/>
          <w:szCs w:val="24"/>
        </w:rPr>
        <w:t xml:space="preserve"> </w:t>
      </w:r>
      <w:proofErr w:type="spellStart"/>
      <w:r w:rsidRPr="00EE28E3">
        <w:rPr>
          <w:rFonts w:ascii="Times New Roman" w:hAnsi="Times New Roman" w:cs="Times New Roman"/>
          <w:sz w:val="24"/>
          <w:szCs w:val="24"/>
        </w:rPr>
        <w:t>sord</w:t>
      </w:r>
      <w:proofErr w:type="spellEnd"/>
      <w:r w:rsidRPr="00EE28E3">
        <w:rPr>
          <w:rFonts w:ascii="Times New Roman" w:hAnsi="Times New Roman" w:cs="Times New Roman"/>
          <w:sz w:val="24"/>
          <w:szCs w:val="24"/>
        </w:rPr>
        <w:t xml:space="preserve">. (исполнителю для надевания сурдины необходимо некоторое время); для снятия сурдины пишут: </w:t>
      </w:r>
      <w:proofErr w:type="spellStart"/>
      <w:r w:rsidRPr="00EE28E3">
        <w:rPr>
          <w:rFonts w:ascii="Times New Roman" w:hAnsi="Times New Roman" w:cs="Times New Roman"/>
          <w:sz w:val="24"/>
          <w:szCs w:val="24"/>
        </w:rPr>
        <w:t>senza</w:t>
      </w:r>
      <w:proofErr w:type="spellEnd"/>
      <w:r w:rsidRPr="00EE28E3">
        <w:rPr>
          <w:rFonts w:ascii="Times New Roman" w:hAnsi="Times New Roman" w:cs="Times New Roman"/>
          <w:sz w:val="24"/>
          <w:szCs w:val="24"/>
        </w:rPr>
        <w:t xml:space="preserve"> </w:t>
      </w:r>
      <w:proofErr w:type="spellStart"/>
      <w:r w:rsidRPr="00EE28E3">
        <w:rPr>
          <w:rFonts w:ascii="Times New Roman" w:hAnsi="Times New Roman" w:cs="Times New Roman"/>
          <w:sz w:val="24"/>
          <w:szCs w:val="24"/>
        </w:rPr>
        <w:t>sord</w:t>
      </w:r>
      <w:proofErr w:type="spellEnd"/>
      <w:r w:rsidRPr="00EE28E3">
        <w:rPr>
          <w:rFonts w:ascii="Times New Roman" w:hAnsi="Times New Roman" w:cs="Times New Roman"/>
          <w:sz w:val="24"/>
          <w:szCs w:val="24"/>
        </w:rPr>
        <w:t>.</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5.флажолеты — искусственно получаемые легким прикосновением пальца призвуки (обертоны), свистящего и очень нежного тембра, слегка напоминающие звуки маленькой флейты «флажолета».</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 xml:space="preserve">6.При игре на смычковых инструментах в мелодических </w:t>
      </w:r>
      <w:proofErr w:type="spellStart"/>
      <w:r w:rsidRPr="00EE28E3">
        <w:rPr>
          <w:rFonts w:ascii="Times New Roman" w:hAnsi="Times New Roman" w:cs="Times New Roman"/>
          <w:sz w:val="24"/>
          <w:szCs w:val="24"/>
        </w:rPr>
        <w:t>последованиях</w:t>
      </w:r>
      <w:proofErr w:type="spellEnd"/>
      <w:r w:rsidRPr="00EE28E3">
        <w:rPr>
          <w:rFonts w:ascii="Times New Roman" w:hAnsi="Times New Roman" w:cs="Times New Roman"/>
          <w:sz w:val="24"/>
          <w:szCs w:val="24"/>
        </w:rPr>
        <w:t xml:space="preserve"> переходят со струны на струну; но иногда для достижения особого эффекта исполнителю предписывают играть </w:t>
      </w:r>
      <w:proofErr w:type="gramStart"/>
      <w:r w:rsidRPr="00EE28E3">
        <w:rPr>
          <w:rFonts w:ascii="Times New Roman" w:hAnsi="Times New Roman" w:cs="Times New Roman"/>
          <w:sz w:val="24"/>
          <w:szCs w:val="24"/>
        </w:rPr>
        <w:t>какое-либо</w:t>
      </w:r>
      <w:proofErr w:type="gramEnd"/>
      <w:r w:rsidRPr="00EE28E3">
        <w:rPr>
          <w:rFonts w:ascii="Times New Roman" w:hAnsi="Times New Roman" w:cs="Times New Roman"/>
          <w:sz w:val="24"/>
          <w:szCs w:val="24"/>
        </w:rPr>
        <w:t xml:space="preserve"> </w:t>
      </w:r>
      <w:proofErr w:type="spellStart"/>
      <w:r w:rsidRPr="00EE28E3">
        <w:rPr>
          <w:rFonts w:ascii="Times New Roman" w:hAnsi="Times New Roman" w:cs="Times New Roman"/>
          <w:sz w:val="24"/>
          <w:szCs w:val="24"/>
        </w:rPr>
        <w:t>последование</w:t>
      </w:r>
      <w:proofErr w:type="spellEnd"/>
      <w:r w:rsidRPr="00EE28E3">
        <w:rPr>
          <w:rFonts w:ascii="Times New Roman" w:hAnsi="Times New Roman" w:cs="Times New Roman"/>
          <w:sz w:val="24"/>
          <w:szCs w:val="24"/>
        </w:rPr>
        <w:t xml:space="preserve"> на одной струне. Тембр таких звуков получает густой, насыщенный оттенок. Для обозначения этого эффекта пишут над данными тактами обозначение: </w:t>
      </w:r>
      <w:proofErr w:type="spellStart"/>
      <w:r w:rsidRPr="00EE28E3">
        <w:rPr>
          <w:rFonts w:ascii="Times New Roman" w:hAnsi="Times New Roman" w:cs="Times New Roman"/>
          <w:sz w:val="24"/>
          <w:szCs w:val="24"/>
        </w:rPr>
        <w:t>sul</w:t>
      </w:r>
      <w:proofErr w:type="spellEnd"/>
      <w:r w:rsidRPr="00EE28E3">
        <w:rPr>
          <w:rFonts w:ascii="Times New Roman" w:hAnsi="Times New Roman" w:cs="Times New Roman"/>
          <w:sz w:val="24"/>
          <w:szCs w:val="24"/>
        </w:rPr>
        <w:t xml:space="preserve"> G, </w:t>
      </w:r>
      <w:proofErr w:type="spellStart"/>
      <w:r w:rsidRPr="00EE28E3">
        <w:rPr>
          <w:rFonts w:ascii="Times New Roman" w:hAnsi="Times New Roman" w:cs="Times New Roman"/>
          <w:sz w:val="24"/>
          <w:szCs w:val="24"/>
        </w:rPr>
        <w:t>sul</w:t>
      </w:r>
      <w:proofErr w:type="spellEnd"/>
      <w:r w:rsidRPr="00EE28E3">
        <w:rPr>
          <w:rFonts w:ascii="Times New Roman" w:hAnsi="Times New Roman" w:cs="Times New Roman"/>
          <w:sz w:val="24"/>
          <w:szCs w:val="24"/>
        </w:rPr>
        <w:t xml:space="preserve"> D и т. д. (т. е. на струне соль, на струне ре и</w:t>
      </w:r>
      <w:r w:rsidR="00EE28E3">
        <w:rPr>
          <w:rFonts w:ascii="Times New Roman" w:hAnsi="Times New Roman" w:cs="Times New Roman"/>
          <w:sz w:val="24"/>
          <w:szCs w:val="24"/>
        </w:rPr>
        <w:t xml:space="preserve"> т.</w:t>
      </w:r>
      <w:r w:rsidRPr="00EE28E3">
        <w:rPr>
          <w:rFonts w:ascii="Times New Roman" w:hAnsi="Times New Roman" w:cs="Times New Roman"/>
          <w:sz w:val="24"/>
          <w:szCs w:val="24"/>
        </w:rPr>
        <w:t>д.).</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Приводим примеры перечисленных штрихов;</w:t>
      </w:r>
    </w:p>
    <w:p w:rsidR="00B715E6" w:rsidRPr="00EE28E3" w:rsidRDefault="00B715E6" w:rsidP="00B715E6">
      <w:pPr>
        <w:rPr>
          <w:rFonts w:ascii="Times New Roman" w:hAnsi="Times New Roman" w:cs="Times New Roman"/>
          <w:sz w:val="24"/>
          <w:szCs w:val="24"/>
        </w:rPr>
      </w:pPr>
      <w:proofErr w:type="spellStart"/>
      <w:r w:rsidRPr="00EE28E3">
        <w:rPr>
          <w:rFonts w:ascii="Times New Roman" w:hAnsi="Times New Roman" w:cs="Times New Roman"/>
          <w:sz w:val="24"/>
          <w:szCs w:val="24"/>
        </w:rPr>
        <w:t>legato</w:t>
      </w:r>
      <w:proofErr w:type="spellEnd"/>
    </w:p>
    <w:p w:rsidR="00B715E6" w:rsidRPr="00EE28E3" w:rsidRDefault="00B715E6" w:rsidP="00B715E6">
      <w:pPr>
        <w:rPr>
          <w:rFonts w:ascii="Times New Roman" w:hAnsi="Times New Roman" w:cs="Times New Roman"/>
          <w:sz w:val="24"/>
          <w:szCs w:val="24"/>
        </w:rPr>
      </w:pPr>
      <w:proofErr w:type="spellStart"/>
      <w:r w:rsidRPr="00EE28E3">
        <w:rPr>
          <w:rFonts w:ascii="Times New Roman" w:hAnsi="Times New Roman" w:cs="Times New Roman"/>
          <w:sz w:val="24"/>
          <w:szCs w:val="24"/>
        </w:rPr>
        <w:t>staccato</w:t>
      </w:r>
      <w:proofErr w:type="spellEnd"/>
    </w:p>
    <w:p w:rsidR="00B715E6" w:rsidRPr="00EE28E3" w:rsidRDefault="00B715E6" w:rsidP="00B715E6">
      <w:pPr>
        <w:rPr>
          <w:rFonts w:ascii="Times New Roman" w:hAnsi="Times New Roman" w:cs="Times New Roman"/>
          <w:sz w:val="24"/>
          <w:szCs w:val="24"/>
        </w:rPr>
      </w:pPr>
      <w:proofErr w:type="spellStart"/>
      <w:r w:rsidRPr="00EE28E3">
        <w:rPr>
          <w:rFonts w:ascii="Times New Roman" w:hAnsi="Times New Roman" w:cs="Times New Roman"/>
          <w:sz w:val="24"/>
          <w:szCs w:val="24"/>
        </w:rPr>
        <w:t>tremolo</w:t>
      </w:r>
      <w:proofErr w:type="spellEnd"/>
    </w:p>
    <w:p w:rsidR="00B715E6" w:rsidRPr="00EE28E3" w:rsidRDefault="00B715E6" w:rsidP="00B715E6">
      <w:pPr>
        <w:rPr>
          <w:rFonts w:ascii="Times New Roman" w:hAnsi="Times New Roman" w:cs="Times New Roman"/>
          <w:sz w:val="24"/>
          <w:szCs w:val="24"/>
        </w:rPr>
      </w:pPr>
      <w:proofErr w:type="spellStart"/>
      <w:r w:rsidRPr="00EE28E3">
        <w:rPr>
          <w:rFonts w:ascii="Times New Roman" w:hAnsi="Times New Roman" w:cs="Times New Roman"/>
          <w:sz w:val="24"/>
          <w:szCs w:val="24"/>
        </w:rPr>
        <w:t>tremolo</w:t>
      </w:r>
      <w:proofErr w:type="spellEnd"/>
    </w:p>
    <w:p w:rsidR="00B715E6" w:rsidRPr="00EE28E3" w:rsidRDefault="00B715E6" w:rsidP="00B715E6">
      <w:pPr>
        <w:rPr>
          <w:rFonts w:ascii="Times New Roman" w:hAnsi="Times New Roman" w:cs="Times New Roman"/>
          <w:sz w:val="24"/>
          <w:szCs w:val="24"/>
        </w:rPr>
      </w:pPr>
      <w:proofErr w:type="spellStart"/>
      <w:r w:rsidRPr="00EE28E3">
        <w:rPr>
          <w:rFonts w:ascii="Times New Roman" w:hAnsi="Times New Roman" w:cs="Times New Roman"/>
          <w:sz w:val="24"/>
          <w:szCs w:val="24"/>
        </w:rPr>
        <w:t>spiccato</w:t>
      </w:r>
      <w:proofErr w:type="spellEnd"/>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Альт (</w:t>
      </w:r>
      <w:proofErr w:type="spellStart"/>
      <w:r w:rsidRPr="00EE28E3">
        <w:rPr>
          <w:rFonts w:ascii="Times New Roman" w:hAnsi="Times New Roman" w:cs="Times New Roman"/>
          <w:sz w:val="24"/>
          <w:szCs w:val="24"/>
        </w:rPr>
        <w:t>Viola</w:t>
      </w:r>
      <w:proofErr w:type="spellEnd"/>
      <w:r w:rsidRPr="00EE28E3">
        <w:rPr>
          <w:rFonts w:ascii="Times New Roman" w:hAnsi="Times New Roman" w:cs="Times New Roman"/>
          <w:sz w:val="24"/>
          <w:szCs w:val="24"/>
        </w:rPr>
        <w:t>)</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несколько большего размера, чем скрипка. Играют на нём и держат его как скрипку. В оркестровом квинтете он является третьим голосом сверху и в обычном расположении аккорда у струнных играет как бы роль тенорового голоса.</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Строй альта на квинту ниже скрипки:</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Употребляемый в оркестровой игре объем:</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 xml:space="preserve">                </w:t>
      </w:r>
      <w:r w:rsidRPr="00EE28E3">
        <w:rPr>
          <w:rFonts w:ascii="Times New Roman" w:hAnsi="Times New Roman" w:cs="Times New Roman"/>
          <w:sz w:val="24"/>
          <w:szCs w:val="24"/>
        </w:rPr>
        <w:drawing>
          <wp:inline distT="0" distB="0" distL="0" distR="0" wp14:anchorId="4A62EB64" wp14:editId="4FED38EA">
            <wp:extent cx="4222064" cy="927100"/>
            <wp:effectExtent l="0" t="0" r="762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26845" t="42021" r="37112" b="43909"/>
                    <a:stretch/>
                  </pic:blipFill>
                  <pic:spPr bwMode="auto">
                    <a:xfrm>
                      <a:off x="0" y="0"/>
                      <a:ext cx="4224323" cy="927596"/>
                    </a:xfrm>
                    <a:prstGeom prst="rect">
                      <a:avLst/>
                    </a:prstGeom>
                    <a:ln>
                      <a:noFill/>
                    </a:ln>
                    <a:extLst>
                      <a:ext uri="{53640926-AAD7-44D8-BBD7-CCE9431645EC}">
                        <a14:shadowObscured xmlns:a14="http://schemas.microsoft.com/office/drawing/2010/main"/>
                      </a:ext>
                    </a:extLst>
                  </pic:spPr>
                </pic:pic>
              </a:graphicData>
            </a:graphic>
          </wp:inline>
        </w:drawing>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 xml:space="preserve">Партия альта </w:t>
      </w:r>
      <w:proofErr w:type="spellStart"/>
      <w:r w:rsidRPr="00EE28E3">
        <w:rPr>
          <w:rFonts w:ascii="Times New Roman" w:hAnsi="Times New Roman" w:cs="Times New Roman"/>
          <w:sz w:val="24"/>
          <w:szCs w:val="24"/>
        </w:rPr>
        <w:t>нотируется</w:t>
      </w:r>
      <w:proofErr w:type="spellEnd"/>
      <w:r w:rsidRPr="00EE28E3">
        <w:rPr>
          <w:rFonts w:ascii="Times New Roman" w:hAnsi="Times New Roman" w:cs="Times New Roman"/>
          <w:sz w:val="24"/>
          <w:szCs w:val="24"/>
        </w:rPr>
        <w:t xml:space="preserve"> в альтовом и (высокие звуки) в скрипичном ключах. Тембр альта несколько тусклый, более слабый, мягкий, нежели у скрипки. Классики пользовались группой альтов для исполнения партии среднего голоса, и лишь в более поздних партитурах Бетховена и у последующих композиторов альт начинает получать более ответственные партии, с учетом его тембровых особенностей; с эпохи раннего романтизма (например, у Вебера) появляются партии соло для альта.</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Виолончель (</w:t>
      </w:r>
      <w:proofErr w:type="spellStart"/>
      <w:r w:rsidRPr="00EE28E3">
        <w:rPr>
          <w:rFonts w:ascii="Times New Roman" w:hAnsi="Times New Roman" w:cs="Times New Roman"/>
          <w:sz w:val="24"/>
          <w:szCs w:val="24"/>
        </w:rPr>
        <w:t>Viol</w:t>
      </w:r>
      <w:proofErr w:type="gramStart"/>
      <w:r w:rsidRPr="00EE28E3">
        <w:rPr>
          <w:rFonts w:ascii="Times New Roman" w:hAnsi="Times New Roman" w:cs="Times New Roman"/>
          <w:sz w:val="24"/>
          <w:szCs w:val="24"/>
        </w:rPr>
        <w:t>опсе</w:t>
      </w:r>
      <w:proofErr w:type="gramEnd"/>
      <w:r w:rsidRPr="00EE28E3">
        <w:rPr>
          <w:rFonts w:ascii="Times New Roman" w:hAnsi="Times New Roman" w:cs="Times New Roman"/>
          <w:sz w:val="24"/>
          <w:szCs w:val="24"/>
        </w:rPr>
        <w:t>llо</w:t>
      </w:r>
      <w:proofErr w:type="spellEnd"/>
      <w:r w:rsidRPr="00EE28E3">
        <w:rPr>
          <w:rFonts w:ascii="Times New Roman" w:hAnsi="Times New Roman" w:cs="Times New Roman"/>
          <w:sz w:val="24"/>
          <w:szCs w:val="24"/>
        </w:rPr>
        <w:t xml:space="preserve">, </w:t>
      </w:r>
      <w:proofErr w:type="spellStart"/>
      <w:r w:rsidRPr="00EE28E3">
        <w:rPr>
          <w:rFonts w:ascii="Times New Roman" w:hAnsi="Times New Roman" w:cs="Times New Roman"/>
          <w:sz w:val="24"/>
          <w:szCs w:val="24"/>
        </w:rPr>
        <w:t>Cello</w:t>
      </w:r>
      <w:proofErr w:type="spellEnd"/>
      <w:r w:rsidRPr="00EE28E3">
        <w:rPr>
          <w:rFonts w:ascii="Times New Roman" w:hAnsi="Times New Roman" w:cs="Times New Roman"/>
          <w:sz w:val="24"/>
          <w:szCs w:val="24"/>
        </w:rPr>
        <w:t>) по длине струн — в два раза больше альта; исполнитель держит ее между колен, опирая на пол остроконечной подставкой — шпилем. При таком положении инструмента исполнитель может пользоваться при исполнении всеми пятью</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пальцами левой руки. Большим пальцем (обозначается в партии знаком </w:t>
      </w:r>
      <w:r w:rsidRPr="00EE28E3">
        <w:rPr>
          <w:rFonts w:ascii="Times New Roman" w:hAnsi="Times New Roman" w:cs="Times New Roman"/>
          <w:sz w:val="24"/>
          <w:szCs w:val="24"/>
        </w:rPr>
        <w:drawing>
          <wp:inline distT="0" distB="0" distL="0" distR="0" wp14:anchorId="5AAD3DD3" wp14:editId="4329B92B">
            <wp:extent cx="260350" cy="304800"/>
            <wp:effectExtent l="0" t="0" r="6350" b="0"/>
            <wp:docPr id="1" name="Рисунок 1" descr="https://studfile.net/html/65386/1345/html__Vu0jaRjp8.lTbi/htmlconvd-Fe_sVy37x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_p37img1" descr="https://studfile.net/html/65386/1345/html__Vu0jaRjp8.lTbi/htmlconvd-Fe_sVy37xi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350" cy="304800"/>
                    </a:xfrm>
                    <a:prstGeom prst="rect">
                      <a:avLst/>
                    </a:prstGeom>
                    <a:noFill/>
                    <a:ln>
                      <a:noFill/>
                    </a:ln>
                  </pic:spPr>
                </pic:pic>
              </a:graphicData>
            </a:graphic>
          </wp:inline>
        </w:drawing>
      </w:r>
      <w:r w:rsidRPr="00EE28E3">
        <w:rPr>
          <w:rFonts w:ascii="Times New Roman" w:hAnsi="Times New Roman" w:cs="Times New Roman"/>
          <w:sz w:val="24"/>
          <w:szCs w:val="24"/>
        </w:rPr>
        <w:t>) исполнитель пользуется в более высоких позициях, находящихся в той части грифа, которая лежит над самым корпусом инструмента. Это положение левой руки, опершейся, как бы на большой палец, называется «ставкой» или «позицией большого пальца». Виолончель в оркестровом квинтете исполняет басовый голос. Строй се на октаву ниже альта:</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Строй:</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 xml:space="preserve">Партия виолончели пишется в </w:t>
      </w:r>
      <w:proofErr w:type="gramStart"/>
      <w:r w:rsidRPr="00EE28E3">
        <w:rPr>
          <w:rFonts w:ascii="Times New Roman" w:hAnsi="Times New Roman" w:cs="Times New Roman"/>
          <w:sz w:val="24"/>
          <w:szCs w:val="24"/>
        </w:rPr>
        <w:t>басовом</w:t>
      </w:r>
      <w:proofErr w:type="gramEnd"/>
      <w:r w:rsidRPr="00EE28E3">
        <w:rPr>
          <w:rFonts w:ascii="Times New Roman" w:hAnsi="Times New Roman" w:cs="Times New Roman"/>
          <w:sz w:val="24"/>
          <w:szCs w:val="24"/>
        </w:rPr>
        <w:t>, теноровом и скрипичном (для высоких звуков) ключах. Тембр виолончели богаче альтового. Мягкие басовые ноты, очень яркий и сочный средний регистр и напряженный верхний, большой диапазон оттенков выдвигают часто виолончельную группу для исполнения больших и ответственных партий.</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Контрабас, (</w:t>
      </w:r>
      <w:proofErr w:type="spellStart"/>
      <w:r w:rsidRPr="00EE28E3">
        <w:rPr>
          <w:rFonts w:ascii="Times New Roman" w:hAnsi="Times New Roman" w:cs="Times New Roman"/>
          <w:sz w:val="24"/>
          <w:szCs w:val="24"/>
        </w:rPr>
        <w:t>Contrabasso</w:t>
      </w:r>
      <w:proofErr w:type="spellEnd"/>
      <w:r w:rsidRPr="00EE28E3">
        <w:rPr>
          <w:rFonts w:ascii="Times New Roman" w:hAnsi="Times New Roman" w:cs="Times New Roman"/>
          <w:sz w:val="24"/>
          <w:szCs w:val="24"/>
        </w:rPr>
        <w:t xml:space="preserve">, </w:t>
      </w:r>
      <w:proofErr w:type="spellStart"/>
      <w:r w:rsidRPr="00EE28E3">
        <w:rPr>
          <w:rFonts w:ascii="Times New Roman" w:hAnsi="Times New Roman" w:cs="Times New Roman"/>
          <w:sz w:val="24"/>
          <w:szCs w:val="24"/>
        </w:rPr>
        <w:t>Basso</w:t>
      </w:r>
      <w:proofErr w:type="spellEnd"/>
      <w:r w:rsidRPr="00EE28E3">
        <w:rPr>
          <w:rFonts w:ascii="Times New Roman" w:hAnsi="Times New Roman" w:cs="Times New Roman"/>
          <w:sz w:val="24"/>
          <w:szCs w:val="24"/>
        </w:rPr>
        <w:t>) по величине больше виолончели. На контрабасе играют стоя. Строится контрабас по квартам:</w:t>
      </w:r>
    </w:p>
    <w:tbl>
      <w:tblPr>
        <w:tblW w:w="5115" w:type="dxa"/>
        <w:jc w:val="center"/>
        <w:tblCellSpacing w:w="0" w:type="dxa"/>
        <w:tblCellMar>
          <w:left w:w="0" w:type="dxa"/>
          <w:right w:w="0" w:type="dxa"/>
        </w:tblCellMar>
        <w:tblLook w:val="04A0" w:firstRow="1" w:lastRow="0" w:firstColumn="1" w:lastColumn="0" w:noHBand="0" w:noVBand="1"/>
      </w:tblPr>
      <w:tblGrid>
        <w:gridCol w:w="3045"/>
        <w:gridCol w:w="2070"/>
      </w:tblGrid>
      <w:tr w:rsidR="00B715E6" w:rsidRPr="00EE28E3" w:rsidTr="00B715E6">
        <w:trPr>
          <w:trHeight w:val="315"/>
          <w:tblCellSpacing w:w="0" w:type="dxa"/>
          <w:jc w:val="center"/>
        </w:trPr>
        <w:tc>
          <w:tcPr>
            <w:tcW w:w="3045" w:type="dxa"/>
            <w:vAlign w:val="bottom"/>
            <w:hideMark/>
          </w:tcPr>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Строй:</w:t>
            </w:r>
          </w:p>
        </w:tc>
        <w:tc>
          <w:tcPr>
            <w:tcW w:w="2070" w:type="dxa"/>
            <w:vAlign w:val="bottom"/>
            <w:hideMark/>
          </w:tcPr>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оркестровый объем:</w:t>
            </w:r>
          </w:p>
        </w:tc>
      </w:tr>
    </w:tbl>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 xml:space="preserve">но звучит на октаву ниже </w:t>
      </w:r>
      <w:proofErr w:type="spellStart"/>
      <w:r w:rsidRPr="00EE28E3">
        <w:rPr>
          <w:rFonts w:ascii="Times New Roman" w:hAnsi="Times New Roman" w:cs="Times New Roman"/>
          <w:sz w:val="24"/>
          <w:szCs w:val="24"/>
        </w:rPr>
        <w:t>нотируемых</w:t>
      </w:r>
      <w:proofErr w:type="spellEnd"/>
      <w:r w:rsidRPr="00EE28E3">
        <w:rPr>
          <w:rFonts w:ascii="Times New Roman" w:hAnsi="Times New Roman" w:cs="Times New Roman"/>
          <w:sz w:val="24"/>
          <w:szCs w:val="24"/>
        </w:rPr>
        <w:t xml:space="preserve"> звуков. Ввиду большой толщины струн и большой мензуры (т. е. расстояния между соседними звуками на одной струне) требуется значительное растяжение пальцев, которое сильно ограничивает технические возможности игры на контрабасе. Основная роль контрабаса в оркестре — удвоение партии виолончели в октаву. Начиная с Берлиоза, для контрабаса стали писать более развитые и самостоятельные партии, доходящие у композиторов конца XIX и XX веков до виртуозности.</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Тембр контрабаса в низком регистре тусклый и не очень ясный. В среднем и высоком регистрах — приближается к тембру низких звуков виолончели, но имеет несколько гнусавый оттенок.</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 xml:space="preserve">Как говорилось выше, струнная группа является основой оркестра. Благодаря своим звуковым качествам, а также возможности беспрерывной игры, отсутствие чего значительно ограничивает исполнительские возможности духовой группы (в которой игра на инструментах требует постоянной смены </w:t>
      </w:r>
      <w:proofErr w:type="gramStart"/>
      <w:r w:rsidRPr="00EE28E3">
        <w:rPr>
          <w:rFonts w:ascii="Times New Roman" w:hAnsi="Times New Roman" w:cs="Times New Roman"/>
          <w:sz w:val="24"/>
          <w:szCs w:val="24"/>
        </w:rPr>
        <w:t xml:space="preserve">дыхания) </w:t>
      </w:r>
      <w:proofErr w:type="gramEnd"/>
      <w:r w:rsidRPr="00EE28E3">
        <w:rPr>
          <w:rFonts w:ascii="Times New Roman" w:hAnsi="Times New Roman" w:cs="Times New Roman"/>
          <w:sz w:val="24"/>
          <w:szCs w:val="24"/>
        </w:rPr>
        <w:t>струнная группа стоит на первом месте в отношении ответственности поручаемых партий.</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Смычковая группа составляет полную гармоническую группу: 1-е скрипки — сопрано, 2-е — альт, альты — тенор, виолончели и контрабасы — бас (удвоенный в октаву).</w:t>
      </w:r>
    </w:p>
    <w:p w:rsidR="00B715E6" w:rsidRPr="00EE28E3" w:rsidRDefault="00B715E6" w:rsidP="00B715E6">
      <w:pPr>
        <w:rPr>
          <w:rFonts w:ascii="Times New Roman" w:hAnsi="Times New Roman" w:cs="Times New Roman"/>
          <w:sz w:val="24"/>
          <w:szCs w:val="24"/>
        </w:rPr>
      </w:pPr>
      <w:r w:rsidRPr="00EE28E3">
        <w:rPr>
          <w:rFonts w:ascii="Times New Roman" w:hAnsi="Times New Roman" w:cs="Times New Roman"/>
          <w:sz w:val="24"/>
          <w:szCs w:val="24"/>
        </w:rPr>
        <w:t>Именно в таком разрезе и рассматривали эту группу старинные композиторы — Гайдн, Моцарт, Бетховен (особенно в ранних симфониях) и другие, близкие к ним, композиторы. Струнная группа играла первенствующую роль не только благодаря перечисленным выше качествам, но и потому, что другие группы (деревянные и медные духовые) были очень несовершенны по своему устройству. В последующие времена в группе струнных появляются более развитые партии альтов, виолончелей и контрабасов; встречается разделение инструментов на различные партии внутри одной группы (divisi), появляется более частое применение двойных нот, разнообразных штрихов, сурдин, флажолетов и т. п. С развитием игры на духовых инструментах, с усовершенствованием их конструкции безусловное преобладание струнной группы уменьшается, и оркестровый колорит становится более разнообразным и богатым.</w:t>
      </w:r>
    </w:p>
    <w:p w:rsidR="00E079EB" w:rsidRPr="00B715E6" w:rsidRDefault="00E079EB" w:rsidP="00B715E6"/>
    <w:sectPr w:rsidR="00E079EB" w:rsidRPr="00B715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5E6"/>
    <w:rsid w:val="00B715E6"/>
    <w:rsid w:val="00E079EB"/>
    <w:rsid w:val="00EE2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715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715E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15E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715E6"/>
    <w:rPr>
      <w:rFonts w:ascii="Times New Roman" w:eastAsia="Times New Roman" w:hAnsi="Times New Roman" w:cs="Times New Roman"/>
      <w:b/>
      <w:bCs/>
      <w:sz w:val="36"/>
      <w:szCs w:val="36"/>
      <w:lang w:eastAsia="ru-RU"/>
    </w:rPr>
  </w:style>
  <w:style w:type="paragraph" w:customStyle="1" w:styleId="p153">
    <w:name w:val="p153"/>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0">
    <w:name w:val="p390"/>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1">
    <w:name w:val="p391"/>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2">
    <w:name w:val="p392"/>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9">
    <w:name w:val="p149"/>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3">
    <w:name w:val="p393"/>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4">
    <w:name w:val="p394"/>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5">
    <w:name w:val="p395"/>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6">
    <w:name w:val="p396"/>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7">
    <w:name w:val="p397"/>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8">
    <w:name w:val="p398"/>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9">
    <w:name w:val="p399"/>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0">
    <w:name w:val="p400"/>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1">
    <w:name w:val="p401"/>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4">
    <w:name w:val="p294"/>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3">
    <w:name w:val="ft13"/>
    <w:basedOn w:val="a0"/>
    <w:rsid w:val="00B715E6"/>
  </w:style>
  <w:style w:type="character" w:customStyle="1" w:styleId="ft93">
    <w:name w:val="ft93"/>
    <w:basedOn w:val="a0"/>
    <w:rsid w:val="00B715E6"/>
  </w:style>
  <w:style w:type="paragraph" w:customStyle="1" w:styleId="p156">
    <w:name w:val="p156"/>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2">
    <w:name w:val="p402"/>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0">
    <w:name w:val="ft120"/>
    <w:basedOn w:val="a0"/>
    <w:rsid w:val="00B715E6"/>
  </w:style>
  <w:style w:type="paragraph" w:customStyle="1" w:styleId="p403">
    <w:name w:val="p403"/>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0">
    <w:name w:val="p290"/>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5">
    <w:name w:val="p155"/>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7">
    <w:name w:val="p157"/>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4">
    <w:name w:val="p404"/>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5">
    <w:name w:val="p405"/>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1">
    <w:name w:val="ft121"/>
    <w:basedOn w:val="a0"/>
    <w:rsid w:val="00B715E6"/>
  </w:style>
  <w:style w:type="paragraph" w:customStyle="1" w:styleId="p406">
    <w:name w:val="p406"/>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1">
    <w:name w:val="p291"/>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7">
    <w:name w:val="p407"/>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8">
    <w:name w:val="p408"/>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9">
    <w:name w:val="p409"/>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0">
    <w:name w:val="p410"/>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1">
    <w:name w:val="p411"/>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2">
    <w:name w:val="p412"/>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3">
    <w:name w:val="p413"/>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4">
    <w:name w:val="p414"/>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5">
    <w:name w:val="p415"/>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9">
    <w:name w:val="p389"/>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6">
    <w:name w:val="p416"/>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7">
    <w:name w:val="p417"/>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8">
    <w:name w:val="p418"/>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8">
    <w:name w:val="p348"/>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9">
    <w:name w:val="p419"/>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715E6"/>
    <w:rPr>
      <w:color w:val="0000FF"/>
      <w:u w:val="single"/>
    </w:rPr>
  </w:style>
  <w:style w:type="paragraph" w:styleId="a4">
    <w:name w:val="Balloon Text"/>
    <w:basedOn w:val="a"/>
    <w:link w:val="a5"/>
    <w:uiPriority w:val="99"/>
    <w:semiHidden/>
    <w:unhideWhenUsed/>
    <w:rsid w:val="00B715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15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715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715E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15E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715E6"/>
    <w:rPr>
      <w:rFonts w:ascii="Times New Roman" w:eastAsia="Times New Roman" w:hAnsi="Times New Roman" w:cs="Times New Roman"/>
      <w:b/>
      <w:bCs/>
      <w:sz w:val="36"/>
      <w:szCs w:val="36"/>
      <w:lang w:eastAsia="ru-RU"/>
    </w:rPr>
  </w:style>
  <w:style w:type="paragraph" w:customStyle="1" w:styleId="p153">
    <w:name w:val="p153"/>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0">
    <w:name w:val="p390"/>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1">
    <w:name w:val="p391"/>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2">
    <w:name w:val="p392"/>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9">
    <w:name w:val="p149"/>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3">
    <w:name w:val="p393"/>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4">
    <w:name w:val="p394"/>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5">
    <w:name w:val="p395"/>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6">
    <w:name w:val="p396"/>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7">
    <w:name w:val="p397"/>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8">
    <w:name w:val="p398"/>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9">
    <w:name w:val="p399"/>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0">
    <w:name w:val="p400"/>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1">
    <w:name w:val="p401"/>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4">
    <w:name w:val="p294"/>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3">
    <w:name w:val="ft13"/>
    <w:basedOn w:val="a0"/>
    <w:rsid w:val="00B715E6"/>
  </w:style>
  <w:style w:type="character" w:customStyle="1" w:styleId="ft93">
    <w:name w:val="ft93"/>
    <w:basedOn w:val="a0"/>
    <w:rsid w:val="00B715E6"/>
  </w:style>
  <w:style w:type="paragraph" w:customStyle="1" w:styleId="p156">
    <w:name w:val="p156"/>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2">
    <w:name w:val="p402"/>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0">
    <w:name w:val="ft120"/>
    <w:basedOn w:val="a0"/>
    <w:rsid w:val="00B715E6"/>
  </w:style>
  <w:style w:type="paragraph" w:customStyle="1" w:styleId="p403">
    <w:name w:val="p403"/>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0">
    <w:name w:val="p290"/>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5">
    <w:name w:val="p155"/>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7">
    <w:name w:val="p157"/>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4">
    <w:name w:val="p404"/>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5">
    <w:name w:val="p405"/>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1">
    <w:name w:val="ft121"/>
    <w:basedOn w:val="a0"/>
    <w:rsid w:val="00B715E6"/>
  </w:style>
  <w:style w:type="paragraph" w:customStyle="1" w:styleId="p406">
    <w:name w:val="p406"/>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1">
    <w:name w:val="p291"/>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7">
    <w:name w:val="p407"/>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8">
    <w:name w:val="p408"/>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9">
    <w:name w:val="p409"/>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0">
    <w:name w:val="p410"/>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1">
    <w:name w:val="p411"/>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2">
    <w:name w:val="p412"/>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3">
    <w:name w:val="p413"/>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4">
    <w:name w:val="p414"/>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5">
    <w:name w:val="p415"/>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9">
    <w:name w:val="p389"/>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6">
    <w:name w:val="p416"/>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7">
    <w:name w:val="p417"/>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8">
    <w:name w:val="p418"/>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8">
    <w:name w:val="p348"/>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9">
    <w:name w:val="p419"/>
    <w:basedOn w:val="a"/>
    <w:rsid w:val="00B71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715E6"/>
    <w:rPr>
      <w:color w:val="0000FF"/>
      <w:u w:val="single"/>
    </w:rPr>
  </w:style>
  <w:style w:type="paragraph" w:styleId="a4">
    <w:name w:val="Balloon Text"/>
    <w:basedOn w:val="a"/>
    <w:link w:val="a5"/>
    <w:uiPriority w:val="99"/>
    <w:semiHidden/>
    <w:unhideWhenUsed/>
    <w:rsid w:val="00B715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15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459195">
      <w:bodyDiv w:val="1"/>
      <w:marLeft w:val="0"/>
      <w:marRight w:val="0"/>
      <w:marTop w:val="0"/>
      <w:marBottom w:val="0"/>
      <w:divBdr>
        <w:top w:val="none" w:sz="0" w:space="0" w:color="auto"/>
        <w:left w:val="none" w:sz="0" w:space="0" w:color="auto"/>
        <w:bottom w:val="none" w:sz="0" w:space="0" w:color="auto"/>
        <w:right w:val="none" w:sz="0" w:space="0" w:color="auto"/>
      </w:divBdr>
      <w:divsChild>
        <w:div w:id="1279490137">
          <w:marLeft w:val="0"/>
          <w:marRight w:val="0"/>
          <w:marTop w:val="0"/>
          <w:marBottom w:val="0"/>
          <w:divBdr>
            <w:top w:val="none" w:sz="0" w:space="0" w:color="auto"/>
            <w:left w:val="none" w:sz="0" w:space="0" w:color="auto"/>
            <w:bottom w:val="none" w:sz="0" w:space="0" w:color="auto"/>
            <w:right w:val="none" w:sz="0" w:space="0" w:color="auto"/>
          </w:divBdr>
          <w:divsChild>
            <w:div w:id="1353606582">
              <w:marLeft w:val="0"/>
              <w:marRight w:val="0"/>
              <w:marTop w:val="150"/>
              <w:marBottom w:val="150"/>
              <w:divBdr>
                <w:top w:val="dashed" w:sz="6" w:space="0" w:color="787878"/>
                <w:left w:val="dashed" w:sz="6" w:space="0" w:color="787878"/>
                <w:bottom w:val="dashed" w:sz="6" w:space="0" w:color="787878"/>
                <w:right w:val="dashed" w:sz="6" w:space="0" w:color="787878"/>
              </w:divBdr>
            </w:div>
            <w:div w:id="1651473835">
              <w:marLeft w:val="0"/>
              <w:marRight w:val="0"/>
              <w:marTop w:val="150"/>
              <w:marBottom w:val="150"/>
              <w:divBdr>
                <w:top w:val="dashed" w:sz="6" w:space="0" w:color="787878"/>
                <w:left w:val="dashed" w:sz="6" w:space="0" w:color="787878"/>
                <w:bottom w:val="dashed" w:sz="6" w:space="0" w:color="787878"/>
                <w:right w:val="dashed" w:sz="6" w:space="0" w:color="787878"/>
              </w:divBdr>
              <w:divsChild>
                <w:div w:id="813369840">
                  <w:marLeft w:val="0"/>
                  <w:marRight w:val="0"/>
                  <w:marTop w:val="0"/>
                  <w:marBottom w:val="0"/>
                  <w:divBdr>
                    <w:top w:val="none" w:sz="0" w:space="0" w:color="auto"/>
                    <w:left w:val="none" w:sz="0" w:space="0" w:color="auto"/>
                    <w:bottom w:val="none" w:sz="0" w:space="0" w:color="auto"/>
                    <w:right w:val="none" w:sz="0" w:space="0" w:color="auto"/>
                  </w:divBdr>
                </w:div>
              </w:divsChild>
            </w:div>
            <w:div w:id="1496842972">
              <w:marLeft w:val="0"/>
              <w:marRight w:val="0"/>
              <w:marTop w:val="150"/>
              <w:marBottom w:val="150"/>
              <w:divBdr>
                <w:top w:val="dashed" w:sz="6" w:space="0" w:color="787878"/>
                <w:left w:val="dashed" w:sz="6" w:space="0" w:color="787878"/>
                <w:bottom w:val="dashed" w:sz="6" w:space="0" w:color="787878"/>
                <w:right w:val="dashed" w:sz="6" w:space="0" w:color="787878"/>
              </w:divBdr>
              <w:divsChild>
                <w:div w:id="1171678651">
                  <w:marLeft w:val="0"/>
                  <w:marRight w:val="0"/>
                  <w:marTop w:val="0"/>
                  <w:marBottom w:val="0"/>
                  <w:divBdr>
                    <w:top w:val="none" w:sz="0" w:space="0" w:color="auto"/>
                    <w:left w:val="none" w:sz="0" w:space="0" w:color="auto"/>
                    <w:bottom w:val="none" w:sz="0" w:space="0" w:color="auto"/>
                    <w:right w:val="none" w:sz="0" w:space="0" w:color="auto"/>
                  </w:divBdr>
                </w:div>
              </w:divsChild>
            </w:div>
            <w:div w:id="681591048">
              <w:marLeft w:val="0"/>
              <w:marRight w:val="0"/>
              <w:marTop w:val="150"/>
              <w:marBottom w:val="150"/>
              <w:divBdr>
                <w:top w:val="dashed" w:sz="6" w:space="0" w:color="787878"/>
                <w:left w:val="dashed" w:sz="6" w:space="0" w:color="787878"/>
                <w:bottom w:val="dashed" w:sz="6" w:space="0" w:color="787878"/>
                <w:right w:val="dashed" w:sz="6" w:space="0" w:color="787878"/>
              </w:divBdr>
              <w:divsChild>
                <w:div w:id="714813955">
                  <w:marLeft w:val="0"/>
                  <w:marRight w:val="0"/>
                  <w:marTop w:val="0"/>
                  <w:marBottom w:val="0"/>
                  <w:divBdr>
                    <w:top w:val="none" w:sz="0" w:space="0" w:color="auto"/>
                    <w:left w:val="none" w:sz="0" w:space="0" w:color="auto"/>
                    <w:bottom w:val="none" w:sz="0" w:space="0" w:color="auto"/>
                    <w:right w:val="none" w:sz="0" w:space="0" w:color="auto"/>
                  </w:divBdr>
                </w:div>
              </w:divsChild>
            </w:div>
            <w:div w:id="936325976">
              <w:marLeft w:val="0"/>
              <w:marRight w:val="0"/>
              <w:marTop w:val="150"/>
              <w:marBottom w:val="150"/>
              <w:divBdr>
                <w:top w:val="dashed" w:sz="6" w:space="0" w:color="787878"/>
                <w:left w:val="dashed" w:sz="6" w:space="0" w:color="787878"/>
                <w:bottom w:val="dashed" w:sz="6" w:space="0" w:color="787878"/>
                <w:right w:val="dashed" w:sz="6" w:space="0" w:color="787878"/>
              </w:divBdr>
              <w:divsChild>
                <w:div w:id="17320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2077</Words>
  <Characters>11840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2024-12-07T03:51:00Z</dcterms:created>
  <dcterms:modified xsi:type="dcterms:W3CDTF">2024-12-07T04:18:00Z</dcterms:modified>
</cp:coreProperties>
</file>