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13" w:rsidRPr="008D21C7" w:rsidRDefault="00EA1C13" w:rsidP="008D21C7">
      <w:pPr>
        <w:pStyle w:val="NormalWeb"/>
        <w:spacing w:before="0" w:beforeAutospacing="0" w:after="0" w:afterAutospacing="0"/>
        <w:rPr>
          <w:b/>
          <w:bCs/>
        </w:rPr>
      </w:pPr>
      <w:r w:rsidRPr="008D21C7">
        <w:rPr>
          <w:b/>
          <w:bCs/>
        </w:rPr>
        <w:t>Урок - практикум по русскому языку в 7 классе.</w:t>
      </w:r>
    </w:p>
    <w:p w:rsidR="00EA1C13" w:rsidRPr="008D21C7" w:rsidRDefault="00EA1C13" w:rsidP="008D21C7">
      <w:pPr>
        <w:pStyle w:val="NormalWeb"/>
        <w:spacing w:before="0" w:beforeAutospacing="0" w:after="0" w:afterAutospacing="0"/>
      </w:pPr>
      <w:r w:rsidRPr="008D21C7">
        <w:rPr>
          <w:b/>
          <w:bCs/>
        </w:rPr>
        <w:t>Тема урока</w:t>
      </w:r>
      <w:r w:rsidRPr="008D21C7">
        <w:t>: «Подготовка к ОГЭ по русскому языку. Обучение написанию сочинения – рассуждения. Часть 13.3».</w:t>
      </w:r>
    </w:p>
    <w:p w:rsidR="00EA1C13" w:rsidRPr="008D21C7" w:rsidRDefault="00EA1C13" w:rsidP="008D21C7">
      <w:pPr>
        <w:pStyle w:val="NormalWeb"/>
        <w:spacing w:before="0" w:beforeAutospacing="0" w:after="0" w:afterAutospacing="0"/>
      </w:pPr>
      <w:r w:rsidRPr="008D21C7">
        <w:rPr>
          <w:b/>
          <w:bCs/>
        </w:rPr>
        <w:t>Цель урока</w:t>
      </w:r>
      <w:r w:rsidRPr="008D21C7">
        <w:t>: выявление умения учащихся понимать основную мысль прочитанного текста, выражать свою точку зрения на освещаемую тему, приводить аргументы; сформировать у школьников навыки написания сочинения - рассуждения на морально- этическую тему в рамках подготовки к ОГЭ по русскому языку.</w:t>
      </w:r>
    </w:p>
    <w:p w:rsidR="00EA1C13" w:rsidRPr="008D21C7" w:rsidRDefault="00EA1C13" w:rsidP="008D21C7">
      <w:pPr>
        <w:pStyle w:val="NormalWeb"/>
        <w:spacing w:before="0" w:beforeAutospacing="0" w:after="0" w:afterAutospacing="0"/>
      </w:pPr>
      <w:r w:rsidRPr="008D21C7">
        <w:rPr>
          <w:b/>
          <w:bCs/>
        </w:rPr>
        <w:t>Тип урока</w:t>
      </w:r>
      <w:r w:rsidRPr="008D21C7">
        <w:t>: урок обучения умениям и навыкам.</w:t>
      </w:r>
    </w:p>
    <w:p w:rsidR="00EA1C13" w:rsidRPr="008D21C7" w:rsidRDefault="00EA1C13" w:rsidP="008D21C7">
      <w:pPr>
        <w:pStyle w:val="NormalWeb"/>
        <w:spacing w:before="0" w:beforeAutospacing="0" w:after="0" w:afterAutospacing="0"/>
      </w:pPr>
      <w:r w:rsidRPr="008D21C7">
        <w:rPr>
          <w:b/>
          <w:bCs/>
        </w:rPr>
        <w:t>Технология</w:t>
      </w:r>
      <w:r w:rsidRPr="008D21C7">
        <w:t>: технология критического мышления, ИКТ, проблемно - поискового и дифференцированного подхода к обучению.</w:t>
      </w:r>
    </w:p>
    <w:p w:rsidR="00EA1C13" w:rsidRPr="008D21C7" w:rsidRDefault="00EA1C13" w:rsidP="008D21C7">
      <w:pPr>
        <w:pStyle w:val="NormalWeb"/>
        <w:spacing w:before="0" w:beforeAutospacing="0" w:after="0" w:afterAutospacing="0"/>
      </w:pPr>
      <w:r w:rsidRPr="008D21C7">
        <w:rPr>
          <w:b/>
          <w:bCs/>
        </w:rPr>
        <w:t>Задачи</w:t>
      </w:r>
      <w:r w:rsidRPr="008D21C7">
        <w:t xml:space="preserve">: </w:t>
      </w:r>
      <w:r w:rsidRPr="008D21C7">
        <w:rPr>
          <w:b/>
          <w:bCs/>
          <w:i/>
          <w:iCs/>
        </w:rPr>
        <w:t xml:space="preserve">образовательные: </w:t>
      </w:r>
      <w:r w:rsidRPr="008D21C7">
        <w:t xml:space="preserve">расширение и углубление знаний по культуре речи; повторение знаний обучающихся о лексике, типах речи, композиции сочинения - рассуждения, способах толкования слова, правилах написания аргументов, предупреждение орфографических ошибок; обучение умению самостоятельно создавать собственное высказывание, обладающее всеми признаками текста. </w:t>
      </w:r>
      <w:r w:rsidRPr="008D21C7">
        <w:rPr>
          <w:b/>
          <w:i/>
        </w:rPr>
        <w:t>Р</w:t>
      </w:r>
      <w:r w:rsidRPr="008D21C7">
        <w:rPr>
          <w:b/>
          <w:bCs/>
          <w:i/>
          <w:iCs/>
        </w:rPr>
        <w:t xml:space="preserve">азвивающие: </w:t>
      </w:r>
      <w:r w:rsidRPr="008D21C7">
        <w:t xml:space="preserve">развитие творческой, речевой и мыслительной активности, формирование умения анализировать исходный текст, выделять главное, обобщать и делать выводы, отбирать материал для собственного текста, выражать личностно - эмоциональное отношение к теме.  </w:t>
      </w:r>
      <w:r w:rsidRPr="008D21C7">
        <w:rPr>
          <w:b/>
          <w:i/>
        </w:rPr>
        <w:t>В</w:t>
      </w:r>
      <w:r w:rsidRPr="008D21C7">
        <w:rPr>
          <w:b/>
          <w:bCs/>
          <w:i/>
          <w:iCs/>
        </w:rPr>
        <w:t xml:space="preserve">оспитательные: </w:t>
      </w:r>
      <w:r w:rsidRPr="008D21C7">
        <w:t>формирование таких нравственных качеств учащихся, как уважение, взаимоуважение, самоуважение; воспитание уважения к старшему поколению, к другим людям, к себе; формирование умения корректно и доказательно обосновывать свою точку зрения.</w:t>
      </w:r>
    </w:p>
    <w:p w:rsidR="00EA1C13" w:rsidRPr="008D21C7" w:rsidRDefault="00EA1C13" w:rsidP="008D21C7">
      <w:pPr>
        <w:pStyle w:val="NormalWeb"/>
        <w:spacing w:before="0" w:beforeAutospacing="0" w:after="0" w:afterAutospacing="0"/>
      </w:pPr>
      <w:r w:rsidRPr="008D21C7">
        <w:rPr>
          <w:b/>
          <w:bCs/>
        </w:rPr>
        <w:t>Методы обучения:</w:t>
      </w:r>
      <w:r w:rsidRPr="008D21C7">
        <w:t xml:space="preserve"> проблемно - поисковый, сравнительный анализ информации.</w:t>
      </w:r>
    </w:p>
    <w:p w:rsidR="00EA1C13" w:rsidRPr="008D21C7" w:rsidRDefault="00EA1C13" w:rsidP="008D21C7">
      <w:pPr>
        <w:pStyle w:val="NormalWeb"/>
        <w:spacing w:before="0" w:beforeAutospacing="0" w:after="0" w:afterAutospacing="0"/>
      </w:pPr>
      <w:r w:rsidRPr="008D21C7">
        <w:rPr>
          <w:b/>
          <w:bCs/>
        </w:rPr>
        <w:t>Организационные формы</w:t>
      </w:r>
      <w:r w:rsidRPr="008D21C7">
        <w:t>: беседа, фронтальная работа, групповая работа, индивидуальная работа, самостоятельная работа, сообщения учащихся.</w:t>
      </w:r>
    </w:p>
    <w:p w:rsidR="00EA1C13" w:rsidRPr="008D21C7" w:rsidRDefault="00EA1C13" w:rsidP="008D21C7">
      <w:pPr>
        <w:pStyle w:val="NormalWeb"/>
        <w:spacing w:before="0" w:beforeAutospacing="0" w:after="0" w:afterAutospacing="0"/>
        <w:ind w:firstLine="709"/>
        <w:rPr>
          <w:b/>
          <w:bCs/>
        </w:rPr>
      </w:pPr>
      <w:r w:rsidRPr="008D21C7">
        <w:rPr>
          <w:b/>
          <w:bCs/>
        </w:rPr>
        <w:t>Ход урока.</w:t>
      </w:r>
    </w:p>
    <w:p w:rsidR="00EA1C13" w:rsidRPr="008D21C7" w:rsidRDefault="00EA1C13" w:rsidP="008D21C7">
      <w:pPr>
        <w:pStyle w:val="NormalWeb"/>
        <w:spacing w:before="0" w:beforeAutospacing="0" w:after="0" w:afterAutospacing="0"/>
        <w:rPr>
          <w:b/>
          <w:bCs/>
        </w:rPr>
      </w:pPr>
      <w:r w:rsidRPr="008D21C7">
        <w:rPr>
          <w:b/>
          <w:bCs/>
        </w:rPr>
        <w:t>Мотивация к учебной деятельности.</w:t>
      </w:r>
    </w:p>
    <w:p w:rsidR="00EA1C13" w:rsidRPr="008D21C7" w:rsidRDefault="00EA1C13" w:rsidP="008D21C7">
      <w:pPr>
        <w:pStyle w:val="NormalWeb"/>
        <w:spacing w:before="0" w:beforeAutospacing="0" w:after="0" w:afterAutospacing="0"/>
      </w:pPr>
      <w:r w:rsidRPr="008D21C7">
        <w:rPr>
          <w:b/>
          <w:bCs/>
          <w:i/>
          <w:iCs/>
        </w:rPr>
        <w:t>Слово учителя</w:t>
      </w:r>
      <w:r w:rsidRPr="008D21C7">
        <w:t>: Здравствуйте, ребята. Для начала я попрошу вас оценить свой настрой к уроку. Для этого я воспользуюсь «настроемером», (учащиеся клеят разноцветные стикеры на «настроемер»,</w:t>
      </w:r>
    </w:p>
    <w:p w:rsidR="00EA1C13" w:rsidRPr="008D21C7" w:rsidRDefault="00EA1C13" w:rsidP="008D21C7">
      <w:pPr>
        <w:pStyle w:val="NormalWeb"/>
        <w:spacing w:before="0" w:beforeAutospacing="0" w:after="0" w:afterAutospacing="0"/>
        <w:rPr>
          <w:i/>
          <w:iCs/>
        </w:rPr>
      </w:pPr>
      <w:r w:rsidRPr="008D21C7">
        <w:rPr>
          <w:i/>
          <w:iCs/>
          <w:u w:val="single"/>
        </w:rPr>
        <w:t>оранжевый</w:t>
      </w:r>
      <w:r w:rsidRPr="008D21C7">
        <w:rPr>
          <w:i/>
          <w:iCs/>
        </w:rPr>
        <w:t xml:space="preserve"> – «я уверен в себе и настроен позитивно»;</w:t>
      </w:r>
    </w:p>
    <w:p w:rsidR="00EA1C13" w:rsidRPr="008D21C7" w:rsidRDefault="00EA1C13" w:rsidP="008D21C7">
      <w:pPr>
        <w:pStyle w:val="NormalWeb"/>
        <w:spacing w:before="0" w:beforeAutospacing="0" w:after="0" w:afterAutospacing="0"/>
        <w:rPr>
          <w:i/>
          <w:iCs/>
        </w:rPr>
      </w:pPr>
      <w:r w:rsidRPr="008D21C7">
        <w:rPr>
          <w:i/>
          <w:iCs/>
          <w:u w:val="single"/>
        </w:rPr>
        <w:t>сини</w:t>
      </w:r>
      <w:r w:rsidRPr="008D21C7">
        <w:rPr>
          <w:i/>
          <w:iCs/>
        </w:rPr>
        <w:t>й  -  «негатив преобладает,  волнуюсь»</w:t>
      </w:r>
    </w:p>
    <w:p w:rsidR="00EA1C13" w:rsidRPr="008D21C7" w:rsidRDefault="00EA1C13" w:rsidP="008D21C7">
      <w:pPr>
        <w:pStyle w:val="NormalWeb"/>
        <w:spacing w:before="0" w:beforeAutospacing="0" w:after="0" w:afterAutospacing="0"/>
      </w:pPr>
      <w:r w:rsidRPr="008D21C7">
        <w:t xml:space="preserve"> Сегодня на уроке мы поговорим о чувстве, которое должно быть присуще всем нам. А вот о каком чувстве пойдёт речь об этом вы узнаете, посмотрев видеоролик.</w:t>
      </w:r>
    </w:p>
    <w:p w:rsidR="00EA1C13" w:rsidRPr="008D21C7" w:rsidRDefault="00EA1C13" w:rsidP="008D21C7">
      <w:pPr>
        <w:pStyle w:val="NormalWeb"/>
        <w:spacing w:before="0" w:beforeAutospacing="0" w:after="0" w:afterAutospacing="0"/>
        <w:rPr>
          <w:b/>
          <w:bCs/>
          <w:i/>
          <w:iCs/>
        </w:rPr>
      </w:pPr>
      <w:r w:rsidRPr="008D21C7">
        <w:rPr>
          <w:b/>
          <w:bCs/>
          <w:i/>
          <w:iCs/>
        </w:rPr>
        <w:t xml:space="preserve">Демонстрация видеоролика «Милосердие» </w:t>
      </w:r>
    </w:p>
    <w:p w:rsidR="00EA1C13" w:rsidRPr="008D21C7" w:rsidRDefault="00EA1C13" w:rsidP="008D21C7">
      <w:pPr>
        <w:pStyle w:val="ListParagraph"/>
        <w:spacing w:after="0" w:line="240" w:lineRule="auto"/>
        <w:ind w:left="0"/>
        <w:rPr>
          <w:rFonts w:ascii="Times New Roman" w:hAnsi="Times New Roman"/>
          <w:sz w:val="24"/>
          <w:szCs w:val="24"/>
          <w:lang w:eastAsia="ru-RU"/>
        </w:rPr>
      </w:pPr>
      <w:r w:rsidRPr="008D21C7">
        <w:rPr>
          <w:rFonts w:ascii="Times New Roman" w:hAnsi="Times New Roman"/>
          <w:b/>
          <w:bCs/>
          <w:sz w:val="24"/>
          <w:szCs w:val="24"/>
          <w:lang w:eastAsia="ru-RU"/>
        </w:rPr>
        <w:t>Актуализация знаний и пробное учебное действие.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Ребята, о каких чувствах идёт речь в видеоролике?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xml:space="preserve"> Я считаю, что речь идет о сострадании, жалости, милосердии, тех качествах человека, благодаря которым его можно назвать Человеком.</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Слово учителя:</w:t>
      </w:r>
      <w:r w:rsidRPr="008D21C7">
        <w:rPr>
          <w:rFonts w:ascii="Times New Roman" w:hAnsi="Times New Roman"/>
          <w:sz w:val="24"/>
          <w:szCs w:val="24"/>
          <w:lang w:eastAsia="ru-RU"/>
        </w:rPr>
        <w:t xml:space="preserve"> В каких поступках героя выражается его милосердие? Что получает юноша в ответ за свои поступки? Как меняется мир от его доброты и милосердия?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Ответы  учащихся:</w:t>
      </w:r>
      <w:r w:rsidRPr="008D21C7">
        <w:rPr>
          <w:rFonts w:ascii="Times New Roman" w:hAnsi="Times New Roman"/>
          <w:sz w:val="24"/>
          <w:szCs w:val="24"/>
          <w:lang w:eastAsia="ru-RU"/>
        </w:rPr>
        <w:t xml:space="preserve"> Юноша помогает всем нуждающимся, которых встречает на своем пути: кормит голодную собаку, подаёт милостыню, уступает место в трамвае, поливает почти увядший цветок, регулярно оставляет связку бананов престарелой женщине… Его поступки бескорыстны. От его добрых дел и милосердия мир становится прекраснее и лучше.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Итак, ребята, о чем мы будем говорить на уроке?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О милосердии</w:t>
      </w:r>
    </w:p>
    <w:p w:rsidR="00EA1C13" w:rsidRPr="008D21C7" w:rsidRDefault="00EA1C13" w:rsidP="008D21C7">
      <w:pPr>
        <w:pStyle w:val="NormalWeb"/>
        <w:spacing w:before="0" w:beforeAutospacing="0" w:after="0" w:afterAutospacing="0"/>
        <w:rPr>
          <w:b/>
          <w:bCs/>
          <w:i/>
          <w:iCs/>
        </w:rPr>
      </w:pPr>
      <w:r w:rsidRPr="008D21C7">
        <w:rPr>
          <w:b/>
          <w:bCs/>
          <w:color w:val="FF0000"/>
        </w:rPr>
        <w:t>Слайд 2(</w:t>
      </w:r>
      <w:r w:rsidRPr="008D21C7">
        <w:rPr>
          <w:b/>
          <w:bCs/>
          <w:i/>
          <w:iCs/>
        </w:rPr>
        <w:t>Эпиграфы)</w:t>
      </w:r>
    </w:p>
    <w:p w:rsidR="00EA1C13" w:rsidRPr="008D21C7" w:rsidRDefault="00EA1C13" w:rsidP="008D21C7">
      <w:pPr>
        <w:spacing w:after="0" w:line="240" w:lineRule="auto"/>
        <w:rPr>
          <w:rFonts w:ascii="Times New Roman" w:hAnsi="Times New Roman"/>
          <w:sz w:val="24"/>
          <w:szCs w:val="24"/>
          <w:lang w:eastAsia="ru-RU"/>
        </w:rPr>
      </w:pPr>
      <w:r w:rsidRPr="008D21C7">
        <w:rPr>
          <w:rFonts w:ascii="Times New Roman" w:hAnsi="Times New Roman"/>
          <w:sz w:val="24"/>
          <w:szCs w:val="24"/>
          <w:lang w:eastAsia="ru-RU"/>
        </w:rPr>
        <w:t>Эпиграф на доске (запись в тетради):</w:t>
      </w:r>
    </w:p>
    <w:p w:rsidR="00EA1C13" w:rsidRPr="008D21C7" w:rsidRDefault="00EA1C13" w:rsidP="008D21C7">
      <w:pPr>
        <w:spacing w:after="0" w:line="240" w:lineRule="auto"/>
        <w:rPr>
          <w:rFonts w:ascii="Times New Roman" w:hAnsi="Times New Roman"/>
          <w:i/>
          <w:iCs/>
          <w:sz w:val="24"/>
          <w:szCs w:val="24"/>
          <w:lang w:eastAsia="ru-RU"/>
        </w:rPr>
      </w:pPr>
      <w:r w:rsidRPr="008D21C7">
        <w:rPr>
          <w:rFonts w:ascii="Times New Roman" w:hAnsi="Times New Roman"/>
          <w:sz w:val="24"/>
          <w:szCs w:val="24"/>
          <w:lang w:eastAsia="ru-RU"/>
        </w:rPr>
        <w:t xml:space="preserve">Прекрасно там, где пребывает милосердие. </w:t>
      </w:r>
      <w:r w:rsidRPr="008D21C7">
        <w:rPr>
          <w:rFonts w:ascii="Times New Roman" w:hAnsi="Times New Roman"/>
          <w:i/>
          <w:iCs/>
          <w:sz w:val="24"/>
          <w:szCs w:val="24"/>
          <w:lang w:eastAsia="ru-RU"/>
        </w:rPr>
        <w:t>Конфуций</w:t>
      </w:r>
      <w:r w:rsidRPr="008D21C7">
        <w:rPr>
          <w:rFonts w:ascii="Times New Roman" w:hAnsi="Times New Roman"/>
          <w:i/>
          <w:iCs/>
          <w:sz w:val="24"/>
          <w:szCs w:val="24"/>
          <w:lang w:eastAsia="ru-RU"/>
        </w:rPr>
        <w:tab/>
      </w:r>
    </w:p>
    <w:p w:rsidR="00EA1C13" w:rsidRPr="008D21C7" w:rsidRDefault="00EA1C13" w:rsidP="008D21C7">
      <w:pPr>
        <w:spacing w:after="0" w:line="240" w:lineRule="auto"/>
        <w:rPr>
          <w:rFonts w:ascii="Times New Roman" w:hAnsi="Times New Roman"/>
          <w:sz w:val="24"/>
          <w:szCs w:val="24"/>
          <w:lang w:eastAsia="ru-RU"/>
        </w:rPr>
      </w:pPr>
      <w:r w:rsidRPr="008D21C7">
        <w:rPr>
          <w:rFonts w:ascii="Times New Roman" w:hAnsi="Times New Roman"/>
          <w:sz w:val="24"/>
          <w:szCs w:val="24"/>
          <w:lang w:eastAsia="ru-RU"/>
        </w:rPr>
        <w:t xml:space="preserve">Пока человек чувствует боль – он жив. </w:t>
      </w:r>
    </w:p>
    <w:p w:rsidR="00EA1C13" w:rsidRPr="008D21C7" w:rsidRDefault="00EA1C13" w:rsidP="008D21C7">
      <w:pPr>
        <w:spacing w:after="0" w:line="240" w:lineRule="auto"/>
        <w:rPr>
          <w:rFonts w:ascii="Times New Roman" w:hAnsi="Times New Roman"/>
          <w:i/>
          <w:iCs/>
          <w:sz w:val="24"/>
          <w:szCs w:val="24"/>
          <w:lang w:eastAsia="ru-RU"/>
        </w:rPr>
      </w:pPr>
      <w:r w:rsidRPr="008D21C7">
        <w:rPr>
          <w:rFonts w:ascii="Times New Roman" w:hAnsi="Times New Roman"/>
          <w:sz w:val="24"/>
          <w:szCs w:val="24"/>
          <w:lang w:eastAsia="ru-RU"/>
        </w:rPr>
        <w:t xml:space="preserve">Пока человек чувствует чужую боль – он Человек. </w:t>
      </w:r>
      <w:r w:rsidRPr="008D21C7">
        <w:rPr>
          <w:rFonts w:ascii="Times New Roman" w:hAnsi="Times New Roman"/>
          <w:i/>
          <w:iCs/>
          <w:sz w:val="24"/>
          <w:szCs w:val="24"/>
          <w:lang w:eastAsia="ru-RU"/>
        </w:rPr>
        <w:t>Л.Н. Толстой</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Слово учителя</w:t>
      </w:r>
      <w:r w:rsidRPr="008D21C7">
        <w:rPr>
          <w:rFonts w:ascii="Times New Roman" w:hAnsi="Times New Roman"/>
          <w:sz w:val="24"/>
          <w:szCs w:val="24"/>
          <w:lang w:eastAsia="ru-RU"/>
        </w:rPr>
        <w:t>: Верно. Эпиграфом к уроку будут слова древнего китайского философа и мыслителя Конфуция «Прекрасно там, где пребывает милосердие» и высказывание Л.Н. Толстого «Пока человек чувствует боль – он жив. Пока человек чувствует чужую боль – он Человек».</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Сегодня мы будем учиться выполнять задание ОГЭ 13.3. Запишем в тетради сегодняшнее число и тему урока «Практикум по подготовке к сочинению-рассуждению на нравственно-этическую тему (задание  ОГЭ 13.3)».</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Перед  вами текст, с которым мы будем работать и задания к нему, итак, чем же мы займемся? Ребята, давайте сформулируем цели урока.</w:t>
      </w:r>
    </w:p>
    <w:p w:rsidR="00EA1C13" w:rsidRPr="008D21C7" w:rsidRDefault="00EA1C13" w:rsidP="008D21C7">
      <w:pPr>
        <w:shd w:val="clear" w:color="auto" w:fill="FFFFFF"/>
        <w:spacing w:after="0" w:line="240" w:lineRule="auto"/>
        <w:contextualSpacing/>
        <w:rPr>
          <w:rFonts w:ascii="Times New Roman" w:hAnsi="Times New Roman"/>
          <w:b/>
          <w:bCs/>
          <w:i/>
          <w:iCs/>
          <w:sz w:val="24"/>
          <w:szCs w:val="24"/>
          <w:lang w:eastAsia="ru-RU"/>
        </w:rPr>
      </w:pPr>
      <w:r w:rsidRPr="008D21C7">
        <w:rPr>
          <w:rFonts w:ascii="Times New Roman" w:hAnsi="Times New Roman"/>
          <w:b/>
          <w:bCs/>
          <w:i/>
          <w:iCs/>
          <w:sz w:val="24"/>
          <w:szCs w:val="24"/>
          <w:lang w:eastAsia="ru-RU"/>
        </w:rPr>
        <w:t>Ответ ученика: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Мы будем анализировать текст, сформулируем тезис-определение, прокомментируем его, приведём примеры-аргументы, напишем сочинение-рассуждение в соответствии с его структурой.</w:t>
      </w:r>
      <w:r w:rsidRPr="008D21C7">
        <w:rPr>
          <w:rFonts w:ascii="Times New Roman" w:hAnsi="Times New Roman"/>
          <w:b/>
          <w:bCs/>
          <w:sz w:val="24"/>
          <w:szCs w:val="24"/>
          <w:lang w:eastAsia="ru-RU"/>
        </w:rPr>
        <w:t xml:space="preserve">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Итак,  давайте прочитаем задание. (Чтение учащимися задания)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Напишите сочинение-рассуждение на тему </w:t>
      </w:r>
      <w:r w:rsidRPr="008D21C7">
        <w:rPr>
          <w:rFonts w:ascii="Times New Roman" w:hAnsi="Times New Roman"/>
          <w:b/>
          <w:bCs/>
          <w:sz w:val="24"/>
          <w:szCs w:val="24"/>
          <w:lang w:eastAsia="ru-RU"/>
        </w:rPr>
        <w:t>«Что такое милосердие?»,</w:t>
      </w:r>
      <w:r w:rsidRPr="008D21C7">
        <w:rPr>
          <w:rFonts w:ascii="Times New Roman" w:hAnsi="Times New Roman"/>
          <w:sz w:val="24"/>
          <w:szCs w:val="24"/>
          <w:lang w:eastAsia="ru-RU"/>
        </w:rPr>
        <w:t xml:space="preserve"> взяв в качестве тезиса данное Вами определение. Аргументируя свой тезис, приведите 2 примера-аргумента, подтверждающих Ваши рассуждения: один — из прочитанного текста, второй — из Вашего жизненного опыта. Объем сочинения должен составлять не менее 70 слов. Если сочинение представляет собой пересказ или полностью переписанный исходный текст без каких бы то ни было комментариев, то такая работа оценивает 0 баллов. Сочинение пишите разборчивым почерком.</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Вспомним план сочинения-рассуждения.</w:t>
      </w:r>
      <w:r w:rsidRPr="008D21C7">
        <w:rPr>
          <w:rFonts w:ascii="Times New Roman" w:hAnsi="Times New Roman"/>
          <w:b/>
          <w:bCs/>
          <w:color w:val="FF0000"/>
          <w:sz w:val="24"/>
          <w:szCs w:val="24"/>
        </w:rPr>
        <w:t xml:space="preserve"> Слайд 3</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xml:space="preserve"> Тезис, аргументы (доказательства), вывод.</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Что такое тезис, аргументы, вывод?</w:t>
      </w:r>
    </w:p>
    <w:p w:rsidR="00EA1C13" w:rsidRPr="008D21C7" w:rsidRDefault="00EA1C13" w:rsidP="008D21C7">
      <w:pPr>
        <w:shd w:val="clear" w:color="auto" w:fill="FFFFFF"/>
        <w:spacing w:after="0" w:line="240" w:lineRule="auto"/>
        <w:contextualSpacing/>
        <w:rPr>
          <w:rFonts w:ascii="Times New Roman" w:hAnsi="Times New Roman"/>
          <w:b/>
          <w:bCs/>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xml:space="preserve">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Тезис</w:t>
      </w:r>
      <w:r w:rsidRPr="008D21C7">
        <w:rPr>
          <w:rFonts w:ascii="Times New Roman" w:hAnsi="Times New Roman"/>
          <w:sz w:val="24"/>
          <w:szCs w:val="24"/>
          <w:lang w:eastAsia="ru-RU"/>
        </w:rPr>
        <w:t>−это утверждение, которое требуется доказать.</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Аргументы</w:t>
      </w:r>
      <w:r w:rsidRPr="008D21C7">
        <w:rPr>
          <w:rFonts w:ascii="Times New Roman" w:hAnsi="Times New Roman"/>
          <w:sz w:val="24"/>
          <w:szCs w:val="24"/>
          <w:lang w:eastAsia="ru-RU"/>
        </w:rPr>
        <w:t>−это доказательства, факты, подтверждающие выдвинутый тезис.</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Вывод</w:t>
      </w:r>
      <w:r w:rsidRPr="008D21C7">
        <w:rPr>
          <w:rFonts w:ascii="Times New Roman" w:hAnsi="Times New Roman"/>
          <w:sz w:val="24"/>
          <w:szCs w:val="24"/>
          <w:lang w:eastAsia="ru-RU"/>
        </w:rPr>
        <w:t xml:space="preserve">− это заключение, итог проведенного рассуждения. </w:t>
      </w:r>
      <w:r w:rsidRPr="008D21C7">
        <w:rPr>
          <w:rFonts w:ascii="Times New Roman" w:hAnsi="Times New Roman"/>
          <w:b/>
          <w:bCs/>
          <w:sz w:val="24"/>
          <w:szCs w:val="24"/>
          <w:lang w:eastAsia="ru-RU"/>
        </w:rPr>
        <w:t>Памятка №1</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Какова структура построения сочинения-рассуждения?</w:t>
      </w:r>
      <w:r w:rsidRPr="008D21C7">
        <w:rPr>
          <w:rFonts w:ascii="Times New Roman" w:hAnsi="Times New Roman"/>
          <w:b/>
          <w:bCs/>
          <w:color w:val="FF0000"/>
          <w:sz w:val="24"/>
          <w:szCs w:val="24"/>
        </w:rPr>
        <w:t xml:space="preserve"> Слайд 4</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xml:space="preserve">: </w:t>
      </w:r>
      <w:r w:rsidRPr="008D21C7">
        <w:rPr>
          <w:rFonts w:ascii="Times New Roman" w:hAnsi="Times New Roman"/>
          <w:b/>
          <w:bCs/>
          <w:sz w:val="24"/>
          <w:szCs w:val="24"/>
          <w:lang w:eastAsia="ru-RU"/>
        </w:rPr>
        <w:t>Памятка № 2</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1. Вступление. Определение предложенного в задании слова.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2. Комментарий определения.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3. Первый пример – аргумент из текста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4. Второй пример -  аргумент из вашего жизненного опыта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5. Заключение−вывод</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Обратите внимание на </w:t>
      </w:r>
      <w:r w:rsidRPr="008D21C7">
        <w:rPr>
          <w:rFonts w:ascii="Times New Roman" w:hAnsi="Times New Roman"/>
          <w:b/>
          <w:bCs/>
          <w:sz w:val="24"/>
          <w:szCs w:val="24"/>
          <w:lang w:eastAsia="ru-RU"/>
        </w:rPr>
        <w:t>критерии оцениванивания</w:t>
      </w:r>
      <w:r w:rsidRPr="008D21C7">
        <w:rPr>
          <w:rFonts w:ascii="Times New Roman" w:hAnsi="Times New Roman"/>
          <w:b/>
          <w:bCs/>
          <w:color w:val="FF0000"/>
          <w:sz w:val="24"/>
          <w:szCs w:val="24"/>
          <w:lang w:eastAsia="ru-RU"/>
        </w:rPr>
        <w:t xml:space="preserve"> </w:t>
      </w:r>
      <w:r w:rsidRPr="008D21C7">
        <w:rPr>
          <w:rFonts w:ascii="Times New Roman" w:hAnsi="Times New Roman"/>
          <w:sz w:val="24"/>
          <w:szCs w:val="24"/>
          <w:lang w:eastAsia="ru-RU"/>
        </w:rPr>
        <w:t xml:space="preserve">композиции сочинения </w:t>
      </w:r>
      <w:r w:rsidRPr="008D21C7">
        <w:rPr>
          <w:rFonts w:ascii="Times New Roman" w:hAnsi="Times New Roman"/>
          <w:b/>
          <w:bCs/>
          <w:sz w:val="24"/>
          <w:szCs w:val="24"/>
          <w:lang w:eastAsia="ru-RU"/>
        </w:rPr>
        <w:t>(С3К3, С3К4)</w:t>
      </w:r>
      <w:r w:rsidRPr="008D21C7">
        <w:rPr>
          <w:rFonts w:ascii="Times New Roman" w:hAnsi="Times New Roman"/>
          <w:sz w:val="24"/>
          <w:szCs w:val="24"/>
          <w:lang w:eastAsia="ru-RU"/>
        </w:rPr>
        <w:t xml:space="preserve"> . (</w:t>
      </w:r>
      <w:r w:rsidRPr="008D21C7">
        <w:rPr>
          <w:rFonts w:ascii="Times New Roman" w:hAnsi="Times New Roman"/>
          <w:b/>
          <w:bCs/>
          <w:sz w:val="24"/>
          <w:szCs w:val="24"/>
          <w:lang w:eastAsia="ru-RU"/>
        </w:rPr>
        <w:t xml:space="preserve">Памятка №3). </w:t>
      </w:r>
      <w:r w:rsidRPr="008D21C7">
        <w:rPr>
          <w:rFonts w:ascii="Times New Roman" w:hAnsi="Times New Roman"/>
          <w:sz w:val="24"/>
          <w:szCs w:val="24"/>
          <w:lang w:eastAsia="ru-RU"/>
        </w:rPr>
        <w:t>Какие в них требования к тексту?</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 ученика:</w:t>
      </w:r>
      <w:r w:rsidRPr="008D21C7">
        <w:rPr>
          <w:rFonts w:ascii="Times New Roman" w:hAnsi="Times New Roman"/>
          <w:sz w:val="24"/>
          <w:szCs w:val="24"/>
          <w:lang w:eastAsia="ru-RU"/>
        </w:rPr>
        <w:t xml:space="preserve"> Текст должен характеризоваться смысловой цельностью, речевой связностью и последовательностью, композиционной завершённостью.</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 xml:space="preserve">3. Выявление места и причины затруднения.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Достаточно ли у нас материала к написанию сочинения?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Учащиеся:</w:t>
      </w:r>
      <w:r w:rsidRPr="008D21C7">
        <w:rPr>
          <w:rFonts w:ascii="Times New Roman" w:hAnsi="Times New Roman"/>
          <w:sz w:val="24"/>
          <w:szCs w:val="24"/>
          <w:lang w:eastAsia="ru-RU"/>
        </w:rPr>
        <w:t xml:space="preserve"> Нет.</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 xml:space="preserve">Работа по сбору материала </w:t>
      </w:r>
      <w:r w:rsidRPr="008D21C7">
        <w:rPr>
          <w:rFonts w:ascii="Times New Roman" w:hAnsi="Times New Roman"/>
          <w:sz w:val="24"/>
          <w:szCs w:val="24"/>
          <w:lang w:eastAsia="ru-RU"/>
        </w:rPr>
        <w:t>к сочинению.</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 </w:t>
      </w:r>
      <w:r w:rsidRPr="008D21C7">
        <w:rPr>
          <w:rFonts w:ascii="Times New Roman" w:hAnsi="Times New Roman"/>
          <w:b/>
          <w:bCs/>
          <w:i/>
          <w:iCs/>
          <w:sz w:val="24"/>
          <w:szCs w:val="24"/>
          <w:lang w:eastAsia="ru-RU"/>
        </w:rPr>
        <w:t>Учитель:</w:t>
      </w:r>
      <w:r w:rsidRPr="008D21C7">
        <w:rPr>
          <w:rFonts w:ascii="Times New Roman" w:hAnsi="Times New Roman"/>
          <w:b/>
          <w:bCs/>
          <w:sz w:val="24"/>
          <w:szCs w:val="24"/>
          <w:lang w:eastAsia="ru-RU"/>
        </w:rPr>
        <w:t xml:space="preserve">  </w:t>
      </w:r>
      <w:r w:rsidRPr="008D21C7">
        <w:rPr>
          <w:rFonts w:ascii="Times New Roman" w:hAnsi="Times New Roman"/>
          <w:sz w:val="24"/>
          <w:szCs w:val="24"/>
          <w:lang w:eastAsia="ru-RU"/>
        </w:rPr>
        <w:t>Предлагаю поразмышлять над понятием милосердие, определить лексическое значение этого слова.  Для этого мы подберём к нему ассоциативные слова.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С чем же ассоциируется у вас слово </w:t>
      </w:r>
      <w:r w:rsidRPr="008D21C7">
        <w:rPr>
          <w:rFonts w:ascii="Times New Roman" w:hAnsi="Times New Roman"/>
          <w:b/>
          <w:bCs/>
          <w:i/>
          <w:iCs/>
          <w:sz w:val="24"/>
          <w:szCs w:val="24"/>
          <w:lang w:eastAsia="ru-RU"/>
        </w:rPr>
        <w:t>милосердие</w:t>
      </w:r>
      <w:r w:rsidRPr="008D21C7">
        <w:rPr>
          <w:rFonts w:ascii="Times New Roman" w:hAnsi="Times New Roman"/>
          <w:sz w:val="24"/>
          <w:szCs w:val="24"/>
          <w:lang w:eastAsia="ru-RU"/>
        </w:rPr>
        <w:t>?</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Ответы учащихся:</w:t>
      </w:r>
      <w:r w:rsidRPr="008D21C7">
        <w:rPr>
          <w:rFonts w:ascii="Times New Roman" w:hAnsi="Times New Roman"/>
          <w:sz w:val="24"/>
          <w:szCs w:val="24"/>
          <w:lang w:eastAsia="ru-RU"/>
        </w:rPr>
        <w:t xml:space="preserve"> сердце, доброе сердце, сострадание, сочувствие… (учащиеся записывают ассоциативные слова  на стикерах и заклеивают их на доске)</w:t>
      </w:r>
      <w:r w:rsidRPr="008D21C7">
        <w:rPr>
          <w:rFonts w:ascii="Times New Roman" w:hAnsi="Times New Roman"/>
          <w:b/>
          <w:bCs/>
          <w:color w:val="FF0000"/>
          <w:sz w:val="24"/>
          <w:szCs w:val="24"/>
        </w:rPr>
        <w:t xml:space="preserve"> Слайд 5</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 xml:space="preserve">Учитель: </w:t>
      </w:r>
      <w:r w:rsidRPr="008D21C7">
        <w:rPr>
          <w:rFonts w:ascii="Times New Roman" w:hAnsi="Times New Roman"/>
          <w:sz w:val="24"/>
          <w:szCs w:val="24"/>
          <w:lang w:eastAsia="ru-RU"/>
        </w:rPr>
        <w:t>А теперь</w:t>
      </w:r>
      <w:r w:rsidRPr="008D21C7">
        <w:rPr>
          <w:rFonts w:ascii="Times New Roman" w:hAnsi="Times New Roman"/>
          <w:b/>
          <w:bCs/>
          <w:i/>
          <w:iCs/>
          <w:sz w:val="24"/>
          <w:szCs w:val="24"/>
          <w:lang w:eastAsia="ru-RU"/>
        </w:rPr>
        <w:t xml:space="preserve"> </w:t>
      </w:r>
      <w:r w:rsidRPr="008D21C7">
        <w:rPr>
          <w:rFonts w:ascii="Times New Roman" w:hAnsi="Times New Roman"/>
          <w:sz w:val="24"/>
          <w:szCs w:val="24"/>
          <w:lang w:eastAsia="ru-RU"/>
        </w:rPr>
        <w:t>поработаем в группах: 1-ая группа подбирает синонимы к слову, 2-ая -  антонимы, а 3-ья  - однокоренные слова и делает морфемный разбор слова.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Ответы учащихся:</w:t>
      </w:r>
    </w:p>
    <w:p w:rsidR="00EA1C13" w:rsidRPr="008D21C7" w:rsidRDefault="00EA1C13" w:rsidP="008D21C7">
      <w:pPr>
        <w:shd w:val="clear" w:color="auto" w:fill="FFFFFF"/>
        <w:spacing w:after="0" w:line="240" w:lineRule="auto"/>
        <w:contextualSpacing/>
        <w:rPr>
          <w:rFonts w:ascii="Times New Roman" w:hAnsi="Times New Roman"/>
          <w:b/>
          <w:bCs/>
          <w:color w:val="FF0000"/>
          <w:sz w:val="24"/>
          <w:szCs w:val="24"/>
          <w:lang w:eastAsia="ru-RU"/>
        </w:rPr>
      </w:pPr>
      <w:r w:rsidRPr="008D21C7">
        <w:rPr>
          <w:rFonts w:ascii="Times New Roman" w:hAnsi="Times New Roman"/>
          <w:b/>
          <w:bCs/>
          <w:i/>
          <w:iCs/>
          <w:sz w:val="24"/>
          <w:szCs w:val="24"/>
          <w:lang w:eastAsia="ru-RU"/>
        </w:rPr>
        <w:t xml:space="preserve">Учитель: </w:t>
      </w:r>
      <w:r w:rsidRPr="008D21C7">
        <w:rPr>
          <w:rFonts w:ascii="Times New Roman" w:hAnsi="Times New Roman"/>
          <w:sz w:val="24"/>
          <w:szCs w:val="24"/>
          <w:lang w:eastAsia="ru-RU"/>
        </w:rPr>
        <w:t xml:space="preserve">А теперь обратимся к  </w:t>
      </w:r>
      <w:r w:rsidRPr="008D21C7">
        <w:rPr>
          <w:rFonts w:ascii="Times New Roman" w:hAnsi="Times New Roman"/>
          <w:b/>
          <w:bCs/>
          <w:sz w:val="24"/>
          <w:szCs w:val="24"/>
          <w:lang w:eastAsia="ru-RU"/>
        </w:rPr>
        <w:t xml:space="preserve"> словарям.</w:t>
      </w:r>
      <w:r w:rsidRPr="008D21C7">
        <w:rPr>
          <w:rFonts w:ascii="Times New Roman" w:hAnsi="Times New Roman"/>
          <w:sz w:val="24"/>
          <w:szCs w:val="24"/>
          <w:lang w:eastAsia="ru-RU"/>
        </w:rPr>
        <w:t xml:space="preserve"> Какое толкование они дают слову милосердие? </w:t>
      </w:r>
      <w:r w:rsidRPr="008D21C7">
        <w:rPr>
          <w:rFonts w:ascii="Times New Roman" w:hAnsi="Times New Roman"/>
          <w:b/>
          <w:bCs/>
          <w:color w:val="FF0000"/>
          <w:sz w:val="24"/>
          <w:szCs w:val="24"/>
          <w:lang w:eastAsia="ru-RU"/>
        </w:rPr>
        <w:t>(Слайд6)</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Милосердие</w:t>
      </w:r>
      <w:r w:rsidRPr="008D21C7">
        <w:rPr>
          <w:rFonts w:ascii="Times New Roman" w:hAnsi="Times New Roman"/>
          <w:sz w:val="24"/>
          <w:szCs w:val="24"/>
          <w:lang w:eastAsia="ru-RU"/>
        </w:rPr>
        <w:t xml:space="preserve"> – сострадательное, доброжелательное, заботливое, любовное отношение к другому человеку (Энциклопедия «Кругосвет»).</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Милосердие</w:t>
      </w:r>
      <w:r w:rsidRPr="008D21C7">
        <w:rPr>
          <w:rFonts w:ascii="Times New Roman" w:hAnsi="Times New Roman"/>
          <w:sz w:val="24"/>
          <w:szCs w:val="24"/>
          <w:lang w:eastAsia="ru-RU"/>
        </w:rPr>
        <w:t xml:space="preserve"> – готовность из сострадания помочь тому, кто в ней нуждается (Толковый словарь русского языка Ушакова).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 xml:space="preserve">Милосердие – </w:t>
      </w:r>
      <w:r w:rsidRPr="008D21C7">
        <w:rPr>
          <w:rFonts w:ascii="Times New Roman" w:hAnsi="Times New Roman"/>
          <w:sz w:val="24"/>
          <w:szCs w:val="24"/>
          <w:lang w:eastAsia="ru-RU"/>
        </w:rPr>
        <w:t>готовность помочь кому-нибудь или чему-нибудь из сострадания, человеколюбия. Проявить милосердие – взывать к чьему-либо милосердию (Толковый словарь Ожегова)</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4. Целеполагание и построение проекта выхода из затруднения.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Учитель:</w:t>
      </w:r>
      <w:r w:rsidRPr="008D21C7">
        <w:rPr>
          <w:rFonts w:ascii="Times New Roman" w:hAnsi="Times New Roman"/>
          <w:sz w:val="24"/>
          <w:szCs w:val="24"/>
          <w:lang w:eastAsia="ru-RU"/>
        </w:rPr>
        <w:t xml:space="preserve"> А теперь давайте  сформулируем определение слова милосердие и запишем его, воспользовавшись речевыми клише, представленными на слайде. </w:t>
      </w:r>
      <w:r w:rsidRPr="008D21C7">
        <w:rPr>
          <w:rFonts w:ascii="Times New Roman" w:hAnsi="Times New Roman"/>
          <w:b/>
          <w:bCs/>
          <w:color w:val="FF0000"/>
          <w:sz w:val="24"/>
          <w:szCs w:val="24"/>
        </w:rPr>
        <w:t>Слайд 7, 8</w:t>
      </w:r>
    </w:p>
    <w:p w:rsidR="00EA1C13" w:rsidRPr="008D21C7" w:rsidRDefault="00EA1C13" w:rsidP="008D21C7">
      <w:pPr>
        <w:pStyle w:val="NormalWeb"/>
        <w:spacing w:before="0" w:beforeAutospacing="0" w:after="0" w:afterAutospacing="0"/>
        <w:contextualSpacing/>
      </w:pPr>
      <w:r w:rsidRPr="008D21C7">
        <w:rPr>
          <w:b/>
          <w:bCs/>
          <w:i/>
          <w:iCs/>
        </w:rPr>
        <w:t>Ответы учащихся:</w:t>
      </w:r>
      <w:r w:rsidRPr="008D21C7">
        <w:t xml:space="preserve"> </w:t>
      </w:r>
      <w:r w:rsidRPr="008D21C7">
        <w:rPr>
          <w:shd w:val="clear" w:color="auto" w:fill="F2F4F9"/>
        </w:rPr>
        <w:t xml:space="preserve">Милосердие — это нравственное качество человека, слово, образованное из двух понятий «милое» и «сердце». </w:t>
      </w:r>
      <w:r w:rsidRPr="008D21C7">
        <w:t>Милое сердце – это доброе сердце, способное откликаться на чужую боль и готовое из сострадания помочь тому, кто в ней нуждается.</w:t>
      </w:r>
    </w:p>
    <w:p w:rsidR="00EA1C13" w:rsidRPr="008D21C7" w:rsidRDefault="00EA1C13" w:rsidP="008D21C7">
      <w:pPr>
        <w:pStyle w:val="NormalWeb"/>
        <w:spacing w:before="0" w:beforeAutospacing="0" w:after="0" w:afterAutospacing="0"/>
        <w:contextualSpacing/>
        <w:rPr>
          <w:b/>
          <w:bCs/>
        </w:rPr>
      </w:pPr>
      <w:r w:rsidRPr="008D21C7">
        <w:rPr>
          <w:b/>
          <w:bCs/>
        </w:rPr>
        <w:t>М – это нравственное качество человека, выражающееся в способности откликаться на чужую боль, а также в стремлении бескорыстно помогать людям, прощать их.</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Слово учителя:</w:t>
      </w:r>
      <w:r w:rsidRPr="008D21C7">
        <w:rPr>
          <w:rFonts w:ascii="Times New Roman" w:hAnsi="Times New Roman"/>
          <w:sz w:val="24"/>
          <w:szCs w:val="24"/>
          <w:lang w:eastAsia="ru-RU"/>
        </w:rPr>
        <w:t xml:space="preserve"> Подчеркнем ключевые слова в определении и прокомментируем определение, т.е. покажем важность, актуальность, жизненность, нравственную состоятельность этического понятия.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Комментарий к тезису</w:t>
      </w:r>
      <w:r w:rsidRPr="008D21C7">
        <w:rPr>
          <w:rFonts w:ascii="Times New Roman" w:hAnsi="Times New Roman"/>
          <w:sz w:val="24"/>
          <w:szCs w:val="24"/>
          <w:lang w:eastAsia="ru-RU"/>
        </w:rPr>
        <w:t xml:space="preserve"> – 2-3 предложения, содержащие Ваши размышления в соответствии с заявленным тезисом. В данном случае это могут быть ваши размышления по поводу того, по отношению к кому  и  при каких обстоятельствах может быть проявлено милосердие?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 xml:space="preserve">5. Творческая практическая деятельность по реализации построенного проекта. </w:t>
      </w:r>
    </w:p>
    <w:p w:rsidR="00EA1C13" w:rsidRPr="008D21C7" w:rsidRDefault="00EA1C13" w:rsidP="008D21C7">
      <w:pPr>
        <w:pStyle w:val="NormalWeb"/>
        <w:spacing w:before="0" w:beforeAutospacing="0" w:after="0" w:afterAutospacing="0"/>
        <w:contextualSpacing/>
        <w:rPr>
          <w:b/>
          <w:bCs/>
        </w:rPr>
      </w:pPr>
      <w:r w:rsidRPr="008D21C7">
        <w:rPr>
          <w:b/>
          <w:bCs/>
        </w:rPr>
        <w:t>Работа с текстом.</w:t>
      </w:r>
    </w:p>
    <w:p w:rsidR="00EA1C13" w:rsidRPr="008D21C7" w:rsidRDefault="00EA1C13" w:rsidP="008D21C7">
      <w:pPr>
        <w:pStyle w:val="NormalWeb"/>
        <w:spacing w:before="0" w:beforeAutospacing="0" w:after="0" w:afterAutospacing="0"/>
        <w:contextualSpacing/>
      </w:pPr>
      <w:r w:rsidRPr="008D21C7">
        <w:rPr>
          <w:b/>
          <w:bCs/>
          <w:i/>
          <w:iCs/>
        </w:rPr>
        <w:t>Учитель:</w:t>
      </w:r>
      <w:r w:rsidRPr="008D21C7">
        <w:t xml:space="preserve"> А теперь, давайте обратимся к нашему тексту. (Ученик зачитывает текст)</w:t>
      </w:r>
    </w:p>
    <w:p w:rsidR="00EA1C13" w:rsidRPr="008D21C7" w:rsidRDefault="00EA1C13" w:rsidP="008D21C7">
      <w:pPr>
        <w:pStyle w:val="NormalWeb"/>
        <w:spacing w:before="0" w:beforeAutospacing="0" w:after="0" w:afterAutospacing="0"/>
        <w:contextualSpacing/>
      </w:pPr>
      <w:r w:rsidRPr="008D21C7">
        <w:t>О чем мы узнаём из текста? Кто является героем этого текста? Кто сумел проявить милосердие и в чём оно выражается?</w:t>
      </w:r>
    </w:p>
    <w:p w:rsidR="00EA1C13" w:rsidRPr="008D21C7" w:rsidRDefault="00EA1C13" w:rsidP="008D21C7">
      <w:pPr>
        <w:shd w:val="clear" w:color="auto" w:fill="FFFFFF"/>
        <w:spacing w:after="0" w:line="240" w:lineRule="auto"/>
        <w:contextualSpacing/>
        <w:rPr>
          <w:rFonts w:ascii="Times New Roman" w:hAnsi="Times New Roman"/>
          <w:b/>
          <w:bCs/>
          <w:sz w:val="24"/>
          <w:szCs w:val="24"/>
          <w:lang w:eastAsia="ru-RU"/>
        </w:rPr>
      </w:pPr>
      <w:r w:rsidRPr="008D21C7">
        <w:rPr>
          <w:rFonts w:ascii="Times New Roman" w:hAnsi="Times New Roman"/>
          <w:b/>
          <w:bCs/>
          <w:i/>
          <w:iCs/>
          <w:sz w:val="24"/>
          <w:szCs w:val="24"/>
        </w:rPr>
        <w:t>Ответы учащихся:</w:t>
      </w:r>
      <w:r w:rsidRPr="008D21C7">
        <w:rPr>
          <w:rFonts w:ascii="Times New Roman" w:hAnsi="Times New Roman"/>
          <w:color w:val="433B32"/>
          <w:sz w:val="24"/>
          <w:szCs w:val="24"/>
        </w:rPr>
        <w:t xml:space="preserve"> </w:t>
      </w:r>
      <w:r w:rsidRPr="008D21C7">
        <w:rPr>
          <w:rFonts w:ascii="Times New Roman" w:hAnsi="Times New Roman"/>
          <w:sz w:val="24"/>
          <w:szCs w:val="24"/>
        </w:rPr>
        <w:t>История, с которой мы знакомимся в рассказе А. Приставкина, конечно же, о милосердии. Воспитанницы детского дома не замечали самую маленькую из них, Люсеньку, им не было до неё дела (предл. 11). Когда девочки поймали её с рыбкой в руке, они могли жестоко наказать малышку за воровство. Но они не стали этого делать. Беззащитность Люсеньки пробудила в них милосердие. Она ведь сама напоминала худенькую рыбку (предл. 24), которую хотелось защитить. Поэтому и бросилась Инна за хлебом для малышки (предл. 29).</w:t>
      </w:r>
      <w:r w:rsidRPr="008D21C7">
        <w:rPr>
          <w:rFonts w:ascii="Times New Roman" w:hAnsi="Times New Roman"/>
          <w:b/>
          <w:bCs/>
          <w:sz w:val="24"/>
          <w:szCs w:val="24"/>
          <w:lang w:eastAsia="ru-RU"/>
        </w:rPr>
        <w:t xml:space="preserve">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6. Включение в систему знаний.</w:t>
      </w:r>
    </w:p>
    <w:p w:rsidR="00EA1C13" w:rsidRPr="008D21C7" w:rsidRDefault="00EA1C13" w:rsidP="008D21C7">
      <w:pPr>
        <w:pStyle w:val="NormalWeb"/>
        <w:spacing w:before="0" w:beforeAutospacing="0" w:after="0" w:afterAutospacing="0"/>
        <w:contextualSpacing/>
        <w:rPr>
          <w:b/>
          <w:bCs/>
          <w:i/>
          <w:iCs/>
        </w:rPr>
      </w:pPr>
      <w:r w:rsidRPr="008D21C7">
        <w:rPr>
          <w:b/>
          <w:bCs/>
          <w:i/>
          <w:iCs/>
        </w:rPr>
        <w:t xml:space="preserve">Слово учителя: </w:t>
      </w:r>
      <w:r w:rsidRPr="008D21C7">
        <w:t>Следующий этап — аргументы из жизни.</w:t>
      </w:r>
    </w:p>
    <w:p w:rsidR="00EA1C13" w:rsidRPr="008D21C7" w:rsidRDefault="00EA1C13" w:rsidP="008D21C7">
      <w:pPr>
        <w:pStyle w:val="NormalWeb"/>
        <w:spacing w:before="0" w:beforeAutospacing="0" w:after="0" w:afterAutospacing="0"/>
        <w:contextualSpacing/>
      </w:pPr>
      <w:r w:rsidRPr="008D21C7">
        <w:rPr>
          <w:b/>
          <w:bCs/>
          <w:i/>
          <w:iCs/>
        </w:rPr>
        <w:t>Учитель:</w:t>
      </w:r>
      <w:r w:rsidRPr="008D21C7">
        <w:t xml:space="preserve"> Мы с вами сформулировали, что такое милосердие, сумели привести пример милосердия из текста, а теперь обратимся к примерам из жизненного опыта и литературных произведений и примерам милосердия в наших родных чувашских традициях (</w:t>
      </w:r>
      <w:r w:rsidRPr="008D21C7">
        <w:rPr>
          <w:i/>
          <w:iCs/>
        </w:rPr>
        <w:t>Использование национально-регионального компонента</w:t>
      </w:r>
      <w:r w:rsidRPr="008D21C7">
        <w:rPr>
          <w:b/>
          <w:bCs/>
        </w:rPr>
        <w:t>)</w:t>
      </w:r>
      <w:r w:rsidRPr="008D21C7">
        <w:t>. Работаем в группах.</w:t>
      </w:r>
    </w:p>
    <w:p w:rsidR="00EA1C13" w:rsidRPr="008D21C7" w:rsidRDefault="00EA1C13" w:rsidP="008D21C7">
      <w:pPr>
        <w:pStyle w:val="NormalWeb"/>
        <w:spacing w:before="0" w:beforeAutospacing="0" w:after="0" w:afterAutospacing="0"/>
        <w:contextualSpacing/>
      </w:pPr>
      <w:r w:rsidRPr="008D21C7">
        <w:rPr>
          <w:b/>
          <w:bCs/>
          <w:i/>
          <w:iCs/>
        </w:rPr>
        <w:t xml:space="preserve">Ответы учащихся: </w:t>
      </w:r>
      <w:r w:rsidRPr="008D21C7">
        <w:t>Примером милосердия в наши дни может служить донорство, деятельность различных благотворительных фондов, по сбору средств для тяжелобольных и нуждающихся. Милосердие является одной из основополагающих черт в национальных чувашских традициях. Так, ребёнка, который оставался круглой сиротой никогда не бросали на произвол судьбы и, несмотря порой на нищету и многодетность своего семейства, брали под опеку ближайшие родственники или соседи. Именно благодаря милосердию соседей Прохоровых, сумел подняться на ноги наш знаменитый просветитель И.Я. Яковлев.</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 xml:space="preserve">Слово учителя: </w:t>
      </w:r>
      <w:r w:rsidRPr="008D21C7">
        <w:rPr>
          <w:rFonts w:ascii="Times New Roman" w:hAnsi="Times New Roman"/>
          <w:sz w:val="24"/>
          <w:szCs w:val="24"/>
          <w:lang w:eastAsia="ru-RU"/>
        </w:rPr>
        <w:t>Заключительным элементом сочинения является вывод. Обратите внимание на речевые клише.</w:t>
      </w:r>
      <w:r w:rsidRPr="008D21C7">
        <w:rPr>
          <w:rFonts w:ascii="Times New Roman" w:hAnsi="Times New Roman"/>
          <w:b/>
          <w:bCs/>
          <w:color w:val="FF0000"/>
          <w:sz w:val="24"/>
          <w:szCs w:val="24"/>
          <w:lang w:eastAsia="ru-RU"/>
        </w:rPr>
        <w:t xml:space="preserve"> (Слайд 9)</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Итак, в заключение скажем, </w:t>
      </w:r>
      <w:r w:rsidRPr="008D21C7">
        <w:rPr>
          <w:rFonts w:ascii="Times New Roman" w:hAnsi="Times New Roman"/>
          <w:b/>
          <w:bCs/>
          <w:sz w:val="24"/>
          <w:szCs w:val="24"/>
          <w:lang w:eastAsia="ru-RU"/>
        </w:rPr>
        <w:t>зачем нужно милосердие, как оно влияет на нашу жизнь</w:t>
      </w:r>
      <w:r w:rsidRPr="008D21C7">
        <w:rPr>
          <w:rFonts w:ascii="Times New Roman" w:hAnsi="Times New Roman"/>
          <w:sz w:val="24"/>
          <w:szCs w:val="24"/>
          <w:lang w:eastAsia="ru-RU"/>
        </w:rPr>
        <w:t>?</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Слово учителя:</w:t>
      </w:r>
      <w:r w:rsidRPr="008D21C7">
        <w:rPr>
          <w:rFonts w:ascii="Times New Roman" w:hAnsi="Times New Roman"/>
          <w:sz w:val="24"/>
          <w:szCs w:val="24"/>
          <w:lang w:eastAsia="ru-RU"/>
        </w:rPr>
        <w:t xml:space="preserve"> Молодцы! Перед нами — почти готовое сочинение.</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 xml:space="preserve">7. Рефлексия </w:t>
      </w:r>
      <w:r w:rsidRPr="008D21C7">
        <w:rPr>
          <w:rFonts w:ascii="Times New Roman" w:hAnsi="Times New Roman"/>
          <w:b/>
          <w:bCs/>
          <w:color w:val="FF0000"/>
          <w:sz w:val="24"/>
          <w:szCs w:val="24"/>
          <w:lang w:eastAsia="ru-RU"/>
        </w:rPr>
        <w:t>(Слайд 10)</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Ребята, о чём мы сегодня говорили на уроке? А теперь попробуйте продолжить фразы.</w:t>
      </w:r>
    </w:p>
    <w:p w:rsidR="00EA1C13" w:rsidRPr="008D21C7" w:rsidRDefault="00EA1C13" w:rsidP="008D21C7">
      <w:pPr>
        <w:pStyle w:val="c0"/>
        <w:spacing w:before="0" w:beforeAutospacing="0" w:after="0" w:afterAutospacing="0"/>
        <w:contextualSpacing/>
        <w:rPr>
          <w:rStyle w:val="c1"/>
          <w:color w:val="000000"/>
        </w:rPr>
      </w:pPr>
      <w:bookmarkStart w:id="0" w:name="_Hlk33047628"/>
      <w:r w:rsidRPr="008D21C7">
        <w:rPr>
          <w:rStyle w:val="c1"/>
          <w:color w:val="000000"/>
        </w:rPr>
        <w:t>сегодня я узнал…</w:t>
      </w:r>
    </w:p>
    <w:bookmarkEnd w:id="0"/>
    <w:p w:rsidR="00EA1C13" w:rsidRPr="008D21C7" w:rsidRDefault="00EA1C13" w:rsidP="008D21C7">
      <w:pPr>
        <w:shd w:val="clear" w:color="auto" w:fill="FFFFFF"/>
        <w:spacing w:after="0" w:line="240" w:lineRule="auto"/>
        <w:contextualSpacing/>
        <w:rPr>
          <w:rFonts w:ascii="Times New Roman" w:hAnsi="Times New Roman"/>
          <w:b/>
          <w:bCs/>
          <w:color w:val="FF0000"/>
          <w:sz w:val="24"/>
          <w:szCs w:val="24"/>
          <w:lang w:eastAsia="ru-RU"/>
        </w:rPr>
      </w:pPr>
      <w:r w:rsidRPr="008D21C7">
        <w:rPr>
          <w:rFonts w:ascii="Times New Roman" w:hAnsi="Times New Roman"/>
          <w:b/>
          <w:bCs/>
          <w:sz w:val="24"/>
          <w:szCs w:val="24"/>
          <w:lang w:eastAsia="ru-RU"/>
        </w:rPr>
        <w:t>8. Итог урока.</w:t>
      </w:r>
      <w:r w:rsidRPr="008D21C7">
        <w:rPr>
          <w:rFonts w:ascii="Times New Roman" w:hAnsi="Times New Roman"/>
          <w:b/>
          <w:bCs/>
          <w:color w:val="FF0000"/>
          <w:sz w:val="24"/>
          <w:szCs w:val="24"/>
          <w:lang w:eastAsia="ru-RU"/>
        </w:rPr>
        <w:t xml:space="preserve">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Подводя итог нашему уроку я хочу отметить активную работу следующих уч-ся, а также предлагаю вам оценить те ЗУН, которые вы получили и закрепили в течение урока, для этого, поставьте соответствующую букву на полях своих тетрадей:</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А</w:t>
      </w:r>
      <w:r w:rsidRPr="008D21C7">
        <w:rPr>
          <w:rFonts w:ascii="Times New Roman" w:hAnsi="Times New Roman"/>
          <w:sz w:val="24"/>
          <w:szCs w:val="24"/>
          <w:lang w:eastAsia="ru-RU"/>
        </w:rPr>
        <w:t xml:space="preserve"> – Тема урока была лёгкой и понятной, написание сочинения-рассуждения не вызывает у меня затруднений.</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Б</w:t>
      </w:r>
      <w:r w:rsidRPr="008D21C7">
        <w:rPr>
          <w:rFonts w:ascii="Times New Roman" w:hAnsi="Times New Roman"/>
          <w:sz w:val="24"/>
          <w:szCs w:val="24"/>
          <w:lang w:eastAsia="ru-RU"/>
        </w:rPr>
        <w:t xml:space="preserve"> – Тема в основном понятна, но имеются некоторые затруднения.</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В</w:t>
      </w:r>
      <w:r w:rsidRPr="008D21C7">
        <w:rPr>
          <w:rFonts w:ascii="Times New Roman" w:hAnsi="Times New Roman"/>
          <w:sz w:val="24"/>
          <w:szCs w:val="24"/>
          <w:lang w:eastAsia="ru-RU"/>
        </w:rPr>
        <w:t xml:space="preserve"> – Тема урока для меня показалась слишком трудной</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Домашнее задание вариативное</w:t>
      </w:r>
      <w:r w:rsidRPr="008D21C7">
        <w:rPr>
          <w:rFonts w:ascii="Times New Roman" w:hAnsi="Times New Roman"/>
          <w:sz w:val="24"/>
          <w:szCs w:val="24"/>
          <w:lang w:eastAsia="ru-RU"/>
        </w:rPr>
        <w:t xml:space="preserve"> (А – написать сочнение-рассуждение на тему милосердие,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Б – составить небольшой сопроводительный текст для продемонстрированного видеоролика, </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sz w:val="24"/>
          <w:szCs w:val="24"/>
          <w:lang w:eastAsia="ru-RU"/>
        </w:rPr>
        <w:t xml:space="preserve">В  - записать предложения из видеоролика, подчеркнуть в них ошибки и через тире записать предложение, устранив речевые, грамматические и орфографические недочёты) </w:t>
      </w:r>
      <w:r w:rsidRPr="008D21C7">
        <w:rPr>
          <w:rFonts w:ascii="Times New Roman" w:hAnsi="Times New Roman"/>
          <w:b/>
          <w:bCs/>
          <w:color w:val="FF0000"/>
          <w:sz w:val="24"/>
          <w:szCs w:val="24"/>
          <w:lang w:eastAsia="ru-RU"/>
        </w:rPr>
        <w:t xml:space="preserve"> (Слайд 7)</w:t>
      </w:r>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i/>
          <w:iCs/>
          <w:sz w:val="24"/>
          <w:szCs w:val="24"/>
          <w:lang w:eastAsia="ru-RU"/>
        </w:rPr>
        <w:t>Слово учителя</w:t>
      </w:r>
      <w:r w:rsidRPr="008D21C7">
        <w:rPr>
          <w:rFonts w:ascii="Times New Roman" w:hAnsi="Times New Roman"/>
          <w:sz w:val="24"/>
          <w:szCs w:val="24"/>
          <w:lang w:eastAsia="ru-RU"/>
        </w:rPr>
        <w:t>: Закончить наш урок я хочу строками из своего  стихотворения, которое посвящаю всем неравнодушным людям, людям, для которых милосердие не является пустым словом, а приравнено к руководству к действию… Стихотворение называется «О добрых сердцах»</w:t>
      </w:r>
    </w:p>
    <w:p w:rsidR="00EA1C13" w:rsidRPr="008D21C7" w:rsidRDefault="00EA1C13" w:rsidP="008D21C7">
      <w:pPr>
        <w:spacing w:after="0" w:line="240" w:lineRule="auto"/>
        <w:contextualSpacing/>
        <w:textAlignment w:val="baseline"/>
        <w:rPr>
          <w:rFonts w:ascii="Times New Roman" w:hAnsi="Times New Roman"/>
          <w:sz w:val="24"/>
          <w:szCs w:val="24"/>
        </w:rPr>
      </w:pPr>
      <w:r w:rsidRPr="008D21C7">
        <w:rPr>
          <w:rFonts w:ascii="Times New Roman" w:hAnsi="Times New Roman"/>
          <w:sz w:val="24"/>
          <w:szCs w:val="24"/>
        </w:rPr>
        <w:t>А в добрых сердцах нет ни капли расчёта,</w:t>
      </w:r>
      <w:r w:rsidRPr="008D21C7">
        <w:rPr>
          <w:rFonts w:ascii="Times New Roman" w:hAnsi="Times New Roman"/>
          <w:sz w:val="24"/>
          <w:szCs w:val="24"/>
        </w:rPr>
        <w:br/>
        <w:t>У них совершенно другие заботы,</w:t>
      </w:r>
      <w:r w:rsidRPr="008D21C7">
        <w:rPr>
          <w:rFonts w:ascii="Times New Roman" w:hAnsi="Times New Roman"/>
          <w:sz w:val="24"/>
          <w:szCs w:val="24"/>
        </w:rPr>
        <w:br/>
        <w:t>Любить бескорыстно, душой сострадать,</w:t>
      </w:r>
      <w:r w:rsidRPr="008D21C7">
        <w:rPr>
          <w:rFonts w:ascii="Times New Roman" w:hAnsi="Times New Roman"/>
          <w:sz w:val="24"/>
          <w:szCs w:val="24"/>
        </w:rPr>
        <w:br/>
        <w:t>Безропотно путь сей земной принимать...</w:t>
      </w:r>
      <w:r w:rsidRPr="008D21C7">
        <w:rPr>
          <w:rFonts w:ascii="Times New Roman" w:hAnsi="Times New Roman"/>
          <w:sz w:val="24"/>
          <w:szCs w:val="24"/>
        </w:rPr>
        <w:br/>
        <w:t>Чины, дивиденды для них лишь пустое,</w:t>
      </w:r>
      <w:r w:rsidRPr="008D21C7">
        <w:rPr>
          <w:rFonts w:ascii="Times New Roman" w:hAnsi="Times New Roman"/>
          <w:sz w:val="24"/>
          <w:szCs w:val="24"/>
        </w:rPr>
        <w:br/>
        <w:t>Им чуждо фальшивое и напускное,</w:t>
      </w:r>
      <w:r w:rsidRPr="008D21C7">
        <w:rPr>
          <w:rFonts w:ascii="Times New Roman" w:hAnsi="Times New Roman"/>
          <w:sz w:val="24"/>
          <w:szCs w:val="24"/>
        </w:rPr>
        <w:br/>
        <w:t>Под фантиком ярким они не таят</w:t>
      </w:r>
      <w:r w:rsidRPr="008D21C7">
        <w:rPr>
          <w:rFonts w:ascii="Times New Roman" w:hAnsi="Times New Roman"/>
          <w:sz w:val="24"/>
          <w:szCs w:val="24"/>
        </w:rPr>
        <w:br/>
        <w:t>Ни чувства, ни мысли, ни жизненный взгляд...</w:t>
      </w:r>
      <w:r w:rsidRPr="008D21C7">
        <w:rPr>
          <w:rFonts w:ascii="Times New Roman" w:hAnsi="Times New Roman"/>
          <w:sz w:val="24"/>
          <w:szCs w:val="24"/>
        </w:rPr>
        <w:br/>
        <w:t>Они не встречают людей по одёжке,</w:t>
      </w:r>
      <w:r w:rsidRPr="008D21C7">
        <w:rPr>
          <w:rFonts w:ascii="Times New Roman" w:hAnsi="Times New Roman"/>
          <w:sz w:val="24"/>
          <w:szCs w:val="24"/>
        </w:rPr>
        <w:br/>
        <w:t>Не судят о книгах по глянцу обложки,</w:t>
      </w:r>
      <w:r w:rsidRPr="008D21C7">
        <w:rPr>
          <w:rFonts w:ascii="Times New Roman" w:hAnsi="Times New Roman"/>
          <w:sz w:val="24"/>
          <w:szCs w:val="24"/>
        </w:rPr>
        <w:br/>
        <w:t>И лживые роли не примеряют,</w:t>
      </w:r>
      <w:r w:rsidRPr="008D21C7">
        <w:rPr>
          <w:rFonts w:ascii="Times New Roman" w:hAnsi="Times New Roman"/>
          <w:sz w:val="24"/>
          <w:szCs w:val="24"/>
        </w:rPr>
        <w:br/>
        <w:t>Под маскою лица свои не скрывают.</w:t>
      </w:r>
      <w:r w:rsidRPr="008D21C7">
        <w:rPr>
          <w:rFonts w:ascii="Times New Roman" w:hAnsi="Times New Roman"/>
          <w:sz w:val="24"/>
          <w:szCs w:val="24"/>
        </w:rPr>
        <w:br/>
        <w:t>И в век наш лихой "всё продай да купи"</w:t>
      </w:r>
      <w:r w:rsidRPr="008D21C7">
        <w:rPr>
          <w:rFonts w:ascii="Times New Roman" w:hAnsi="Times New Roman"/>
          <w:sz w:val="24"/>
          <w:szCs w:val="24"/>
        </w:rPr>
        <w:br/>
        <w:t>Задаром способны помочь и спасти,</w:t>
      </w:r>
      <w:r w:rsidRPr="008D21C7">
        <w:rPr>
          <w:rFonts w:ascii="Times New Roman" w:hAnsi="Times New Roman"/>
          <w:sz w:val="24"/>
          <w:szCs w:val="24"/>
        </w:rPr>
        <w:br/>
        <w:t>По-братски понять и руку подать,</w:t>
      </w:r>
      <w:r w:rsidRPr="008D21C7">
        <w:rPr>
          <w:rFonts w:ascii="Times New Roman" w:hAnsi="Times New Roman"/>
          <w:sz w:val="24"/>
          <w:szCs w:val="24"/>
        </w:rPr>
        <w:br/>
        <w:t>Рубашку последнюю снять и отдать.</w:t>
      </w:r>
      <w:r w:rsidRPr="008D21C7">
        <w:rPr>
          <w:rFonts w:ascii="Times New Roman" w:hAnsi="Times New Roman"/>
          <w:sz w:val="24"/>
          <w:szCs w:val="24"/>
        </w:rPr>
        <w:br/>
        <w:t>И нет миллиардов у них, лишь гроши,</w:t>
      </w:r>
      <w:r w:rsidRPr="008D21C7">
        <w:rPr>
          <w:rFonts w:ascii="Times New Roman" w:hAnsi="Times New Roman"/>
          <w:sz w:val="24"/>
          <w:szCs w:val="24"/>
        </w:rPr>
        <w:br/>
        <w:t>Зато не страдают от рака души,</w:t>
      </w:r>
      <w:r w:rsidRPr="008D21C7">
        <w:rPr>
          <w:rFonts w:ascii="Times New Roman" w:hAnsi="Times New Roman"/>
          <w:sz w:val="24"/>
          <w:szCs w:val="24"/>
        </w:rPr>
        <w:br/>
        <w:t>Нажива и выгода их не терзают,</w:t>
      </w:r>
      <w:r w:rsidRPr="008D21C7">
        <w:rPr>
          <w:rFonts w:ascii="Times New Roman" w:hAnsi="Times New Roman"/>
          <w:sz w:val="24"/>
          <w:szCs w:val="24"/>
        </w:rPr>
        <w:br/>
        <w:t>Чудными порою их называют.</w:t>
      </w:r>
      <w:r w:rsidRPr="008D21C7">
        <w:rPr>
          <w:rFonts w:ascii="Times New Roman" w:hAnsi="Times New Roman"/>
          <w:sz w:val="24"/>
          <w:szCs w:val="24"/>
        </w:rPr>
        <w:br/>
        <w:t>Но доброе сердце обиды прощает</w:t>
      </w:r>
      <w:r w:rsidRPr="008D21C7">
        <w:rPr>
          <w:rFonts w:ascii="Times New Roman" w:hAnsi="Times New Roman"/>
          <w:sz w:val="24"/>
          <w:szCs w:val="24"/>
        </w:rPr>
        <w:br/>
        <w:t>И колких насмешек не замечает,</w:t>
      </w:r>
      <w:r w:rsidRPr="008D21C7">
        <w:rPr>
          <w:rFonts w:ascii="Times New Roman" w:hAnsi="Times New Roman"/>
          <w:sz w:val="24"/>
          <w:szCs w:val="24"/>
        </w:rPr>
        <w:br/>
        <w:t>А доброе сердце в хорошее верит</w:t>
      </w:r>
      <w:r w:rsidRPr="008D21C7">
        <w:rPr>
          <w:rFonts w:ascii="Times New Roman" w:hAnsi="Times New Roman"/>
          <w:sz w:val="24"/>
          <w:szCs w:val="24"/>
        </w:rPr>
        <w:br/>
        <w:t>И доброты для людей не жалеет...</w:t>
      </w:r>
      <w:r w:rsidRPr="008D21C7">
        <w:rPr>
          <w:rFonts w:ascii="Times New Roman" w:hAnsi="Times New Roman"/>
          <w:sz w:val="24"/>
          <w:szCs w:val="24"/>
        </w:rPr>
        <w:br/>
        <w:t>Котёнка накормит, утешит старушку</w:t>
      </w:r>
      <w:r w:rsidRPr="008D21C7">
        <w:rPr>
          <w:rFonts w:ascii="Times New Roman" w:hAnsi="Times New Roman"/>
          <w:sz w:val="24"/>
          <w:szCs w:val="24"/>
        </w:rPr>
        <w:br/>
        <w:t>И хлеба накрошит для птичек в кормушку,</w:t>
      </w:r>
      <w:r w:rsidRPr="008D21C7">
        <w:rPr>
          <w:rFonts w:ascii="Times New Roman" w:hAnsi="Times New Roman"/>
          <w:sz w:val="24"/>
          <w:szCs w:val="24"/>
        </w:rPr>
        <w:br/>
        <w:t>В час скорби спасёт безутешную душу</w:t>
      </w:r>
      <w:r w:rsidRPr="008D21C7">
        <w:rPr>
          <w:rFonts w:ascii="Times New Roman" w:hAnsi="Times New Roman"/>
          <w:sz w:val="24"/>
          <w:szCs w:val="24"/>
        </w:rPr>
        <w:br/>
        <w:t>И гостя незваного встретит радушно...</w:t>
      </w:r>
      <w:r w:rsidRPr="008D21C7">
        <w:rPr>
          <w:rFonts w:ascii="Times New Roman" w:hAnsi="Times New Roman"/>
          <w:sz w:val="24"/>
          <w:szCs w:val="24"/>
        </w:rPr>
        <w:br/>
        <w:t>Последний полтинник пожертвует скромно,</w:t>
      </w:r>
      <w:r w:rsidRPr="008D21C7">
        <w:rPr>
          <w:rFonts w:ascii="Times New Roman" w:hAnsi="Times New Roman"/>
          <w:sz w:val="24"/>
          <w:szCs w:val="24"/>
        </w:rPr>
        <w:br/>
        <w:t>Пальтишко отдаст погорельцам бездомным...</w:t>
      </w:r>
      <w:r w:rsidRPr="008D21C7">
        <w:rPr>
          <w:rFonts w:ascii="Times New Roman" w:hAnsi="Times New Roman"/>
          <w:sz w:val="24"/>
          <w:szCs w:val="24"/>
        </w:rPr>
        <w:br/>
        <w:t>Поможет бесплатно, спасёт без корысти,</w:t>
      </w:r>
      <w:r w:rsidRPr="008D21C7">
        <w:rPr>
          <w:rFonts w:ascii="Times New Roman" w:hAnsi="Times New Roman"/>
          <w:sz w:val="24"/>
          <w:szCs w:val="24"/>
        </w:rPr>
        <w:br/>
        <w:t>На бедах несчастных поживы не ищет...</w:t>
      </w:r>
      <w:r w:rsidRPr="008D21C7">
        <w:rPr>
          <w:rFonts w:ascii="Times New Roman" w:hAnsi="Times New Roman"/>
          <w:sz w:val="24"/>
          <w:szCs w:val="24"/>
        </w:rPr>
        <w:br/>
        <w:t>И пусть не поймут его финансисты,</w:t>
      </w:r>
      <w:r w:rsidRPr="008D21C7">
        <w:rPr>
          <w:rFonts w:ascii="Times New Roman" w:hAnsi="Times New Roman"/>
          <w:sz w:val="24"/>
          <w:szCs w:val="24"/>
        </w:rPr>
        <w:br/>
        <w:t>Его капитал - в сердце  -  добром и чистом!</w:t>
      </w:r>
      <w:r w:rsidRPr="008D21C7">
        <w:rPr>
          <w:rFonts w:ascii="Times New Roman" w:hAnsi="Times New Roman"/>
          <w:sz w:val="24"/>
          <w:szCs w:val="24"/>
        </w:rPr>
        <w:br/>
      </w:r>
      <w:r w:rsidRPr="008D21C7">
        <w:rPr>
          <w:rFonts w:ascii="Times New Roman" w:hAnsi="Times New Roman"/>
          <w:b/>
          <w:bCs/>
          <w:i/>
          <w:iCs/>
          <w:sz w:val="24"/>
          <w:szCs w:val="24"/>
          <w:lang w:eastAsia="ru-RU"/>
        </w:rPr>
        <w:t>Рефлексия.</w:t>
      </w:r>
      <w:r w:rsidRPr="008D21C7">
        <w:rPr>
          <w:rFonts w:ascii="Times New Roman" w:hAnsi="Times New Roman"/>
          <w:i/>
          <w:iCs/>
          <w:sz w:val="24"/>
          <w:szCs w:val="24"/>
        </w:rPr>
        <w:t xml:space="preserve"> </w:t>
      </w:r>
      <w:r w:rsidRPr="008D21C7">
        <w:rPr>
          <w:rFonts w:ascii="Times New Roman" w:hAnsi="Times New Roman"/>
          <w:sz w:val="24"/>
          <w:szCs w:val="24"/>
        </w:rPr>
        <w:t>Учащиеся клеят разноцветные стикеры на «настроемер»,  оранжевый – «урок понравился, он был интересным и полезным»; синий  -  «урок не понравился или оставил меня равнодушным».</w:t>
      </w:r>
      <w:bookmarkStart w:id="1" w:name="_GoBack"/>
      <w:bookmarkEnd w:id="1"/>
    </w:p>
    <w:p w:rsidR="00EA1C13" w:rsidRPr="008D21C7" w:rsidRDefault="00EA1C13" w:rsidP="008D21C7">
      <w:pPr>
        <w:shd w:val="clear" w:color="auto" w:fill="FFFFFF"/>
        <w:spacing w:after="0" w:line="240" w:lineRule="auto"/>
        <w:contextualSpacing/>
        <w:rPr>
          <w:rFonts w:ascii="Times New Roman" w:hAnsi="Times New Roman"/>
          <w:sz w:val="24"/>
          <w:szCs w:val="24"/>
          <w:lang w:eastAsia="ru-RU"/>
        </w:rPr>
      </w:pPr>
      <w:r w:rsidRPr="008D21C7">
        <w:rPr>
          <w:rFonts w:ascii="Times New Roman" w:hAnsi="Times New Roman"/>
          <w:b/>
          <w:bCs/>
          <w:sz w:val="24"/>
          <w:szCs w:val="24"/>
          <w:lang w:eastAsia="ru-RU"/>
        </w:rPr>
        <w:t>Памятка №3</w:t>
      </w:r>
    </w:p>
    <w:tbl>
      <w:tblPr>
        <w:tblW w:w="0" w:type="auto"/>
        <w:tblCellSpacing w:w="15" w:type="dxa"/>
        <w:tblCellMar>
          <w:top w:w="15" w:type="dxa"/>
          <w:left w:w="15" w:type="dxa"/>
          <w:bottom w:w="15" w:type="dxa"/>
          <w:right w:w="15" w:type="dxa"/>
        </w:tblCellMar>
        <w:tblLook w:val="00A0"/>
      </w:tblPr>
      <w:tblGrid>
        <w:gridCol w:w="1402"/>
        <w:gridCol w:w="7940"/>
        <w:gridCol w:w="1550"/>
      </w:tblGrid>
      <w:tr w:rsidR="00EA1C13" w:rsidRPr="008D21C7" w:rsidTr="00DC3D0A">
        <w:trPr>
          <w:tblCellSpacing w:w="15" w:type="dxa"/>
        </w:trPr>
        <w:tc>
          <w:tcPr>
            <w:tcW w:w="500" w:type="pct"/>
            <w:tcBorders>
              <w:top w:val="single" w:sz="6" w:space="0" w:color="EAEAEA"/>
              <w:left w:val="single" w:sz="6" w:space="0" w:color="EAEAEA"/>
              <w:bottom w:val="single" w:sz="6" w:space="0" w:color="EAEAEA"/>
              <w:right w:val="single" w:sz="6" w:space="0" w:color="EAEAEA"/>
            </w:tcBorders>
            <w:shd w:val="clear" w:color="auto" w:fill="FFC000"/>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w:t>
            </w:r>
          </w:p>
        </w:tc>
        <w:tc>
          <w:tcPr>
            <w:tcW w:w="3950" w:type="pct"/>
            <w:tcBorders>
              <w:top w:val="single" w:sz="6" w:space="0" w:color="EAEAEA"/>
              <w:left w:val="single" w:sz="6" w:space="0" w:color="EAEAEA"/>
              <w:bottom w:val="single" w:sz="6" w:space="0" w:color="EAEAEA"/>
              <w:right w:val="single" w:sz="6" w:space="0" w:color="EAEAEA"/>
            </w:tcBorders>
            <w:shd w:val="clear" w:color="auto" w:fill="FFC000"/>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Критерии оценивания сочинения-рассуждения на тему, связанную с анализом текста (15.3)</w:t>
            </w:r>
          </w:p>
        </w:tc>
        <w:tc>
          <w:tcPr>
            <w:tcW w:w="550" w:type="pct"/>
            <w:tcBorders>
              <w:top w:val="single" w:sz="6" w:space="0" w:color="EAEAEA"/>
              <w:left w:val="single" w:sz="6" w:space="0" w:color="EAEAEA"/>
              <w:bottom w:val="single" w:sz="6" w:space="0" w:color="EAEAEA"/>
              <w:right w:val="single" w:sz="6" w:space="0" w:color="EAEAEA"/>
            </w:tcBorders>
            <w:shd w:val="clear" w:color="auto" w:fill="FFC000"/>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Баллы</w:t>
            </w:r>
          </w:p>
        </w:tc>
      </w:tr>
      <w:tr w:rsidR="00EA1C13" w:rsidRPr="008D21C7" w:rsidTr="00DC3D0A">
        <w:trPr>
          <w:tblCellSpacing w:w="15" w:type="dxa"/>
        </w:trPr>
        <w:tc>
          <w:tcPr>
            <w:tcW w:w="50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С3К1</w:t>
            </w:r>
          </w:p>
        </w:tc>
        <w:tc>
          <w:tcPr>
            <w:tcW w:w="39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Толкование значения слова</w:t>
            </w:r>
          </w:p>
        </w:tc>
        <w:tc>
          <w:tcPr>
            <w:tcW w:w="5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r>
      <w:tr w:rsidR="00EA1C13" w:rsidRPr="008D21C7" w:rsidTr="00DC3D0A">
        <w:trPr>
          <w:tblCellSpacing w:w="15" w:type="dxa"/>
        </w:trPr>
        <w:tc>
          <w:tcPr>
            <w:tcW w:w="500" w:type="pct"/>
            <w:vMerge w:val="restar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c>
          <w:tcPr>
            <w:tcW w:w="39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Экзаменуемый (в той или иной форме в любой из частей сочинения) дал определение и прокомментировал его</w:t>
            </w:r>
          </w:p>
        </w:tc>
        <w:tc>
          <w:tcPr>
            <w:tcW w:w="5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xml:space="preserve">Экзаменуемый (в той или иной форме в любой из частей сочинения) дал определение, </w:t>
            </w:r>
            <w:r w:rsidRPr="008D21C7">
              <w:rPr>
                <w:rFonts w:ascii="Times New Roman" w:hAnsi="Times New Roman"/>
                <w:b/>
                <w:bCs/>
                <w:sz w:val="24"/>
                <w:szCs w:val="24"/>
                <w:lang w:eastAsia="ru-RU"/>
              </w:rPr>
              <w:t xml:space="preserve">но </w:t>
            </w:r>
            <w:r w:rsidRPr="008D21C7">
              <w:rPr>
                <w:rFonts w:ascii="Times New Roman" w:hAnsi="Times New Roman"/>
                <w:sz w:val="24"/>
                <w:szCs w:val="24"/>
                <w:lang w:eastAsia="ru-RU"/>
              </w:rPr>
              <w:t>не прокомментировал его</w:t>
            </w:r>
          </w:p>
        </w:tc>
        <w:tc>
          <w:tcPr>
            <w:tcW w:w="5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xml:space="preserve">Экзаменуемый дал неверное определение, </w:t>
            </w:r>
            <w:r w:rsidRPr="008D21C7">
              <w:rPr>
                <w:rFonts w:ascii="Times New Roman" w:hAnsi="Times New Roman"/>
                <w:b/>
                <w:bCs/>
                <w:sz w:val="24"/>
                <w:szCs w:val="24"/>
                <w:lang w:eastAsia="ru-RU"/>
              </w:rPr>
              <w:t xml:space="preserve">или </w:t>
            </w:r>
            <w:r w:rsidRPr="008D21C7">
              <w:rPr>
                <w:rFonts w:ascii="Times New Roman" w:hAnsi="Times New Roman"/>
                <w:sz w:val="24"/>
                <w:szCs w:val="24"/>
                <w:lang w:eastAsia="ru-RU"/>
              </w:rPr>
              <w:t>толкование слова в работе экзаменуемого отсутствует</w:t>
            </w:r>
          </w:p>
        </w:tc>
        <w:tc>
          <w:tcPr>
            <w:tcW w:w="550" w:type="pct"/>
            <w:tcBorders>
              <w:top w:val="single" w:sz="6" w:space="0" w:color="EAEAEA"/>
              <w:left w:val="single" w:sz="6" w:space="0" w:color="EAEAEA"/>
              <w:bottom w:val="single" w:sz="6" w:space="0" w:color="EAEAEA"/>
              <w:right w:val="single" w:sz="6" w:space="0" w:color="EAEAEA"/>
            </w:tcBorders>
            <w:shd w:val="clear" w:color="auto" w:fill="C6D9F1"/>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0</w:t>
            </w:r>
          </w:p>
        </w:tc>
      </w:tr>
      <w:tr w:rsidR="00EA1C13" w:rsidRPr="008D21C7" w:rsidTr="00DC3D0A">
        <w:trPr>
          <w:tblCellSpacing w:w="15" w:type="dxa"/>
        </w:trPr>
        <w:tc>
          <w:tcPr>
            <w:tcW w:w="50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С3К2</w:t>
            </w:r>
          </w:p>
        </w:tc>
        <w:tc>
          <w:tcPr>
            <w:tcW w:w="39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Наличие примеров-аргументов</w:t>
            </w:r>
          </w:p>
        </w:tc>
        <w:tc>
          <w:tcPr>
            <w:tcW w:w="5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r>
      <w:tr w:rsidR="00EA1C13" w:rsidRPr="008D21C7" w:rsidTr="00DC3D0A">
        <w:trPr>
          <w:tblCellSpacing w:w="15" w:type="dxa"/>
        </w:trPr>
        <w:tc>
          <w:tcPr>
            <w:tcW w:w="500" w:type="pct"/>
            <w:vMerge w:val="restar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c>
          <w:tcPr>
            <w:tcW w:w="39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xml:space="preserve">Экзаменуемый привёл два примера-аргумента: один пример-аргумент приведён из прочитанного текста, а второй – из жизненного опыта, </w:t>
            </w:r>
            <w:r w:rsidRPr="008D21C7">
              <w:rPr>
                <w:rFonts w:ascii="Times New Roman" w:hAnsi="Times New Roman"/>
                <w:b/>
                <w:bCs/>
                <w:sz w:val="24"/>
                <w:szCs w:val="24"/>
                <w:lang w:eastAsia="ru-RU"/>
              </w:rPr>
              <w:t xml:space="preserve">или </w:t>
            </w:r>
            <w:r w:rsidRPr="008D21C7">
              <w:rPr>
                <w:rFonts w:ascii="Times New Roman" w:hAnsi="Times New Roman"/>
                <w:sz w:val="24"/>
                <w:szCs w:val="24"/>
                <w:lang w:eastAsia="ru-RU"/>
              </w:rPr>
              <w:t>экзаменуемый привёл два примера-аргумента из прочитанного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3</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Экзаменуемый привёл один пример-аргумент из прочитанного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Экзаменуемый привёл пример(-ы)-аргумент(-ы) из жизненного опыта</w:t>
            </w:r>
          </w:p>
        </w:tc>
        <w:tc>
          <w:tcPr>
            <w:tcW w:w="5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Экзаменуемый не привёл ни одного примера-аргумента</w:t>
            </w:r>
          </w:p>
        </w:tc>
        <w:tc>
          <w:tcPr>
            <w:tcW w:w="550" w:type="pct"/>
            <w:tcBorders>
              <w:top w:val="single" w:sz="6" w:space="0" w:color="EAEAEA"/>
              <w:left w:val="single" w:sz="6" w:space="0" w:color="EAEAEA"/>
              <w:bottom w:val="single" w:sz="6" w:space="0" w:color="EAEAEA"/>
              <w:right w:val="single" w:sz="6" w:space="0" w:color="EAEAEA"/>
            </w:tcBorders>
            <w:shd w:val="clear" w:color="auto" w:fill="E5B8B7"/>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0</w:t>
            </w:r>
          </w:p>
        </w:tc>
      </w:tr>
      <w:tr w:rsidR="00EA1C13" w:rsidRPr="008D21C7" w:rsidTr="00DC3D0A">
        <w:trPr>
          <w:tblCellSpacing w:w="15" w:type="dxa"/>
        </w:trPr>
        <w:tc>
          <w:tcPr>
            <w:tcW w:w="50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С3К3</w:t>
            </w:r>
          </w:p>
        </w:tc>
        <w:tc>
          <w:tcPr>
            <w:tcW w:w="39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Смысловая цельность, речевая связность и последовательность сочинения</w:t>
            </w:r>
          </w:p>
        </w:tc>
        <w:tc>
          <w:tcPr>
            <w:tcW w:w="5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r>
      <w:tr w:rsidR="00EA1C13" w:rsidRPr="008D21C7" w:rsidTr="00DC3D0A">
        <w:trPr>
          <w:tblCellSpacing w:w="15" w:type="dxa"/>
        </w:trPr>
        <w:tc>
          <w:tcPr>
            <w:tcW w:w="500" w:type="pct"/>
            <w:vMerge w:val="restar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c>
          <w:tcPr>
            <w:tcW w:w="39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Работа экзаменуемого характеризуется смысловой цельностью,</w:t>
            </w:r>
          </w:p>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речевой связностью и последовательностью изложения</w:t>
            </w:r>
          </w:p>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логические ошибки отсутствуют, последовательность изложения не нарушена;</w:t>
            </w:r>
          </w:p>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в работе нет нарушений абзацного членения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xml:space="preserve">Работа экзаменуемого характеризуется смысловой цельностью, связностью и последовательностью изложения, </w:t>
            </w:r>
            <w:r w:rsidRPr="008D21C7">
              <w:rPr>
                <w:rFonts w:ascii="Times New Roman" w:hAnsi="Times New Roman"/>
                <w:b/>
                <w:bCs/>
                <w:sz w:val="24"/>
                <w:szCs w:val="24"/>
                <w:lang w:eastAsia="ru-RU"/>
              </w:rPr>
              <w:t xml:space="preserve">но </w:t>
            </w:r>
            <w:r w:rsidRPr="008D21C7">
              <w:rPr>
                <w:rFonts w:ascii="Times New Roman" w:hAnsi="Times New Roman"/>
                <w:sz w:val="24"/>
                <w:szCs w:val="24"/>
                <w:lang w:eastAsia="ru-RU"/>
              </w:rPr>
              <w:t xml:space="preserve">допущена одна логическая ошибка, </w:t>
            </w:r>
            <w:r w:rsidRPr="008D21C7">
              <w:rPr>
                <w:rFonts w:ascii="Times New Roman" w:hAnsi="Times New Roman"/>
                <w:b/>
                <w:bCs/>
                <w:sz w:val="24"/>
                <w:szCs w:val="24"/>
                <w:lang w:eastAsia="ru-RU"/>
              </w:rPr>
              <w:t xml:space="preserve">и/или </w:t>
            </w:r>
            <w:r w:rsidRPr="008D21C7">
              <w:rPr>
                <w:rFonts w:ascii="Times New Roman" w:hAnsi="Times New Roman"/>
                <w:sz w:val="24"/>
                <w:szCs w:val="24"/>
                <w:lang w:eastAsia="ru-RU"/>
              </w:rPr>
              <w:t>в работе имеется одно нарушение абзацного членения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xml:space="preserve">В работе экзаменуемого просматривается коммуникативный замысел, </w:t>
            </w:r>
            <w:r w:rsidRPr="008D21C7">
              <w:rPr>
                <w:rFonts w:ascii="Times New Roman" w:hAnsi="Times New Roman"/>
                <w:b/>
                <w:bCs/>
                <w:sz w:val="24"/>
                <w:szCs w:val="24"/>
                <w:lang w:eastAsia="ru-RU"/>
              </w:rPr>
              <w:t xml:space="preserve">но </w:t>
            </w:r>
            <w:r w:rsidRPr="008D21C7">
              <w:rPr>
                <w:rFonts w:ascii="Times New Roman" w:hAnsi="Times New Roman"/>
                <w:sz w:val="24"/>
                <w:szCs w:val="24"/>
                <w:lang w:eastAsia="ru-RU"/>
              </w:rPr>
              <w:t xml:space="preserve">допущено более одной логической ошибки, </w:t>
            </w:r>
            <w:r w:rsidRPr="008D21C7">
              <w:rPr>
                <w:rFonts w:ascii="Times New Roman" w:hAnsi="Times New Roman"/>
                <w:b/>
                <w:bCs/>
                <w:sz w:val="24"/>
                <w:szCs w:val="24"/>
                <w:lang w:eastAsia="ru-RU"/>
              </w:rPr>
              <w:t xml:space="preserve">и/или </w:t>
            </w:r>
            <w:r w:rsidRPr="008D21C7">
              <w:rPr>
                <w:rFonts w:ascii="Times New Roman" w:hAnsi="Times New Roman"/>
                <w:sz w:val="24"/>
                <w:szCs w:val="24"/>
                <w:lang w:eastAsia="ru-RU"/>
              </w:rPr>
              <w:t>имеется два случая нарушения абзацного членения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AF1DD"/>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0</w:t>
            </w:r>
          </w:p>
        </w:tc>
      </w:tr>
      <w:tr w:rsidR="00EA1C13" w:rsidRPr="008D21C7" w:rsidTr="00DC3D0A">
        <w:trPr>
          <w:tblCellSpacing w:w="15" w:type="dxa"/>
        </w:trPr>
        <w:tc>
          <w:tcPr>
            <w:tcW w:w="50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С3К4</w:t>
            </w:r>
          </w:p>
        </w:tc>
        <w:tc>
          <w:tcPr>
            <w:tcW w:w="39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Композиционная стройность</w:t>
            </w:r>
          </w:p>
        </w:tc>
        <w:tc>
          <w:tcPr>
            <w:tcW w:w="5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r>
      <w:tr w:rsidR="00EA1C13" w:rsidRPr="008D21C7" w:rsidTr="00DC3D0A">
        <w:trPr>
          <w:tblCellSpacing w:w="15" w:type="dxa"/>
        </w:trPr>
        <w:tc>
          <w:tcPr>
            <w:tcW w:w="500" w:type="pct"/>
            <w:vMerge w:val="restar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 </w:t>
            </w:r>
          </w:p>
        </w:tc>
        <w:tc>
          <w:tcPr>
            <w:tcW w:w="39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Работа характеризуется композиционной стройностью </w:t>
            </w:r>
            <w:r w:rsidRPr="008D21C7">
              <w:rPr>
                <w:rFonts w:ascii="Times New Roman" w:hAnsi="Times New Roman"/>
                <w:sz w:val="24"/>
                <w:szCs w:val="24"/>
                <w:lang w:eastAsia="ru-RU"/>
              </w:rPr>
              <w:br/>
              <w:t>и завершённостью, ошибок в построении текста нет</w:t>
            </w:r>
          </w:p>
        </w:tc>
        <w:tc>
          <w:tcPr>
            <w:tcW w:w="5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Работа характеризуется композиционной стройностью </w:t>
            </w:r>
            <w:r w:rsidRPr="008D21C7">
              <w:rPr>
                <w:rFonts w:ascii="Times New Roman" w:hAnsi="Times New Roman"/>
                <w:sz w:val="24"/>
                <w:szCs w:val="24"/>
                <w:lang w:eastAsia="ru-RU"/>
              </w:rPr>
              <w:br/>
              <w:t xml:space="preserve">и завершённостью, </w:t>
            </w:r>
            <w:r w:rsidRPr="008D21C7">
              <w:rPr>
                <w:rFonts w:ascii="Times New Roman" w:hAnsi="Times New Roman"/>
                <w:b/>
                <w:bCs/>
                <w:sz w:val="24"/>
                <w:szCs w:val="24"/>
                <w:lang w:eastAsia="ru-RU"/>
              </w:rPr>
              <w:t xml:space="preserve">но </w:t>
            </w:r>
            <w:r w:rsidRPr="008D21C7">
              <w:rPr>
                <w:rFonts w:ascii="Times New Roman" w:hAnsi="Times New Roman"/>
                <w:sz w:val="24"/>
                <w:szCs w:val="24"/>
                <w:lang w:eastAsia="ru-RU"/>
              </w:rPr>
              <w:t>допущена одна ошибка в построении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w:t>
            </w:r>
          </w:p>
        </w:tc>
      </w:tr>
      <w:tr w:rsidR="00EA1C13" w:rsidRPr="008D21C7" w:rsidTr="00DC3D0A">
        <w:trPr>
          <w:tblCellSpacing w:w="15" w:type="dxa"/>
        </w:trPr>
        <w:tc>
          <w:tcPr>
            <w:tcW w:w="0" w:type="auto"/>
            <w:vMerge/>
            <w:tcBorders>
              <w:top w:val="single" w:sz="6" w:space="0" w:color="EAEAEA"/>
              <w:left w:val="single" w:sz="6" w:space="0" w:color="EAEAEA"/>
              <w:bottom w:val="single" w:sz="6" w:space="0" w:color="EAEAEA"/>
              <w:right w:val="single" w:sz="6" w:space="0" w:color="EAEAEA"/>
            </w:tcBorders>
            <w:shd w:val="clear" w:color="auto" w:fill="FFFFFF"/>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p>
        </w:tc>
        <w:tc>
          <w:tcPr>
            <w:tcW w:w="39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В работе допущено две и более ошибки в построении текста</w:t>
            </w:r>
          </w:p>
        </w:tc>
        <w:tc>
          <w:tcPr>
            <w:tcW w:w="550" w:type="pct"/>
            <w:tcBorders>
              <w:top w:val="single" w:sz="6" w:space="0" w:color="EAEAEA"/>
              <w:left w:val="single" w:sz="6" w:space="0" w:color="EAEAEA"/>
              <w:bottom w:val="single" w:sz="6" w:space="0" w:color="EAEAEA"/>
              <w:right w:val="single" w:sz="6" w:space="0" w:color="EAEAEA"/>
            </w:tcBorders>
            <w:shd w:val="clear" w:color="auto" w:fill="E5DFEC"/>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0</w:t>
            </w:r>
          </w:p>
        </w:tc>
      </w:tr>
      <w:tr w:rsidR="00EA1C13" w:rsidRPr="008D21C7" w:rsidTr="00DC3D0A">
        <w:trPr>
          <w:tblCellSpacing w:w="15" w:type="dxa"/>
        </w:trPr>
        <w:tc>
          <w:tcPr>
            <w:tcW w:w="4450" w:type="pct"/>
            <w:gridSpan w:val="2"/>
            <w:tcBorders>
              <w:top w:val="single" w:sz="6" w:space="0" w:color="EAEAEA"/>
              <w:left w:val="single" w:sz="6" w:space="0" w:color="EAEAEA"/>
              <w:bottom w:val="single" w:sz="6" w:space="0" w:color="EAEAEA"/>
              <w:right w:val="single" w:sz="6" w:space="0" w:color="EAEAEA"/>
            </w:tcBorders>
            <w:shd w:val="clear" w:color="auto" w:fill="FFC000"/>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Максимальное количество баллов за сочинение по критериям С3К1</w:t>
            </w:r>
            <w:r w:rsidRPr="008D21C7">
              <w:rPr>
                <w:rFonts w:ascii="Times New Roman" w:hAnsi="Times New Roman"/>
                <w:sz w:val="24"/>
                <w:szCs w:val="24"/>
                <w:lang w:eastAsia="ru-RU"/>
              </w:rPr>
              <w:t>–</w:t>
            </w:r>
            <w:r w:rsidRPr="008D21C7">
              <w:rPr>
                <w:rFonts w:ascii="Times New Roman" w:hAnsi="Times New Roman"/>
                <w:b/>
                <w:bCs/>
                <w:sz w:val="24"/>
                <w:szCs w:val="24"/>
                <w:lang w:eastAsia="ru-RU"/>
              </w:rPr>
              <w:t>С3К4</w:t>
            </w:r>
          </w:p>
        </w:tc>
        <w:tc>
          <w:tcPr>
            <w:tcW w:w="550" w:type="pct"/>
            <w:tcBorders>
              <w:top w:val="single" w:sz="6" w:space="0" w:color="EAEAEA"/>
              <w:left w:val="single" w:sz="6" w:space="0" w:color="EAEAEA"/>
              <w:bottom w:val="single" w:sz="6" w:space="0" w:color="EAEAEA"/>
              <w:right w:val="single" w:sz="6" w:space="0" w:color="EAEAEA"/>
            </w:tcBorders>
            <w:shd w:val="clear" w:color="auto" w:fill="FFC000"/>
            <w:vAlign w:val="center"/>
          </w:tcPr>
          <w:p w:rsidR="00EA1C13" w:rsidRPr="008D21C7" w:rsidRDefault="00EA1C13" w:rsidP="008D21C7">
            <w:pPr>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9</w:t>
            </w:r>
          </w:p>
        </w:tc>
      </w:tr>
    </w:tbl>
    <w:p w:rsidR="00EA1C13" w:rsidRPr="008D21C7" w:rsidRDefault="00EA1C13" w:rsidP="008D21C7">
      <w:pPr>
        <w:shd w:val="clear" w:color="auto" w:fill="FFFFFF"/>
        <w:spacing w:after="0" w:line="240" w:lineRule="auto"/>
        <w:ind w:firstLine="709"/>
        <w:contextualSpacing/>
        <w:rPr>
          <w:rFonts w:ascii="Times New Roman" w:hAnsi="Times New Roman"/>
          <w:sz w:val="24"/>
          <w:szCs w:val="24"/>
        </w:rPr>
      </w:pPr>
      <w:r w:rsidRPr="008D21C7">
        <w:rPr>
          <w:rFonts w:ascii="Times New Roman" w:hAnsi="Times New Roman"/>
          <w:sz w:val="24"/>
          <w:szCs w:val="24"/>
        </w:rPr>
        <w:t> </w:t>
      </w:r>
      <w:bookmarkStart w:id="2" w:name="_Hlk33047470"/>
      <w:r w:rsidRPr="008D21C7">
        <w:rPr>
          <w:rFonts w:ascii="Times New Roman" w:hAnsi="Times New Roman"/>
          <w:sz w:val="24"/>
          <w:szCs w:val="24"/>
        </w:rPr>
        <w:t>Памятка №1</w:t>
      </w:r>
    </w:p>
    <w:p w:rsidR="00EA1C13" w:rsidRPr="008D21C7" w:rsidRDefault="00EA1C13" w:rsidP="008D21C7">
      <w:pPr>
        <w:pStyle w:val="NormalWeb"/>
        <w:spacing w:before="0" w:beforeAutospacing="0" w:after="0" w:afterAutospacing="0"/>
        <w:ind w:firstLine="709"/>
        <w:contextualSpacing/>
        <w:rPr>
          <w:b/>
          <w:bCs/>
        </w:rPr>
      </w:pPr>
      <w:r w:rsidRPr="008D21C7">
        <w:rPr>
          <w:b/>
          <w:bCs/>
        </w:rPr>
        <w:t>План сочинения-рассуждения</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1. Тезис</w:t>
      </w:r>
      <w:r w:rsidRPr="008D21C7">
        <w:rPr>
          <w:rFonts w:ascii="Times New Roman" w:hAnsi="Times New Roman"/>
          <w:sz w:val="24"/>
          <w:szCs w:val="24"/>
          <w:lang w:eastAsia="ru-RU"/>
        </w:rPr>
        <w:t>−это положение, утверждение, которое требуется доказать.</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2. Аргументы</w:t>
      </w:r>
      <w:r w:rsidRPr="008D21C7">
        <w:rPr>
          <w:rFonts w:ascii="Times New Roman" w:hAnsi="Times New Roman"/>
          <w:sz w:val="24"/>
          <w:szCs w:val="24"/>
          <w:lang w:eastAsia="ru-RU"/>
        </w:rPr>
        <w:t>−это доказательства, факты, подтверждающие выдвинутый тезис.</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3. Вывод</w:t>
      </w:r>
      <w:r w:rsidRPr="008D21C7">
        <w:rPr>
          <w:rFonts w:ascii="Times New Roman" w:hAnsi="Times New Roman"/>
          <w:sz w:val="24"/>
          <w:szCs w:val="24"/>
          <w:lang w:eastAsia="ru-RU"/>
        </w:rPr>
        <w:t>− это заключение, итог проведенного рассуждения.</w:t>
      </w:r>
    </w:p>
    <w:p w:rsidR="00EA1C13" w:rsidRPr="008D21C7" w:rsidRDefault="00EA1C13" w:rsidP="008D21C7">
      <w:pPr>
        <w:shd w:val="clear" w:color="auto" w:fill="FFFFFF"/>
        <w:spacing w:after="0" w:line="240" w:lineRule="auto"/>
        <w:ind w:firstLine="709"/>
        <w:contextualSpacing/>
        <w:rPr>
          <w:rFonts w:ascii="Times New Roman" w:hAnsi="Times New Roman"/>
          <w:i/>
          <w:iCs/>
          <w:sz w:val="24"/>
          <w:szCs w:val="24"/>
          <w:lang w:eastAsia="ru-RU"/>
        </w:rPr>
      </w:pPr>
      <w:r w:rsidRPr="008D21C7">
        <w:rPr>
          <w:rFonts w:ascii="Times New Roman" w:hAnsi="Times New Roman"/>
          <w:sz w:val="24"/>
          <w:szCs w:val="24"/>
          <w:lang w:eastAsia="ru-RU"/>
        </w:rPr>
        <w:t> </w:t>
      </w:r>
      <w:r w:rsidRPr="008D21C7">
        <w:rPr>
          <w:rFonts w:ascii="Times New Roman" w:hAnsi="Times New Roman"/>
          <w:b/>
          <w:bCs/>
          <w:i/>
          <w:iCs/>
          <w:sz w:val="24"/>
          <w:szCs w:val="24"/>
          <w:lang w:eastAsia="ru-RU"/>
        </w:rPr>
        <w:t>Памятка №2</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Структура сочинения-рассуждения</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 Вступление. Определение предложенного в задании слова.</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 Комментарий определения.</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3. Первый пример – аргумент из текста +комментарий  </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4. Второй пример -  аргумент из вашего жизненного опыта +комментарий  </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5. Вывод.</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w:t>
      </w:r>
    </w:p>
    <w:p w:rsidR="00EA1C13" w:rsidRPr="008D21C7" w:rsidRDefault="00EA1C13" w:rsidP="008D21C7">
      <w:pPr>
        <w:shd w:val="clear" w:color="auto" w:fill="FFFFFF"/>
        <w:spacing w:after="0" w:line="240" w:lineRule="auto"/>
        <w:ind w:firstLine="709"/>
        <w:contextualSpacing/>
        <w:rPr>
          <w:rFonts w:ascii="Times New Roman" w:hAnsi="Times New Roman"/>
          <w:i/>
          <w:iCs/>
          <w:sz w:val="24"/>
          <w:szCs w:val="24"/>
          <w:lang w:eastAsia="ru-RU"/>
        </w:rPr>
      </w:pPr>
      <w:r w:rsidRPr="008D21C7">
        <w:rPr>
          <w:rFonts w:ascii="Times New Roman" w:hAnsi="Times New Roman"/>
          <w:b/>
          <w:bCs/>
          <w:i/>
          <w:iCs/>
          <w:sz w:val="24"/>
          <w:szCs w:val="24"/>
          <w:lang w:eastAsia="ru-RU"/>
        </w:rPr>
        <w:t>Памятка№4</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Аргументы из жизни</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1.Исторические факты;</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2.Высказывания известных философов, литераторов, художников и т.д.</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3. СМИ (телевидение, радио, газеты, журналы)</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4.примеры из читательского опыта</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5.Результаты личных наблюдений</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6.Биография известного человека(назвать ФИО писателя, учёного, художника и т.д.)</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7.Культурные, национальные традиции (народная мудрость).</w:t>
      </w:r>
    </w:p>
    <w:p w:rsidR="00EA1C13" w:rsidRPr="008D21C7" w:rsidRDefault="00EA1C13" w:rsidP="008D21C7">
      <w:pPr>
        <w:shd w:val="clear" w:color="auto" w:fill="FFFFFF"/>
        <w:spacing w:after="0" w:line="240" w:lineRule="auto"/>
        <w:ind w:firstLine="709"/>
        <w:contextualSpacing/>
        <w:rPr>
          <w:rFonts w:ascii="Times New Roman" w:hAnsi="Times New Roman"/>
          <w:i/>
          <w:iCs/>
          <w:sz w:val="24"/>
          <w:szCs w:val="24"/>
          <w:lang w:eastAsia="ru-RU"/>
        </w:rPr>
      </w:pPr>
      <w:r w:rsidRPr="008D21C7">
        <w:rPr>
          <w:rFonts w:ascii="Times New Roman" w:hAnsi="Times New Roman"/>
          <w:b/>
          <w:bCs/>
          <w:i/>
          <w:iCs/>
          <w:sz w:val="24"/>
          <w:szCs w:val="24"/>
          <w:lang w:eastAsia="ru-RU"/>
        </w:rPr>
        <w:t>Памятка №5</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b/>
          <w:bCs/>
          <w:sz w:val="24"/>
          <w:szCs w:val="24"/>
          <w:lang w:eastAsia="ru-RU"/>
        </w:rPr>
        <w:t>Рефлексия</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Я познакомился... (с фактами проявления милосердия в повседневной жизни и литературе)</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Было непросто... (комментировать определение)</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У меня получилось... (написать аргумент из жизни)</w:t>
      </w:r>
    </w:p>
    <w:p w:rsidR="00EA1C13" w:rsidRPr="008D21C7" w:rsidRDefault="00EA1C13" w:rsidP="008D21C7">
      <w:pPr>
        <w:shd w:val="clear" w:color="auto" w:fill="FFFFFF"/>
        <w:spacing w:after="0" w:line="240" w:lineRule="auto"/>
        <w:ind w:firstLine="709"/>
        <w:contextualSpacing/>
        <w:rPr>
          <w:rFonts w:ascii="Times New Roman" w:hAnsi="Times New Roman"/>
          <w:sz w:val="24"/>
          <w:szCs w:val="24"/>
          <w:lang w:eastAsia="ru-RU"/>
        </w:rPr>
      </w:pPr>
      <w:r w:rsidRPr="008D21C7">
        <w:rPr>
          <w:rFonts w:ascii="Times New Roman" w:hAnsi="Times New Roman"/>
          <w:sz w:val="24"/>
          <w:szCs w:val="24"/>
          <w:lang w:eastAsia="ru-RU"/>
        </w:rPr>
        <w:t>Хотелось бы... (успешно завершить работу над сочинением – рассуждением</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Было интересно…</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Было трудно…</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Я выполнял задания…</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Я понял, что…</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Теперь я могу…</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Я почувствовал, что…</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Я научился…</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Я смог…</w:t>
      </w:r>
    </w:p>
    <w:p w:rsidR="00EA1C13" w:rsidRPr="008D21C7" w:rsidRDefault="00EA1C13" w:rsidP="008D21C7">
      <w:pPr>
        <w:pStyle w:val="c0"/>
        <w:spacing w:before="0" w:beforeAutospacing="0" w:after="0" w:afterAutospacing="0"/>
        <w:ind w:firstLine="709"/>
        <w:contextualSpacing/>
        <w:rPr>
          <w:color w:val="000000"/>
        </w:rPr>
      </w:pPr>
      <w:r w:rsidRPr="008D21C7">
        <w:rPr>
          <w:rStyle w:val="c1"/>
          <w:color w:val="000000"/>
        </w:rPr>
        <w:t>Урок дал мне для жизни…</w:t>
      </w:r>
    </w:p>
    <w:p w:rsidR="00EA1C13" w:rsidRPr="008D21C7" w:rsidRDefault="00EA1C13" w:rsidP="008D21C7">
      <w:pPr>
        <w:shd w:val="clear" w:color="auto" w:fill="FFFFFF"/>
        <w:spacing w:after="0" w:line="240" w:lineRule="auto"/>
        <w:ind w:firstLine="709"/>
        <w:contextualSpacing/>
        <w:rPr>
          <w:rFonts w:ascii="Times New Roman" w:hAnsi="Times New Roman"/>
          <w:b/>
          <w:bCs/>
          <w:sz w:val="24"/>
          <w:szCs w:val="24"/>
          <w:lang w:eastAsia="ru-RU"/>
        </w:rPr>
      </w:pPr>
      <w:r w:rsidRPr="008D21C7">
        <w:rPr>
          <w:rFonts w:ascii="Times New Roman" w:hAnsi="Times New Roman"/>
          <w:b/>
          <w:bCs/>
          <w:sz w:val="24"/>
          <w:szCs w:val="24"/>
          <w:lang w:eastAsia="ru-RU"/>
        </w:rPr>
        <w:t>Памятка 6 Клише для сочинения.</w:t>
      </w:r>
    </w:p>
    <w:p w:rsidR="00EA1C13" w:rsidRPr="008D21C7" w:rsidRDefault="00EA1C13" w:rsidP="008D21C7">
      <w:pPr>
        <w:spacing w:after="0" w:line="240" w:lineRule="auto"/>
        <w:textAlignment w:val="baseline"/>
        <w:rPr>
          <w:rFonts w:ascii="Times New Roman" w:hAnsi="Times New Roman"/>
          <w:color w:val="1A1A1A"/>
          <w:spacing w:val="2"/>
          <w:sz w:val="24"/>
          <w:szCs w:val="24"/>
          <w:lang w:eastAsia="ru-RU"/>
        </w:rPr>
      </w:pPr>
      <w:r w:rsidRPr="008D21C7">
        <w:rPr>
          <w:rFonts w:ascii="Times New Roman" w:hAnsi="Times New Roman"/>
          <w:b/>
          <w:bCs/>
          <w:color w:val="1A1A1A"/>
          <w:spacing w:val="2"/>
          <w:sz w:val="24"/>
          <w:szCs w:val="24"/>
          <w:bdr w:val="none" w:sz="0" w:space="0" w:color="auto" w:frame="1"/>
          <w:lang w:eastAsia="ru-RU"/>
        </w:rPr>
        <w:t>Для вступления:</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Что такое …? Попробуем поразмышлять над значением этого понятия.</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По моему мнению, … – это….</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Я думаю, что … – это….</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 – это понятие, знакомое каждому человеку. Но мало кто задумывается о значении этого слова. Так что же такое …?</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Что значит …? Попробуем разобраться в значении этого слова/понятия.</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Я согласен с ФИО  в том, что … - это</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Попробуем разобраться в смысле этого слова</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Попробуем определить данное слово</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Что такое…? Немногие задумывается над этим сегодня. Я считаю, что</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Текст ФИО заставил меня задуматься над…</w:t>
      </w:r>
    </w:p>
    <w:p w:rsidR="00EA1C13" w:rsidRPr="008D21C7" w:rsidRDefault="00EA1C13" w:rsidP="008D21C7">
      <w:pPr>
        <w:numPr>
          <w:ilvl w:val="0"/>
          <w:numId w:val="2"/>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Это нравственное понятие рассматривали многие писатели, поэты и философы..</w:t>
      </w:r>
    </w:p>
    <w:p w:rsidR="00EA1C13" w:rsidRPr="008D21C7" w:rsidRDefault="00EA1C13" w:rsidP="008D21C7">
      <w:pPr>
        <w:spacing w:after="0" w:line="240" w:lineRule="auto"/>
        <w:textAlignment w:val="baseline"/>
        <w:rPr>
          <w:rFonts w:ascii="Times New Roman" w:hAnsi="Times New Roman"/>
          <w:color w:val="1A1A1A"/>
          <w:spacing w:val="2"/>
          <w:sz w:val="24"/>
          <w:szCs w:val="24"/>
          <w:lang w:eastAsia="ru-RU"/>
        </w:rPr>
      </w:pPr>
      <w:r w:rsidRPr="008D21C7">
        <w:rPr>
          <w:rFonts w:ascii="Times New Roman" w:hAnsi="Times New Roman"/>
          <w:b/>
          <w:bCs/>
          <w:color w:val="1A1A1A"/>
          <w:spacing w:val="2"/>
          <w:sz w:val="24"/>
          <w:szCs w:val="24"/>
          <w:bdr w:val="none" w:sz="0" w:space="0" w:color="auto" w:frame="1"/>
          <w:lang w:eastAsia="ru-RU"/>
        </w:rPr>
        <w:t>Для основной части:</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Проиллюстрировать это понятие можно на примере из текста (примерах из текста). Так,в предложении ....</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Чтобы подтвердить сказаннное, обратимся к тексту.</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тексте ФИО можно найти пример, подтверждающий правильность моего определения (мысли или тезиса)</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Предложение … подтверждает мысль о том, что....</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Примеры … можно встретить и в жизни.</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подтверждение приведу пример из жизни (художественной литературы, СМИ, истории и т.д.)</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текст ФИО сказано: «...цитата...».</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Этот пример из текста ярко демонстрирует названное понятие.</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Конечно, в окружающем мире можно найти немало примеров, подтверждающих высказанную мною мысль.</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Обратимся к тексту, в котором говорится о ....</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своем тексте автор поднимает очень важную для нас (общества, сегодня) проблему.</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Автор говорит...подчеркивает... размышляет... высказывает свое мнение... делает акцент....</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Свое мнение я могу подтвердить примером из..</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Наблюдая за окружающими людьми, я не раз замечал(а), что</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жизни мы часто сталкиваемся с ... (наблюдаем ...)</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Я не раз оказывался(лась) свидетелем того, как....</w:t>
      </w:r>
    </w:p>
    <w:p w:rsidR="00EA1C13" w:rsidRPr="008D21C7" w:rsidRDefault="00EA1C13" w:rsidP="008D21C7">
      <w:pPr>
        <w:numPr>
          <w:ilvl w:val="0"/>
          <w:numId w:val="3"/>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Как-то раз ….</w:t>
      </w:r>
    </w:p>
    <w:p w:rsidR="00EA1C13" w:rsidRPr="008D21C7" w:rsidRDefault="00EA1C13" w:rsidP="008D21C7">
      <w:pPr>
        <w:spacing w:after="0" w:line="240" w:lineRule="auto"/>
        <w:textAlignment w:val="baseline"/>
        <w:rPr>
          <w:rFonts w:ascii="Times New Roman" w:hAnsi="Times New Roman"/>
          <w:color w:val="1A1A1A"/>
          <w:spacing w:val="2"/>
          <w:sz w:val="24"/>
          <w:szCs w:val="24"/>
          <w:lang w:eastAsia="ru-RU"/>
        </w:rPr>
      </w:pPr>
      <w:r w:rsidRPr="008D21C7">
        <w:rPr>
          <w:rFonts w:ascii="Times New Roman" w:hAnsi="Times New Roman"/>
          <w:b/>
          <w:bCs/>
          <w:color w:val="1A1A1A"/>
          <w:spacing w:val="2"/>
          <w:sz w:val="24"/>
          <w:szCs w:val="24"/>
          <w:bdr w:val="none" w:sz="0" w:space="0" w:color="auto" w:frame="1"/>
          <w:lang w:eastAsia="ru-RU"/>
        </w:rPr>
        <w:t>Для заключения:</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Таким образом,… </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Итак,… </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заключение… </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Как мы видим…</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Итак, мне удалось проиллюстрировать примерами верность данного мною определения.</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В результате рассуждения мы приходим к выводу о том, что....</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Эти примеры стали убедительным доказательством моего определения.</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Надеюсь, что я смог(ла) объяснить значение слова ...</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Полагаю, мне удалось объяснить значение слова и мои аргументы были убедительными.</w:t>
      </w:r>
    </w:p>
    <w:p w:rsidR="00EA1C13" w:rsidRPr="008D21C7" w:rsidRDefault="00EA1C13" w:rsidP="008D21C7">
      <w:pPr>
        <w:numPr>
          <w:ilvl w:val="0"/>
          <w:numId w:val="4"/>
        </w:numPr>
        <w:spacing w:after="0" w:line="240" w:lineRule="auto"/>
        <w:ind w:left="0"/>
        <w:textAlignment w:val="baseline"/>
        <w:rPr>
          <w:rFonts w:ascii="Times New Roman" w:hAnsi="Times New Roman"/>
          <w:color w:val="1A1A1A"/>
          <w:spacing w:val="2"/>
          <w:sz w:val="24"/>
          <w:szCs w:val="24"/>
          <w:lang w:eastAsia="ru-RU"/>
        </w:rPr>
      </w:pPr>
      <w:r w:rsidRPr="008D21C7">
        <w:rPr>
          <w:rFonts w:ascii="Times New Roman" w:hAnsi="Times New Roman"/>
          <w:color w:val="1A1A1A"/>
          <w:spacing w:val="2"/>
          <w:sz w:val="24"/>
          <w:szCs w:val="24"/>
          <w:bdr w:val="none" w:sz="0" w:space="0" w:color="auto" w:frame="1"/>
          <w:lang w:eastAsia="ru-RU"/>
        </w:rPr>
        <w:t>Подводя итог своим размышлениям, могу (хочу) сказать..</w:t>
      </w:r>
    </w:p>
    <w:p w:rsidR="00EA1C13" w:rsidRPr="000F673A" w:rsidRDefault="00EA1C13" w:rsidP="00941716">
      <w:pPr>
        <w:shd w:val="clear" w:color="auto" w:fill="FFFFFF"/>
        <w:spacing w:after="0" w:line="240" w:lineRule="auto"/>
        <w:ind w:firstLine="709"/>
        <w:contextualSpacing/>
        <w:jc w:val="both"/>
        <w:rPr>
          <w:rFonts w:ascii="Times New Roman" w:hAnsi="Times New Roman"/>
          <w:sz w:val="24"/>
          <w:szCs w:val="24"/>
          <w:lang w:eastAsia="ru-RU"/>
        </w:rPr>
      </w:pPr>
    </w:p>
    <w:bookmarkEnd w:id="2"/>
    <w:p w:rsidR="00EA1C13" w:rsidRDefault="00EA1C13" w:rsidP="000F673A">
      <w:pPr>
        <w:shd w:val="clear" w:color="auto" w:fill="FFFFFF"/>
        <w:spacing w:after="0" w:line="240" w:lineRule="auto"/>
        <w:ind w:firstLine="709"/>
        <w:contextualSpacing/>
        <w:jc w:val="both"/>
        <w:rPr>
          <w:rFonts w:ascii="Times New Roman" w:hAnsi="Times New Roman"/>
          <w:b/>
          <w:bCs/>
          <w:sz w:val="24"/>
          <w:szCs w:val="24"/>
          <w:lang w:eastAsia="ru-RU"/>
        </w:rPr>
      </w:pPr>
    </w:p>
    <w:sectPr w:rsidR="00EA1C13" w:rsidSect="008D21C7">
      <w:pgSz w:w="11906" w:h="16838"/>
      <w:pgMar w:top="454" w:right="567" w:bottom="45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84B"/>
    <w:multiLevelType w:val="hybridMultilevel"/>
    <w:tmpl w:val="74DA48F0"/>
    <w:lvl w:ilvl="0" w:tplc="837802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74F247F"/>
    <w:multiLevelType w:val="multilevel"/>
    <w:tmpl w:val="C268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A66F6E"/>
    <w:multiLevelType w:val="multilevel"/>
    <w:tmpl w:val="634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523CBF"/>
    <w:multiLevelType w:val="multilevel"/>
    <w:tmpl w:val="7C8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5FC"/>
    <w:rsid w:val="000256DF"/>
    <w:rsid w:val="00081158"/>
    <w:rsid w:val="0008206A"/>
    <w:rsid w:val="000C2B2E"/>
    <w:rsid w:val="000F673A"/>
    <w:rsid w:val="0012677A"/>
    <w:rsid w:val="00222EE7"/>
    <w:rsid w:val="00242705"/>
    <w:rsid w:val="002770C4"/>
    <w:rsid w:val="00332A55"/>
    <w:rsid w:val="00332FAD"/>
    <w:rsid w:val="003964A0"/>
    <w:rsid w:val="003B3EB1"/>
    <w:rsid w:val="00401E3F"/>
    <w:rsid w:val="00435DC6"/>
    <w:rsid w:val="00474623"/>
    <w:rsid w:val="004E453F"/>
    <w:rsid w:val="005001F0"/>
    <w:rsid w:val="0052042B"/>
    <w:rsid w:val="0052085A"/>
    <w:rsid w:val="00552282"/>
    <w:rsid w:val="005673A1"/>
    <w:rsid w:val="005B6E20"/>
    <w:rsid w:val="005C0242"/>
    <w:rsid w:val="00601A57"/>
    <w:rsid w:val="00712FD5"/>
    <w:rsid w:val="007A69A1"/>
    <w:rsid w:val="008D21C7"/>
    <w:rsid w:val="00905E6E"/>
    <w:rsid w:val="00923BBE"/>
    <w:rsid w:val="00941716"/>
    <w:rsid w:val="009B76F2"/>
    <w:rsid w:val="00A37660"/>
    <w:rsid w:val="00A43431"/>
    <w:rsid w:val="00AA15E4"/>
    <w:rsid w:val="00B52328"/>
    <w:rsid w:val="00BA41D3"/>
    <w:rsid w:val="00BC6A65"/>
    <w:rsid w:val="00BE453A"/>
    <w:rsid w:val="00C63681"/>
    <w:rsid w:val="00C636E8"/>
    <w:rsid w:val="00C7383A"/>
    <w:rsid w:val="00C91D0A"/>
    <w:rsid w:val="00D23E24"/>
    <w:rsid w:val="00D35903"/>
    <w:rsid w:val="00D41D6C"/>
    <w:rsid w:val="00DC3D0A"/>
    <w:rsid w:val="00E03D99"/>
    <w:rsid w:val="00E67E1E"/>
    <w:rsid w:val="00E92F79"/>
    <w:rsid w:val="00EA1C13"/>
    <w:rsid w:val="00EB651E"/>
    <w:rsid w:val="00EC386D"/>
    <w:rsid w:val="00F075FC"/>
    <w:rsid w:val="00F50032"/>
    <w:rsid w:val="00F546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5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15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uiPriority w:val="99"/>
    <w:rsid w:val="00DC3D0A"/>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C3D0A"/>
    <w:rPr>
      <w:rFonts w:cs="Times New Roman"/>
      <w:color w:val="2C7BDE"/>
      <w:u w:val="single"/>
    </w:rPr>
  </w:style>
  <w:style w:type="character" w:styleId="Emphasis">
    <w:name w:val="Emphasis"/>
    <w:basedOn w:val="DefaultParagraphFont"/>
    <w:uiPriority w:val="99"/>
    <w:qFormat/>
    <w:rsid w:val="00F5464F"/>
    <w:rPr>
      <w:rFonts w:cs="Times New Roman"/>
      <w:i/>
      <w:iCs/>
    </w:rPr>
  </w:style>
  <w:style w:type="paragraph" w:customStyle="1" w:styleId="c0">
    <w:name w:val="c0"/>
    <w:basedOn w:val="Normal"/>
    <w:uiPriority w:val="99"/>
    <w:rsid w:val="005673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5673A1"/>
    <w:rPr>
      <w:rFonts w:cs="Times New Roman"/>
    </w:rPr>
  </w:style>
  <w:style w:type="paragraph" w:styleId="ListParagraph">
    <w:name w:val="List Paragraph"/>
    <w:basedOn w:val="Normal"/>
    <w:uiPriority w:val="99"/>
    <w:qFormat/>
    <w:rsid w:val="000C2B2E"/>
    <w:pPr>
      <w:ind w:left="720"/>
      <w:contextualSpacing/>
    </w:pPr>
  </w:style>
  <w:style w:type="character" w:styleId="Strong">
    <w:name w:val="Strong"/>
    <w:basedOn w:val="DefaultParagraphFont"/>
    <w:uiPriority w:val="99"/>
    <w:qFormat/>
    <w:rsid w:val="00474623"/>
    <w:rPr>
      <w:rFonts w:cs="Times New Roman"/>
      <w:b/>
      <w:bCs/>
    </w:rPr>
  </w:style>
  <w:style w:type="paragraph" w:styleId="BalloonText">
    <w:name w:val="Balloon Text"/>
    <w:basedOn w:val="Normal"/>
    <w:link w:val="BalloonTextChar"/>
    <w:uiPriority w:val="99"/>
    <w:semiHidden/>
    <w:rsid w:val="00C63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636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3300876">
      <w:marLeft w:val="0"/>
      <w:marRight w:val="0"/>
      <w:marTop w:val="0"/>
      <w:marBottom w:val="0"/>
      <w:divBdr>
        <w:top w:val="none" w:sz="0" w:space="0" w:color="auto"/>
        <w:left w:val="none" w:sz="0" w:space="0" w:color="auto"/>
        <w:bottom w:val="none" w:sz="0" w:space="0" w:color="auto"/>
        <w:right w:val="none" w:sz="0" w:space="0" w:color="auto"/>
      </w:divBdr>
    </w:div>
    <w:div w:id="173300877">
      <w:marLeft w:val="0"/>
      <w:marRight w:val="0"/>
      <w:marTop w:val="0"/>
      <w:marBottom w:val="0"/>
      <w:divBdr>
        <w:top w:val="none" w:sz="0" w:space="0" w:color="auto"/>
        <w:left w:val="none" w:sz="0" w:space="0" w:color="auto"/>
        <w:bottom w:val="none" w:sz="0" w:space="0" w:color="auto"/>
        <w:right w:val="none" w:sz="0" w:space="0" w:color="auto"/>
      </w:divBdr>
    </w:div>
    <w:div w:id="173300879">
      <w:marLeft w:val="0"/>
      <w:marRight w:val="0"/>
      <w:marTop w:val="0"/>
      <w:marBottom w:val="0"/>
      <w:divBdr>
        <w:top w:val="none" w:sz="0" w:space="0" w:color="auto"/>
        <w:left w:val="none" w:sz="0" w:space="0" w:color="auto"/>
        <w:bottom w:val="none" w:sz="0" w:space="0" w:color="auto"/>
        <w:right w:val="none" w:sz="0" w:space="0" w:color="auto"/>
      </w:divBdr>
    </w:div>
    <w:div w:id="173300880">
      <w:marLeft w:val="0"/>
      <w:marRight w:val="0"/>
      <w:marTop w:val="0"/>
      <w:marBottom w:val="0"/>
      <w:divBdr>
        <w:top w:val="none" w:sz="0" w:space="0" w:color="auto"/>
        <w:left w:val="none" w:sz="0" w:space="0" w:color="auto"/>
        <w:bottom w:val="none" w:sz="0" w:space="0" w:color="auto"/>
        <w:right w:val="none" w:sz="0" w:space="0" w:color="auto"/>
      </w:divBdr>
    </w:div>
    <w:div w:id="173300883">
      <w:marLeft w:val="0"/>
      <w:marRight w:val="0"/>
      <w:marTop w:val="240"/>
      <w:marBottom w:val="240"/>
      <w:divBdr>
        <w:top w:val="none" w:sz="0" w:space="0" w:color="auto"/>
        <w:left w:val="none" w:sz="0" w:space="0" w:color="auto"/>
        <w:bottom w:val="none" w:sz="0" w:space="0" w:color="auto"/>
        <w:right w:val="none" w:sz="0" w:space="0" w:color="auto"/>
      </w:divBdr>
      <w:divsChild>
        <w:div w:id="173300884">
          <w:marLeft w:val="0"/>
          <w:marRight w:val="0"/>
          <w:marTop w:val="100"/>
          <w:marBottom w:val="100"/>
          <w:divBdr>
            <w:top w:val="none" w:sz="0" w:space="0" w:color="auto"/>
            <w:left w:val="none" w:sz="0" w:space="0" w:color="auto"/>
            <w:bottom w:val="none" w:sz="0" w:space="0" w:color="auto"/>
            <w:right w:val="none" w:sz="0" w:space="0" w:color="auto"/>
          </w:divBdr>
          <w:divsChild>
            <w:div w:id="173300882">
              <w:marLeft w:val="0"/>
              <w:marRight w:val="0"/>
              <w:marTop w:val="0"/>
              <w:marBottom w:val="75"/>
              <w:divBdr>
                <w:top w:val="single" w:sz="6" w:space="0" w:color="E0E0E0"/>
                <w:left w:val="single" w:sz="6" w:space="0" w:color="E0E0E0"/>
                <w:bottom w:val="single" w:sz="6" w:space="0" w:color="E0E0E0"/>
                <w:right w:val="single" w:sz="6" w:space="0" w:color="E0E0E0"/>
              </w:divBdr>
              <w:divsChild>
                <w:div w:id="173300881">
                  <w:marLeft w:val="0"/>
                  <w:marRight w:val="0"/>
                  <w:marTop w:val="150"/>
                  <w:marBottom w:val="150"/>
                  <w:divBdr>
                    <w:top w:val="none" w:sz="0" w:space="0" w:color="auto"/>
                    <w:left w:val="none" w:sz="0" w:space="0" w:color="auto"/>
                    <w:bottom w:val="none" w:sz="0" w:space="0" w:color="auto"/>
                    <w:right w:val="none" w:sz="0" w:space="0" w:color="auto"/>
                  </w:divBdr>
                  <w:divsChild>
                    <w:div w:id="173300891">
                      <w:marLeft w:val="0"/>
                      <w:marRight w:val="0"/>
                      <w:marTop w:val="0"/>
                      <w:marBottom w:val="0"/>
                      <w:divBdr>
                        <w:top w:val="none" w:sz="0" w:space="0" w:color="auto"/>
                        <w:left w:val="none" w:sz="0" w:space="0" w:color="auto"/>
                        <w:bottom w:val="none" w:sz="0" w:space="0" w:color="auto"/>
                        <w:right w:val="none" w:sz="0" w:space="0" w:color="auto"/>
                      </w:divBdr>
                      <w:divsChild>
                        <w:div w:id="173300873">
                          <w:marLeft w:val="0"/>
                          <w:marRight w:val="0"/>
                          <w:marTop w:val="0"/>
                          <w:marBottom w:val="0"/>
                          <w:divBdr>
                            <w:top w:val="none" w:sz="0" w:space="0" w:color="auto"/>
                            <w:left w:val="none" w:sz="0" w:space="0" w:color="auto"/>
                            <w:bottom w:val="none" w:sz="0" w:space="0" w:color="auto"/>
                            <w:right w:val="none" w:sz="0" w:space="0" w:color="auto"/>
                          </w:divBdr>
                        </w:div>
                        <w:div w:id="173300875">
                          <w:marLeft w:val="0"/>
                          <w:marRight w:val="0"/>
                          <w:marTop w:val="0"/>
                          <w:marBottom w:val="0"/>
                          <w:divBdr>
                            <w:top w:val="none" w:sz="0" w:space="0" w:color="auto"/>
                            <w:left w:val="none" w:sz="0" w:space="0" w:color="auto"/>
                            <w:bottom w:val="none" w:sz="0" w:space="0" w:color="auto"/>
                            <w:right w:val="none" w:sz="0" w:space="0" w:color="auto"/>
                          </w:divBdr>
                        </w:div>
                        <w:div w:id="173300885">
                          <w:marLeft w:val="0"/>
                          <w:marRight w:val="0"/>
                          <w:marTop w:val="0"/>
                          <w:marBottom w:val="0"/>
                          <w:divBdr>
                            <w:top w:val="none" w:sz="0" w:space="0" w:color="auto"/>
                            <w:left w:val="none" w:sz="0" w:space="0" w:color="auto"/>
                            <w:bottom w:val="none" w:sz="0" w:space="0" w:color="auto"/>
                            <w:right w:val="none" w:sz="0" w:space="0" w:color="auto"/>
                          </w:divBdr>
                        </w:div>
                        <w:div w:id="173300888">
                          <w:marLeft w:val="0"/>
                          <w:marRight w:val="0"/>
                          <w:marTop w:val="0"/>
                          <w:marBottom w:val="0"/>
                          <w:divBdr>
                            <w:top w:val="none" w:sz="0" w:space="0" w:color="auto"/>
                            <w:left w:val="none" w:sz="0" w:space="0" w:color="auto"/>
                            <w:bottom w:val="none" w:sz="0" w:space="0" w:color="auto"/>
                            <w:right w:val="none" w:sz="0" w:space="0" w:color="auto"/>
                          </w:divBdr>
                        </w:div>
                        <w:div w:id="173300889">
                          <w:marLeft w:val="0"/>
                          <w:marRight w:val="0"/>
                          <w:marTop w:val="0"/>
                          <w:marBottom w:val="0"/>
                          <w:divBdr>
                            <w:top w:val="none" w:sz="0" w:space="0" w:color="auto"/>
                            <w:left w:val="none" w:sz="0" w:space="0" w:color="auto"/>
                            <w:bottom w:val="none" w:sz="0" w:space="0" w:color="auto"/>
                            <w:right w:val="none" w:sz="0" w:space="0" w:color="auto"/>
                          </w:divBdr>
                        </w:div>
                        <w:div w:id="173300890">
                          <w:marLeft w:val="0"/>
                          <w:marRight w:val="0"/>
                          <w:marTop w:val="0"/>
                          <w:marBottom w:val="0"/>
                          <w:divBdr>
                            <w:top w:val="none" w:sz="0" w:space="0" w:color="auto"/>
                            <w:left w:val="none" w:sz="0" w:space="0" w:color="auto"/>
                            <w:bottom w:val="none" w:sz="0" w:space="0" w:color="auto"/>
                            <w:right w:val="none" w:sz="0" w:space="0" w:color="auto"/>
                          </w:divBdr>
                        </w:div>
                        <w:div w:id="173300892">
                          <w:marLeft w:val="0"/>
                          <w:marRight w:val="0"/>
                          <w:marTop w:val="0"/>
                          <w:marBottom w:val="0"/>
                          <w:divBdr>
                            <w:top w:val="none" w:sz="0" w:space="0" w:color="auto"/>
                            <w:left w:val="none" w:sz="0" w:space="0" w:color="auto"/>
                            <w:bottom w:val="none" w:sz="0" w:space="0" w:color="auto"/>
                            <w:right w:val="none" w:sz="0" w:space="0" w:color="auto"/>
                          </w:divBdr>
                        </w:div>
                        <w:div w:id="173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00886">
      <w:marLeft w:val="0"/>
      <w:marRight w:val="0"/>
      <w:marTop w:val="0"/>
      <w:marBottom w:val="0"/>
      <w:divBdr>
        <w:top w:val="none" w:sz="0" w:space="0" w:color="auto"/>
        <w:left w:val="none" w:sz="0" w:space="0" w:color="auto"/>
        <w:bottom w:val="none" w:sz="0" w:space="0" w:color="auto"/>
        <w:right w:val="none" w:sz="0" w:space="0" w:color="auto"/>
      </w:divBdr>
    </w:div>
    <w:div w:id="173300887">
      <w:marLeft w:val="0"/>
      <w:marRight w:val="0"/>
      <w:marTop w:val="0"/>
      <w:marBottom w:val="0"/>
      <w:divBdr>
        <w:top w:val="none" w:sz="0" w:space="0" w:color="auto"/>
        <w:left w:val="none" w:sz="0" w:space="0" w:color="auto"/>
        <w:bottom w:val="none" w:sz="0" w:space="0" w:color="auto"/>
        <w:right w:val="none" w:sz="0" w:space="0" w:color="auto"/>
      </w:divBdr>
    </w:div>
    <w:div w:id="173300893">
      <w:marLeft w:val="0"/>
      <w:marRight w:val="0"/>
      <w:marTop w:val="0"/>
      <w:marBottom w:val="0"/>
      <w:divBdr>
        <w:top w:val="none" w:sz="0" w:space="0" w:color="auto"/>
        <w:left w:val="none" w:sz="0" w:space="0" w:color="auto"/>
        <w:bottom w:val="none" w:sz="0" w:space="0" w:color="auto"/>
        <w:right w:val="none" w:sz="0" w:space="0" w:color="auto"/>
      </w:divBdr>
      <w:divsChild>
        <w:div w:id="173300874">
          <w:marLeft w:val="300"/>
          <w:marRight w:val="0"/>
          <w:marTop w:val="150"/>
          <w:marBottom w:val="150"/>
          <w:divBdr>
            <w:top w:val="none" w:sz="0" w:space="0" w:color="auto"/>
            <w:left w:val="none" w:sz="0" w:space="0" w:color="auto"/>
            <w:bottom w:val="none" w:sz="0" w:space="0" w:color="auto"/>
            <w:right w:val="none" w:sz="0" w:space="0" w:color="auto"/>
          </w:divBdr>
        </w:div>
        <w:div w:id="173300878">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1140</TotalTime>
  <Pages>6</Pages>
  <Words>2667</Words>
  <Characters>15203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Сергей</cp:lastModifiedBy>
  <cp:revision>11</cp:revision>
  <cp:lastPrinted>2020-02-24T17:03:00Z</cp:lastPrinted>
  <dcterms:created xsi:type="dcterms:W3CDTF">2020-02-18T20:37:00Z</dcterms:created>
  <dcterms:modified xsi:type="dcterms:W3CDTF">2024-11-16T16:14:00Z</dcterms:modified>
</cp:coreProperties>
</file>