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27AD8" w14:textId="77777777" w:rsidR="00E84B1D" w:rsidRPr="001B2E63" w:rsidRDefault="00E84B1D" w:rsidP="00E84B1D">
      <w:pP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1B2E6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Яровицкая</w:t>
      </w:r>
      <w:proofErr w:type="spellEnd"/>
      <w:r w:rsidRPr="001B2E6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Дарья Евгеньевна, учитель английского и немецкого языков МБОУ «Боградская СОШ», с. Боград, Республики Хакасия </w:t>
      </w:r>
    </w:p>
    <w:p w14:paraId="568F80B7" w14:textId="77777777" w:rsidR="00E84B1D" w:rsidRDefault="00E84B1D" w:rsidP="00E84B1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E84B1D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Развитие основ коммуникативной компетенции при изучении английского языка в младших классах</w:t>
      </w:r>
    </w:p>
    <w:p w14:paraId="472E6B56" w14:textId="77777777" w:rsidR="00E84B1D" w:rsidRPr="00E84B1D" w:rsidRDefault="00E84B1D" w:rsidP="00E84B1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</w:p>
    <w:p w14:paraId="31EDF12F" w14:textId="77777777" w:rsidR="00E84B1D" w:rsidRPr="00E84B1D" w:rsidRDefault="00E84B1D" w:rsidP="00E84B1D">
      <w:pPr>
        <w:spacing w:after="0" w:line="240" w:lineRule="auto"/>
        <w:ind w:left="-284" w:firstLine="99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Процесс общения на иностранном языке на начальном этапе подразумевает развитие и важного компонента коммуникативной компетенции – </w:t>
      </w:r>
      <w:r w:rsidRPr="00E84B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лингвистическую компетенцию,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представляющую собой готовность использования иностранного языка как орудия </w:t>
      </w:r>
      <w:proofErr w:type="spellStart"/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>речемыслительнои</w:t>
      </w:r>
      <w:proofErr w:type="spellEnd"/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деятельности (</w:t>
      </w:r>
      <w:proofErr w:type="spellStart"/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>Р.П.Мильруд</w:t>
      </w:r>
      <w:proofErr w:type="spellEnd"/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, И. </w:t>
      </w:r>
      <w:proofErr w:type="spellStart"/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>Р.Максимова</w:t>
      </w:r>
      <w:proofErr w:type="spellEnd"/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>), а именно активное и пассивное употребление учащимися соответствующего количества грамматических структур, овладение правильным произношением и наличие определенного лексического запаса. То есть подразумевается, что обучаемые научатся говорить, читать, писать и понимать иностранную речь на слух в пределах тематики и ситуаций общения, четко обозначенных в каждом, уроке.</w:t>
      </w:r>
    </w:p>
    <w:p w14:paraId="4316A26E" w14:textId="1D89C3E8" w:rsidR="00E84B1D" w:rsidRPr="00E84B1D" w:rsidRDefault="00E84B1D" w:rsidP="00E84B1D">
      <w:pPr>
        <w:spacing w:after="0" w:line="240" w:lineRule="auto"/>
        <w:ind w:left="-284" w:firstLine="99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Коммуникативным задачам подчиняется и отбор языкового материала, который осуществляется с учетом интересов детей данного возраста и их лексического запаса на родном языке. Необходимо также научить ребенка представлять себе </w:t>
      </w:r>
      <w:r w:rsidRPr="00E84B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цель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>общения, то есть ясно понимать, для чего он употребляет то или иное слово, читает текст, участвует в диалоге, прослушивает и заучивает рифмовку и т. д. Материал вводится последовательно, по принципу от простого – к сложному, лексико-грамматические блоки объединены общей коммуникативной функцией. Задания для обучения устной речи, чтению и письму формулируются на русском языке намеренно, чтобы на начальном этапе изучения иностранного языка не создавать дополнительных трудностей ни ребенку, ни взрослому, который захочет ему помочь. Формулируя задания, мы также думали о том, как сделать их понятными прежде всего ребенку, чтобы после занятий он мог их выполнить самостоятельно, без помощи взрослого, опираясь на объяснения в учебнике. В свою очередь грамматические объяснения, изложенные в доступной и доходчивой форме, также несут в себе коммуникативный смысл, как бы обращаясь к ребенку и помогая ему легко использовать полученные знания на практике. Развитие коммуникативных способностей учащихся младших классов на иностранном языке нужно рассматривать как неотъемлемую часть общего процесса развития, воспитания и обучения на основе опыта родного языка. Как и при изучении других предметов, необходимо научить ребенка планировать и контролировать свою речь при ответе (в этот период очень важно научиться быть внимательным), но в то же время ребенок не должен бояться участвовать в общей беседе, высказывать собственные мысли самостоятельно, спонтанно и естественно.</w:t>
      </w:r>
    </w:p>
    <w:p w14:paraId="6C7A191E" w14:textId="77777777" w:rsidR="00E84B1D" w:rsidRPr="00E84B1D" w:rsidRDefault="00E84B1D" w:rsidP="00E84B1D">
      <w:pPr>
        <w:spacing w:after="0" w:line="240" w:lineRule="auto"/>
        <w:ind w:left="-284" w:firstLine="99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Сбалансированное интегрированное сочетание структурно-функционального и коммуникативного подходов позволит добиться наиболее прочных умений и навыков при чтении, диалогической речи, пересказе несложных текстов, постановке произношения. На ранней стадии обучения иностранному языку необходимо выработать определенный </w:t>
      </w:r>
      <w:r w:rsidRPr="00E84B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автоматизм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речевых навыков учащегося, что наиболее успешно достигается при помощи частой повторяемости лексико-грамматических единиц и заучивания наизусть несложных стихов, песенок и рифмовок. Перевод с родного на иностранный и с иностранного на родной язык рассматривается в данном курсе как одно из важнейших средств обучения иностранному языку. Тесная взаимосвязь фонетических, грамматических и лексических умений и навыков является необходимым условием успешного общения на иностранном языке. Хотя начальный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этап в первую очередь предполагает развитие умений и навыков устной речи (говорение и понимание речи на слух), приобретение </w:t>
      </w:r>
      <w:r w:rsidRPr="00E84B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письменных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навыков занимает не менее важное место. Должное внимание уделяется и транскрипции. При обучении иностранному языку большую роль играет индивидуальный подход к учащимся в группе. Необходимо учитывать их способности и интересы, создавать максимально комфортную и доброжелательную атмосферу на занятиях, помогать слабым учащимся и не давать скучать сильным, т. е. сформировать условия для </w:t>
      </w:r>
      <w:r w:rsidRPr="00E84B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разносторонней мотивации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изучения иностранного языка (А. А. Леонтьев). Исправлять ошибки нужно как можно тактичнее, но в то же время делать это регулярно, добиваясь правильного варианта в форме переспроса, уточнения или подсказки (И. Л. Бим). а также традиционного повторения за </w:t>
      </w:r>
      <w:proofErr w:type="gramStart"/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>преподавателем .</w:t>
      </w:r>
      <w:proofErr w:type="gramEnd"/>
    </w:p>
    <w:p w14:paraId="23227455" w14:textId="77777777" w:rsidR="00E84B1D" w:rsidRPr="00E84B1D" w:rsidRDefault="00E84B1D" w:rsidP="00E84B1D">
      <w:pPr>
        <w:spacing w:after="0" w:line="240" w:lineRule="auto"/>
        <w:ind w:left="-284" w:firstLine="99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Международный педагогический опыт показывает, что в настоящее время происходит возвращение к старым “добрым” методическим приемам, когда то или иное лексико-грамматическое явление закрепляется в различных тренировочных упражнениях “всерьез и надолго”. Иначе говоря, ребенок привыкает </w:t>
      </w:r>
      <w:r w:rsidRPr="00E84B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учиться.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Из этого ни в коем случае не следует, что урок нужно превращать в скучную повинность. Для достижения положительных результатов необходимо максимально интенсифицировать процесс обучения при помощи различных ролевых игр на закрепление лексико-грамматических единиц, сценок, соревнований. Но играть и веселиться нужно в меру – и движение и игра не должны быть самоцелью. Нужно, чтобы игровые моменты помогали при закреплении и повторении материала, делали его более доходчивым, но не отвлекали детей от выполнения урока. Мы имеем в виду чрезмерное увлечение подвижными играми, особенно с мячом, после которых дети </w:t>
      </w:r>
      <w:proofErr w:type="spellStart"/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>перевозбуждаются</w:t>
      </w:r>
      <w:proofErr w:type="spellEnd"/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 и их трудно успокоить.</w:t>
      </w:r>
    </w:p>
    <w:p w14:paraId="0D203460" w14:textId="2F333DA7" w:rsidR="00E84B1D" w:rsidRPr="00E84B1D" w:rsidRDefault="00E84B1D" w:rsidP="00E84B1D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Как известно, маленькие дети очень любят писать на доске и в тетрадях. Поэтому во время перехода от одного вида деятельности к другому об этом нужно все время помнить. После подвижной игры очень хорошо перейти к письменному заданию, которое успокоит детей и вернет их внимание. Необходимо учитывать интеллектуальную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>подготовку ребенка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 xml:space="preserve">, особенности его восприятия и памяти, соответствующим образом варьируя формы работы: индивидуальные, парные, групповые и фронтальные. Постоянная смена деятельности, а именно сочетание грамматических упражнений с упражнениями на внимание, чтением вслух, поисковым чтением и переводом текстов, выполнением упражнений простыми и цветными карандашами, отгадыванием загадок и использованием забавных рисунков для усвоения лексико-грамматического материала, – все эти виды деятельности будут способствовать не только наиболее продуктивному введению и закреплению материала, но и помогут детям не заскучать на уроке и с удовольствием участвовать в процессе </w:t>
      </w:r>
      <w:r w:rsidRPr="00E84B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общения на иностранном языке, </w:t>
      </w:r>
      <w:r w:rsidRPr="00E84B1D">
        <w:rPr>
          <w:rFonts w:ascii="Times New Roman" w:eastAsia="Times New Roman" w:hAnsi="Times New Roman"/>
          <w:sz w:val="26"/>
          <w:szCs w:val="26"/>
          <w:lang w:eastAsia="ru-RU"/>
        </w:rPr>
        <w:t>что и является нашей главной целью.</w:t>
      </w:r>
    </w:p>
    <w:p w14:paraId="2785F063" w14:textId="77777777" w:rsidR="00E84B1D" w:rsidRPr="00E84B1D" w:rsidRDefault="00E84B1D" w:rsidP="00E84B1D">
      <w:pPr>
        <w:spacing w:after="0"/>
        <w:ind w:left="-284" w:firstLine="993"/>
        <w:jc w:val="both"/>
        <w:rPr>
          <w:sz w:val="26"/>
          <w:szCs w:val="26"/>
        </w:rPr>
      </w:pPr>
    </w:p>
    <w:p w14:paraId="5A3EFF30" w14:textId="77777777" w:rsidR="00E84B1D" w:rsidRPr="00E84B1D" w:rsidRDefault="00E84B1D" w:rsidP="00E84B1D">
      <w:pPr>
        <w:rPr>
          <w:sz w:val="26"/>
          <w:szCs w:val="26"/>
        </w:rPr>
      </w:pPr>
    </w:p>
    <w:sectPr w:rsidR="00E84B1D" w:rsidRPr="00E8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66ADD"/>
    <w:multiLevelType w:val="multilevel"/>
    <w:tmpl w:val="782C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45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8F"/>
    <w:rsid w:val="008F07AE"/>
    <w:rsid w:val="00BC2792"/>
    <w:rsid w:val="00DF448F"/>
    <w:rsid w:val="00E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713B"/>
  <w15:chartTrackingRefBased/>
  <w15:docId w15:val="{E8339AD1-0FC9-4511-8617-353F8886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B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2024-11-19T15:31:00Z</dcterms:created>
  <dcterms:modified xsi:type="dcterms:W3CDTF">2024-11-19T15:31:00Z</dcterms:modified>
</cp:coreProperties>
</file>