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A2" w:rsidRDefault="005A05A2" w:rsidP="00214D5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«</w:t>
      </w:r>
      <w:r w:rsidRPr="001D7B4D">
        <w:rPr>
          <w:rFonts w:ascii="Times New Roman" w:hAnsi="Times New Roman"/>
          <w:b/>
          <w:sz w:val="28"/>
          <w:szCs w:val="28"/>
        </w:rPr>
        <w:t>Формирование ЗУН в условиях ФГОС.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7B4D">
        <w:rPr>
          <w:rFonts w:ascii="Times New Roman" w:hAnsi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/>
          <w:b/>
          <w:sz w:val="28"/>
          <w:szCs w:val="28"/>
        </w:rPr>
        <w:t>уровню подготовки  учащихся 5 классов»</w:t>
      </w:r>
    </w:p>
    <w:p w:rsidR="005A05A2" w:rsidRDefault="005A05A2" w:rsidP="00214D5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Шматько Валентина Петровна</w:t>
      </w:r>
    </w:p>
    <w:p w:rsidR="005A05A2" w:rsidRDefault="005A05A2" w:rsidP="00214D5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«Яшалтинская СОШ» Республика Калмыкия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 xml:space="preserve">       Подраздел программы «Конструирование и моделирование швейного изделия  фартука» предусматривает формирование у учащихся общеучебных умений и навыков по конструированию и моделированию  швейных изделий , таких как фартук и косынка , но и  универсальных способов деятельности  учащихся на уроках технологии.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 xml:space="preserve"> Личностным результатом обучения технологии в основной школе является формирование представлений о технологической культуре  производительного труда, развитие культуры труда подрастающих поколений, составление системы технических и технологических знаний и умений, воспитание трудовых , гражданских и патриотических качеств личности, профессиональное самоопределение школьников в условиях рынка труда, формированию гуманистически  и прагматически ориентированного мировоззрения, социально обоснованных ценностных ориентаций.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1. Важнейшие личностные результаты обучения технологии: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-проявление познавательных интересов и активности в данной области предметной технологической деятельности;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развитие трудолюбия и ответственности за качество своей деятельности;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-овладение установками, нормами и правилами научной организации умственного и физического труда;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-самооценка умственных и физических способностей для труда в различных сферах с позиций социализации и стратификации;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составление самоопределения в выбранной сфере будущей профессиональной деятельности;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планирование образовательной и профессиональной карьеры;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-осознание необходимости общественно полезного труда как условия безопасной и эффективной социализации;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бережное отношение к природным и хозяйственным ресурсам;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готовность к рациональному ведению домашнего хозяйства;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проявление  технико-технологического и экономического мышления при  организации своей деятельности;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самооценка готовности к предпринимательской деятельности в сфере технического труда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2.Метапредметными результатами  освоения выпускниками основной школы курса по технологии заключается в формировании и развитии посредством  технологического  знания: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-познавательных интересов, интеллектуальных и творческих способностей учащихся;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-гуманистических и демократических ценностей ориентаций, готовности следовать этическим нормам поведения в повседневной  жизни и производственной деятельности;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Кроме того, к метапредметным результатам относятся универсальные способы деятельности,  формируемые ,в том числе и в школьном курсе технология и применяемые как в рамках образовательного процесса, так и в реальных жизненных ситуациях: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проявление инновационного подхода к решению учебных задач в процессе моделирования изделия или технического процесса;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поиск новых решений возникшей технической или организационной проблемы;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-самостоятельная организация и выполнение различных творческих работ по созданию технических изделий;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-выявление потребностей, проектирование и создание объектов, имеющих потребительскую стоимость;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-соблюдение норм и правил культуры труда в соответствии с технологической культурой производства;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соблюдение норм и правил безопасности познавательно- трудовой деятельности и созидательного труда.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3.Предметными результатами освоения программы является: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В познавательной сфере: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рациональное использование учебной и дополнительной технической и технологической информации для проектирования и создания объектов труда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оценка технологических свойств сырья, материалов и областей их применения;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-владение кодами и методами чтения и способами графического  представления технической, технологической и инструктивной информации;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владение способами научной организации труда формами деятельности, соответствующими культуре труда и технологической культуре производства;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применение элементов прикладной экономики при обосновании технологий и проектов.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В трудовой сфере: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-планирование технологического процесса и процесса труда;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подбор материалов с учётом характера объекта труда и технологии;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проведение необходимых опытов и исследований при подборе сырья, материалов и проектировании объектов труда;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-подбор инструментов и оборудования с учётом требований технологии и материально- энергетических ресурсов;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проектирование последовательности операций и составление операционной карты работ;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-выполнение технологических операций с соблюдением установленных норм, стандартов, и ограничений;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соблюдение норм и правил безопасности труда, пожарной безопасности, правил санитарии и гигиены;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обоснование  критериев и показателей качества промежуточных и конечных результатов труда;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-выбор и использование кодов, средств и видов представления технической  и технологической информации и знаковых систем в соответствии с коммуникативной задачей, сферой и ситуацией общения;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подбор и применение инструментов, приборов и оборудования в технологических процессах с учётом областей их применения;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-контроль промежуточных и конечных результатов труда, использование контрольных и измерительных инструментов;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документирование результатов труда и проектной деятельности;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-расчёт себестоимости продукта труда;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В мотивационной сфере: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оценивание своей способности и готовности к предметной и предпринимательской деятельности;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выбор профиля технологической подготовки в старших классах;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выражение к готовности к труду в сфере услуг;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стремление к экономии и бережливости в расходовании времени, материалов, денежных средств и труда.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В эстетической сфере: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дизайнерское проектирование изделия или рациональная эстетическая организация работ;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моделирование художественного оформления объекта труда и оптимальное планирование работ;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-разработка варианта рекламы выполненного объекта или результатов труда;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эстетическое и рациональное оснащение рабочего места с учётом требований эргономики и научной организации труда;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рациональный выбор рабочего костюма и опрятное состояние рабочей одежды ученика.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В коммуникативной сфере: - формирование рабочей группы для выполнения проекта с учётом общности интересов и возможностей будущих членов коллектива;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выбор знаковых систем и средств, для кодирования и оформления информации в процессе коммуникации;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публичная презентация и защита проекта изделия, продуктов труда или услуги;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разработка вариантов рекламных образов, слогов и лейблов;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потребительская оценка зрительного ряда действующей рекламы.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В физиолого-психологической сфере: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развитие моторики и координации достижений рук при работе с ручными инструментами и выполнении операций с помощью машин и механизмов;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достижение необходимой точности движений при выполнении  различных технологических операций;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соблюдение требуемой величины усилия, прикладываемого к инструменту, с учётом технологических требований;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сочетание образного и логического мышления в процессе проектной деятельности.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 xml:space="preserve">в 5 классе основной образовательной  школы учащиеся овладевают: 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безопасными приёмами труда с инструментами, швейными машинами, электробытовыми приборами;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специальными и общетехническими знаниями и умениями в области технологии обработки пищевых продуктов, текстильных материалов.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изготовление и художественного оформления швейных изделий.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ведение домашнего хозяйства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>- знакомятся с основными профессиями пищевой и лёгкой промышленности.</w:t>
      </w:r>
    </w:p>
    <w:p w:rsidR="005A05A2" w:rsidRPr="00214D5B" w:rsidRDefault="005A05A2" w:rsidP="001D7B4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D5B">
        <w:rPr>
          <w:rFonts w:ascii="Times New Roman" w:hAnsi="Times New Roman"/>
          <w:sz w:val="24"/>
          <w:szCs w:val="24"/>
        </w:rPr>
        <w:t xml:space="preserve">Методика контроля знаний, умений, навыков учащихся на уроках технологии. Оценивая знания, необходимо руководствоваться общепринятыми критериями, применяемыми при оценке знаний по общеобразовательным предметам. Контроль знаний, умений и навыков должен быть объективным, систематическим, полным, всесторонним и справедливым. В учебном процессе с помощью контроля устанавливают, что и как учащиеся усваивают и каково их отношение к занятиям. Одной из самых действенных форм обучения всегда остаётся урок с его неисчерпаемыми возможностями формирования знаний, умений и навыков, а также подведением достигнутых результатов. Необходимо учитывать индивидуальные особенности каждого ребенка - эти индивидуальные особенности каждого ученика что имеют отношение к успешности выполнения работ и к подведению итогов контроля за выполняемую работу. За нарушение правил техники безопасности в процессе обучения, а также в технологии изготовления изделия должно быть отражено в отметке, так как эти нарушения ведут к снижению качества работы. При оценке знаний целесообразно учитывать два уровня. На первом уровне учащиеся должны иметь представление о том или ином понятии, то есть теории. Проверка знаний учащихся осуществляется путём устного опроса и текущих или итоговых письменных контрольных заданий, тестов, задач, кроссвордов. На втором уровне – учащиеся должны уметь раскрыть то или иное понятие, объяснить достоинства и недостатки материала, конструкции и т.д., поэтому проверка умений проводится в виде практических работ. Большую роль в оценке знаний, умений и навыков играет систематичность контроля. Всегда необходим входной контроль, первичный срез – чтобы иметь представление о том, что умеет и знает класс; понимать, как строить деятельность учащихся на уроках. Текущий контроль даёт возможность учителю вносить предложения по улучшению содержания учебных программ, приучает школьников к систематическому труду и аккуратности. Поэтому я всегда использую на уроках поэтапный контроль знаний и умений, активность работы учащихся на уроках, а затем выставляю итоговую отметку. Оценка знаний и умений имеет ещё функцию поощрения и порицания, имеет большое воспитательное значение. При этом следует учитывать индивидуальные особенности учащихся, прививать им правильную самооценку, уметь отстаивать своё мнение, - нельзя допускать поспешности в оценке знаний и умений, так как одни дети могут быть робкими и застенчивыми, другие – иметь замедленность в мышлении или физическом развитии, а третьи, наоборот, - излишне самоуверенны. Проверку знаний можно осуществлять путём устного опроса и письменных тестов. Устные опросы могут быть краткими и более продолжительными. Краткий опрос проводится при проверке только что пройденного материала и </w:t>
      </w:r>
      <w:bookmarkStart w:id="0" w:name="_GoBack"/>
      <w:bookmarkEnd w:id="0"/>
      <w:r w:rsidRPr="00214D5B">
        <w:rPr>
          <w:rFonts w:ascii="Times New Roman" w:hAnsi="Times New Roman"/>
          <w:sz w:val="24"/>
          <w:szCs w:val="24"/>
        </w:rPr>
        <w:t xml:space="preserve"> во время практической работы. Практические задания выполняют все учащиеся или их отдельные группы по устной или письменной инструкциям. При проверке обращается внимание на качество выполнения работы и затраченное время. Качество изделий целесообразно оценивать совместно с коллективом учащихся. Итак, можем подытожить требования к контролю знаний, умений и навыков учащихся- это полнота и всесторонность, объективность, систематичность, обучающее и воспитательное значение. Итоговая отметка школьника за четверть или за учебный год не должна представлять среднюю арифметическую всех ранее полученных оценок, она должна отражать фактический уровень знаний и умений учащихся.</w:t>
      </w:r>
    </w:p>
    <w:sectPr w:rsidR="005A05A2" w:rsidRPr="00214D5B" w:rsidSect="002D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82A"/>
    <w:rsid w:val="001B682A"/>
    <w:rsid w:val="001D7B4D"/>
    <w:rsid w:val="00214D5B"/>
    <w:rsid w:val="002D5532"/>
    <w:rsid w:val="00392592"/>
    <w:rsid w:val="005A05A2"/>
    <w:rsid w:val="009C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53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5</Pages>
  <Words>1695</Words>
  <Characters>9662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3</cp:revision>
  <dcterms:created xsi:type="dcterms:W3CDTF">2018-01-31T02:29:00Z</dcterms:created>
  <dcterms:modified xsi:type="dcterms:W3CDTF">2024-12-22T14:42:00Z</dcterms:modified>
</cp:coreProperties>
</file>