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E149" w14:textId="0533E4F9" w:rsidR="003E3EF8" w:rsidRPr="003E3EF8" w:rsidRDefault="003E3EF8" w:rsidP="009809FE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3EF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вн</w:t>
      </w:r>
      <w:r w:rsidRPr="003E3EF8">
        <w:rPr>
          <w:rFonts w:ascii="Times New Roman" w:hAnsi="Times New Roman" w:cs="Times New Roman"/>
          <w:b/>
          <w:bCs/>
          <w:sz w:val="28"/>
          <w:szCs w:val="28"/>
        </w:rPr>
        <w:t>еурочной активности школьников и патриотическое воспитание</w:t>
      </w:r>
    </w:p>
    <w:bookmarkEnd w:id="0"/>
    <w:p w14:paraId="1FFF8C75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Мы живем в непростое время, когда вызовы, стоящие перед обществом, требуют от нас особого внимания к воспитанию подрастающего поколения. В душе каждого из нас теплится идеал будущего общества, где царят гуманность, доброта и взаимопонимание. Важно, чтобы молодые граждане не просто знали о своей стране, но и чувствовали себя ее неотъемлемой частью, осознавали свою ответственность за ее будущее.</w:t>
      </w:r>
    </w:p>
    <w:p w14:paraId="29BC1D4D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Актуальные вызовы и проблемы, стоящие перед нашей страной, подчеркивают важность своевременного и эффективного образовательного процесса. Учащиеся должны уметь анализировать современные реалии, принимать взвешенные решения и действовать в условиях неопределенности. Развитие чувства патриотизма, актуализация активной гражданской позиции и воспитание готовности служить Родине становятся одними из важнейших задач современного образования.</w:t>
      </w:r>
    </w:p>
    <w:p w14:paraId="30BCE0AD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Патриотизм — это не просто любовь к своей стране, но и активное участие в ее жизни. Он призван вдохновлять молодежь на духовный рост, формирование гражданской ответственности. Важно, чтобы учащиеся знали свои права и обязанности, разделяли ценности, которые составляют основу их общества.</w:t>
      </w:r>
    </w:p>
    <w:p w14:paraId="59040E2F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Одна из базовых задач Национальной доктрины образования является воспитание патриотов своей страны. Идея патриотического воспитания школьников - в основе государственной программы, что подчеркивает её значимость для общества.</w:t>
      </w:r>
    </w:p>
    <w:p w14:paraId="0BA109E7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В свете этого внеурочная деятельность становится особенно актуальна. Патриотическое воспитание требует адаптации педагогических традиций к современным условиям. Важно развивать у молодежи любовь к Родине, чувство ответственности за её будущее и готовность к защите ее интересов.</w:t>
      </w:r>
    </w:p>
    <w:p w14:paraId="3C059AD1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Центральной идеей воспитания любви к Отечеству является идея народности. Вспоминая слова К. Д. Ушинского, «воспитание должно быть народным», мы понимаем, что фольклор и культурные традиции могут стать мощным инструментом формирования патриотических чувств. В. А. Сухомлинский подчеркивал, что детство — это открытие мира, и оно должно быть связано с познанием человека и Отечества.</w:t>
      </w:r>
    </w:p>
    <w:p w14:paraId="3E110ABC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 xml:space="preserve">Организация внеурочной работы имеет огромный потенциал в этом направлении. Важно учитывать интересы учащихся при выборе форм активности и вписывать их в патриотический контекст. Внеурочные </w:t>
      </w:r>
      <w:r w:rsidRPr="003E3EF8">
        <w:rPr>
          <w:rFonts w:ascii="Times New Roman" w:hAnsi="Times New Roman" w:cs="Times New Roman"/>
          <w:sz w:val="28"/>
          <w:szCs w:val="28"/>
        </w:rPr>
        <w:lastRenderedPageBreak/>
        <w:t>мероприятия, проводимые в школах, должны быть добровольными, интересными, с элементами игры и подходящими для коллективных занятий.</w:t>
      </w:r>
    </w:p>
    <w:p w14:paraId="2ED59ABA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Субъектами взаимодействия выступают педагоги, ученики, родители и общественные организации. Важно, чтобы внеурочная работа способствовала формированию у учащихся заинтересованного отношения к военной службе и готовности к защите Отечества.</w:t>
      </w:r>
    </w:p>
    <w:p w14:paraId="539D8F89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Основные направления внеурочной работы включают:</w:t>
      </w:r>
    </w:p>
    <w:p w14:paraId="5E985CED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Духовно-нравственное: формирование ценностей и идеалов, готовности к служению Родине, знакомство с богатым культурным наследием своей страны.</w:t>
      </w:r>
    </w:p>
    <w:p w14:paraId="1631C7FE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Историческое: изучение истории своей страны, гордость за достижения предков и современников, знакомство с историческим развитием.</w:t>
      </w:r>
    </w:p>
    <w:p w14:paraId="0ED2113A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Политико-правовое: усвоение своих гражданских прав и обязанностей, осознание воинского долга и роли Вооруженных сил в жизни страны.</w:t>
      </w:r>
    </w:p>
    <w:p w14:paraId="2BEB8928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Интернациональное: воспитание любви к Родине, уважение к многообразию культур и традиций народов, населяющих страну.</w:t>
      </w:r>
    </w:p>
    <w:p w14:paraId="05F98805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Профессионально-деятельное: воспитание ответственного отношения к труду на благо своей страны, развитие профессиональных качеств и стремления к высокому результату.</w:t>
      </w:r>
    </w:p>
    <w:p w14:paraId="50E3DC0A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Психологическое: развитие психологической устойчивости, профилактика вредных привычек.</w:t>
      </w:r>
    </w:p>
    <w:p w14:paraId="507D5CA0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Физкультурно-оздоровительное: продвижение идеи ЗОЖ.</w:t>
      </w:r>
    </w:p>
    <w:p w14:paraId="74573CAA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Эти элементы должны работать в едином ключе и способствовать всестороннему развитию учащихся.</w:t>
      </w:r>
    </w:p>
    <w:p w14:paraId="51BF3E18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>В нашем учебном заведении (например, в ПУ No 74) мы стремимся создать целостный процесс патриотического воспитания, который включает как урочную, так и внеурочную деятельность. Педагогический коллектив активно встраивает элементы патриотического воспитания, используя весь воспитательный потенциал для формирования у школьников гражданских качеств.</w:t>
      </w:r>
    </w:p>
    <w:p w14:paraId="30BDEDC5" w14:textId="77777777" w:rsidR="003E3EF8" w:rsidRPr="003E3EF8" w:rsidRDefault="003E3EF8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E3EF8">
        <w:rPr>
          <w:rFonts w:ascii="Times New Roman" w:hAnsi="Times New Roman" w:cs="Times New Roman"/>
          <w:sz w:val="28"/>
          <w:szCs w:val="28"/>
        </w:rPr>
        <w:t xml:space="preserve">Таким образом, внеурочная работа может включать разные активности, которые помогают учащимся глубже понять и воспринять исторический опыт и жизненные реалии. Важно, чтобы каждый ученик чувствовал свою причастность к великой истории России и понимал, что его действия имеют значение для её будущего. Важно, чтобы каждый учащийся в процессе </w:t>
      </w:r>
      <w:r w:rsidRPr="003E3EF8">
        <w:rPr>
          <w:rFonts w:ascii="Times New Roman" w:hAnsi="Times New Roman" w:cs="Times New Roman"/>
          <w:sz w:val="28"/>
          <w:szCs w:val="28"/>
        </w:rPr>
        <w:lastRenderedPageBreak/>
        <w:t>воспитания обрел веру в себя, свои знания и умения, самоуважение, что станет основой для его будущей жизни и служения своему Отечеству.</w:t>
      </w:r>
    </w:p>
    <w:p w14:paraId="0B1F9A08" w14:textId="77777777" w:rsidR="00EF56D5" w:rsidRPr="003E3EF8" w:rsidRDefault="00EF56D5" w:rsidP="003E3EF8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</w:p>
    <w:sectPr w:rsidR="00EF56D5" w:rsidRPr="003E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F8"/>
    <w:rsid w:val="003E3EF8"/>
    <w:rsid w:val="00485CE7"/>
    <w:rsid w:val="009809FE"/>
    <w:rsid w:val="0099279D"/>
    <w:rsid w:val="00E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B7E"/>
  <w15:chartTrackingRefBased/>
  <w15:docId w15:val="{9A8D9F6B-D1A5-4627-877D-51200DB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E3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2024-12-23T07:13:00Z</dcterms:created>
  <dcterms:modified xsi:type="dcterms:W3CDTF">2024-12-23T07:13:00Z</dcterms:modified>
</cp:coreProperties>
</file>