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9" w:rsidRPr="008A4B89" w:rsidRDefault="008A4B89" w:rsidP="008A4B89">
      <w:pPr>
        <w:pStyle w:val="1"/>
        <w:spacing w:line="617" w:lineRule="atLeast"/>
        <w:rPr>
          <w:color w:val="000000"/>
          <w:sz w:val="28"/>
          <w:szCs w:val="28"/>
        </w:rPr>
      </w:pPr>
      <w:r w:rsidRPr="008A4B89">
        <w:rPr>
          <w:color w:val="000000"/>
          <w:sz w:val="28"/>
          <w:szCs w:val="28"/>
        </w:rPr>
        <w:t>Использование метода наглядного моделирования в коррекционно-образовательной деятельности с детьми с ТНР</w:t>
      </w:r>
    </w:p>
    <w:p w:rsidR="008A4B89" w:rsidRDefault="008A4B89" w:rsidP="008A4B89">
      <w:pPr>
        <w:pStyle w:val="description"/>
        <w:spacing w:before="0" w:beforeAutospacing="0" w:after="411" w:afterAutospacing="0"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Метод наглядного моделирования является важным инструментом в коррекционно-образовательной практике, особенно при работе с детьми, имеющими тяжёлое нарушение речи (ТНР). Он помогает создать визуально доступные модели, способствующие лучшему усвоению информации. Через наглядные материалы дети становятся более вовлеченными в процесс, что увеличивает их мотивацию и интерес к обучению. Этот метод не только упрощает запоминание и внимание к обучаемому материалу, но и развивает когнитивные навыки, такие как память и способность к систематизации знаний. В результате, наглядное моделирование становится мощным средством в поддержке развития мышления и речевых навыков у детей с ТНР, делая коррекционное обучение более эффективным и целенаправленным.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Введение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Введение Современное образование сталкивается с множеством вызовов, среди которых особое место занимает работа с детьми, имеющими тяжёлые нарушения речи (ТНР). Эти дети нуждаются в особом подходе, который учитывает их индивидуальные особенности и потребности. В этом контексте метод наглядного моделирования представляет собой важный инструмент, способствующий более эффективному усвоению учебного материала и развитию речевых навыков. Наглядное моделирование позволяет создать визуально доступные модели, которые помогают детям с ТНР лучше воспринимать информацию, а также активизировать их участие в образовательном процессе. Актуальность данной работы обусловлена необходимостью поиска и внедрения новых методов и подходов в коррекционно-образовательную практику. В условиях, когда традиционные методы обучения не всегда дают желаемые результаты, наглядное моделирование становится важным средством, позволяющим не только упростить процесс обучения, но и сделать его более увлекательным 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интересным для детей. Визуальные материалы, используемые в рамках данного метода, способствуют повышению мотивации и вовлеченности детей, что, в свою очередь, положительно сказывается на их обучении и развитии. В данной работе будут освещены несколько ключевых тем, связанных с использованием метода наглядного моделирования в коррекционно-образовательной деятельности. В первую очередь, будет представлен обзор самого метода, его принципов и особенностей. Мы рассмотрим, как наглядное моделирование может быть интегрировано в образовательный процесс, а также какие преимущества оно предоставляет в работе с детьми с ТНР. Далее, особое внимание будет уделено психологическим аспектам применения данного метода. Понимание того, как визуальные материалы влияют на восприятие и усвоение информации, является важным для успешной реализации коррекционно-образовательных программ. Мы проанализируем, как наглядное моделирование может способствовать развитию когнитивных процессов, таких как память, внимание и способность к систематизации знаний. Важной частью работы станет рассмотрение различных методов и техник наглядного моделирования, которые могут быть использованы в практике. Мы проанализируем, какие конкретные инструменты и подходы могут быть наиболее эффективными в работе с детьми с ТНР, а также как их можно адаптировать под индивидуальные потребности каждого ребенка. Кроме того, будет проведен анализ эффективности метода наглядного моделирования на основе результатов практики. Мы рассмотрим, какие изменения происходят в речевом развитии детей, использующих данный метод, и как это сказывается на их общем обучении. Не менее важным аспектом работы станет обсуждение проблем и ограничений, связанных с использованием метода наглядного моделирования. Несмотря на его очевидные преимущества, существуют и определенные трудности, которые могут возникнуть в процессе его внедрения. Мы постараемся выявить основные препятствия и предложить возможные пути их преодоления. Наконец, в заключительной части работы будут рассмотрены перспективы развития метода наглядного моделирования в коррекционно-образовательной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деятельности. Мы обсудим, как можно улучшить и адаптировать данный метод в условиях современного образовательного процесса, а также какие новые подходы могут быть разработаны для повышения его эффективности. Таким образом, данная работа направлена на глубокое изучение метода наглядного моделирования и его применения в коррекционно-образовательной деятельности с детьми с ТНР. Мы надеемся, что результаты нашего исследования помогут не только в теоретическом осмыслении данного метода, но и в практическом его применении, что, в свою очередь, будет способствовать более успешному обучению и развитию детей с тяжёлыми нарушениями речи.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Введение в метод наглядного моделирования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Данный раздел посвящен основным концепциям метода наглядного моделирования, его определению и ключевым характеристикам, которые делают его значимым в коррекционно-образовательной деятельности. Метод рассматривается как важный инструмент для создания визуальных моделей, помогающих детям с ТНР лучше усваивать материал и развивать речевые навыки.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Психологические аспекты применения метода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Раздел охватывает психологические аспекты применения метода наглядного моделирования в обучении детей с ТНР. Выявляются преимущества данного подхода для мотивации и эмоционального состояния детей, а также приводятся примеры исследования влияния наглядных материалов на успешность обучения.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Когнитивные процессы и их развитие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Данный раздел исследует связь между методом наглядного моделирования и развитием когнитивных процессов у детей с ТНР. Обсуждаются механизмы, через которые визуальное представление информации способствует улучшению памяти и внимательности, а также систематизации знаний.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Методы и техники наглядного моделирования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Раздел посвящен практическому аспекту использования методов и техник наглядного моделирования в коррекционной работе с детьми с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ТНР. Описываются наиболее эффективные приемы визуализации информации и их влияние на обучение.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Анализ эффективности метода по результатам практики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Этот раздел анализирует эффективность применения метода наглядного моделирования в реальной практике коррекционного обучения у детей с ТНР. Оцениваются результаты внедрения метода через примеры из практики и проведенные исследования.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Проблемы и ограничения использования метода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Данный раздел акцентирует внимание на проблемах и ограничениях использования метода наглядного моделирования в коррекционно-образовательной деятельности с детьми с ТНР. Рассматриваются различные препятствия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продвижении данного подхода и возможные решения. </w:t>
      </w:r>
    </w:p>
    <w:p w:rsidR="008A4B89" w:rsidRDefault="008A4B89" w:rsidP="008A4B89">
      <w:pPr>
        <w:pStyle w:val="2"/>
        <w:spacing w:line="549" w:lineRule="atLeast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Перспективы развития метода</w:t>
      </w:r>
    </w:p>
    <w:p w:rsidR="008A4B89" w:rsidRDefault="008A4B89" w:rsidP="008A4B89">
      <w:pPr>
        <w:spacing w:line="446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заключительном разделе рассматриваются перспективы дальнейшего развития метода наглядного моделирования в обучении детей с ТНР. Обсуждаются новые направления исследований и внедрения инновационных методик для повышения эффективности обучения. </w:t>
      </w:r>
    </w:p>
    <w:p w:rsidR="008A4B89" w:rsidRDefault="008A4B89" w:rsidP="006C0B77">
      <w:pPr>
        <w:ind w:firstLine="709"/>
        <w:jc w:val="both"/>
      </w:pPr>
    </w:p>
    <w:p w:rsidR="008A4B89" w:rsidRDefault="008A4B89" w:rsidP="006C0B77">
      <w:pPr>
        <w:ind w:firstLine="709"/>
        <w:jc w:val="both"/>
      </w:pPr>
    </w:p>
    <w:sectPr w:rsidR="008A4B89" w:rsidSect="00DA190E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96C"/>
    <w:multiLevelType w:val="multilevel"/>
    <w:tmpl w:val="8DC8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365BB"/>
    <w:multiLevelType w:val="hybridMultilevel"/>
    <w:tmpl w:val="04EAFC6A"/>
    <w:lvl w:ilvl="0" w:tplc="F9606CE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plc="BCB4C65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A43F6"/>
    <w:multiLevelType w:val="hybridMultilevel"/>
    <w:tmpl w:val="04EAFC6A"/>
    <w:lvl w:ilvl="0" w:tplc="F9606CE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plc="1AAC80C6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hAnsi="Times New Roman" w:cs="Times New Roman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56940"/>
    <w:multiLevelType w:val="hybridMultilevel"/>
    <w:tmpl w:val="10281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C04A3"/>
    <w:multiLevelType w:val="hybridMultilevel"/>
    <w:tmpl w:val="424E360E"/>
    <w:lvl w:ilvl="0" w:tplc="BCB4C65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5279E8"/>
    <w:multiLevelType w:val="hybridMultilevel"/>
    <w:tmpl w:val="0EA8B646"/>
    <w:lvl w:ilvl="0" w:tplc="BCB4C65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plc="3E7EC690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Palatino Linotype" w:hAnsi="Palatino Linotype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4D3B41"/>
    <w:multiLevelType w:val="hybridMultilevel"/>
    <w:tmpl w:val="EF68080A"/>
    <w:lvl w:ilvl="0" w:tplc="F9606CE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190E"/>
    <w:rsid w:val="002D6168"/>
    <w:rsid w:val="006C0B77"/>
    <w:rsid w:val="007E6578"/>
    <w:rsid w:val="008242FF"/>
    <w:rsid w:val="00870751"/>
    <w:rsid w:val="008A4B89"/>
    <w:rsid w:val="00922C48"/>
    <w:rsid w:val="009668F0"/>
    <w:rsid w:val="00AF3AE1"/>
    <w:rsid w:val="00B915B7"/>
    <w:rsid w:val="00CB57D8"/>
    <w:rsid w:val="00DA190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190E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DA190E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A190E"/>
    <w:pPr>
      <w:keepNext/>
      <w:jc w:val="center"/>
      <w:outlineLvl w:val="2"/>
    </w:pPr>
    <w:rPr>
      <w:b/>
      <w:bCs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DA190E"/>
    <w:pPr>
      <w:keepNext/>
      <w:jc w:val="right"/>
      <w:outlineLvl w:val="6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90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A19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A190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DA190E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a3">
    <w:name w:val="Body Text"/>
    <w:basedOn w:val="a"/>
    <w:link w:val="a4"/>
    <w:unhideWhenUsed/>
    <w:rsid w:val="00DA190E"/>
    <w:rPr>
      <w:sz w:val="20"/>
    </w:rPr>
  </w:style>
  <w:style w:type="character" w:customStyle="1" w:styleId="a4">
    <w:name w:val="Основной текст Знак"/>
    <w:basedOn w:val="a0"/>
    <w:link w:val="a3"/>
    <w:rsid w:val="00DA190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A190E"/>
    <w:pPr>
      <w:tabs>
        <w:tab w:val="left" w:pos="1260"/>
      </w:tabs>
      <w:ind w:left="1440"/>
    </w:pPr>
    <w:rPr>
      <w:b/>
      <w:bCs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A190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31">
    <w:name w:val="Body Text 3"/>
    <w:basedOn w:val="a"/>
    <w:link w:val="32"/>
    <w:semiHidden/>
    <w:unhideWhenUsed/>
    <w:rsid w:val="00DA190E"/>
    <w:pPr>
      <w:jc w:val="right"/>
    </w:pPr>
    <w:rPr>
      <w:b/>
      <w:bCs/>
      <w:i/>
      <w:iCs/>
      <w:sz w:val="20"/>
    </w:rPr>
  </w:style>
  <w:style w:type="character" w:customStyle="1" w:styleId="32">
    <w:name w:val="Основной текст 3 Знак"/>
    <w:basedOn w:val="a0"/>
    <w:link w:val="31"/>
    <w:semiHidden/>
    <w:rsid w:val="00DA190E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DA190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4B89"/>
    <w:pPr>
      <w:spacing w:before="100" w:beforeAutospacing="1" w:after="100" w:afterAutospacing="1"/>
    </w:pPr>
  </w:style>
  <w:style w:type="paragraph" w:customStyle="1" w:styleId="colorblue">
    <w:name w:val="colorblue"/>
    <w:basedOn w:val="a"/>
    <w:rsid w:val="008A4B8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A4B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4B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scription">
    <w:name w:val="description"/>
    <w:basedOn w:val="a"/>
    <w:rsid w:val="008A4B89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8A4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342">
                  <w:marLeft w:val="0"/>
                  <w:marRight w:val="0"/>
                  <w:marTop w:val="0"/>
                  <w:marBottom w:val="1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3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1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8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7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2023-09-26T04:27:00Z</cp:lastPrinted>
  <dcterms:created xsi:type="dcterms:W3CDTF">2025-01-08T16:39:00Z</dcterms:created>
  <dcterms:modified xsi:type="dcterms:W3CDTF">2025-01-08T16:39:00Z</dcterms:modified>
</cp:coreProperties>
</file>