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22" w:rsidRDefault="00885622" w:rsidP="008856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Доклад на тему </w:t>
      </w:r>
    </w:p>
    <w:p w:rsidR="00885622" w:rsidRDefault="00885622" w:rsidP="008856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22">
        <w:rPr>
          <w:rFonts w:ascii="Times New Roman" w:hAnsi="Times New Roman" w:cs="Times New Roman"/>
          <w:b/>
          <w:color w:val="000000"/>
          <w:sz w:val="24"/>
          <w:szCs w:val="24"/>
        </w:rPr>
        <w:t>«Использование проектных задач во внеурочной деятельности для формирования способов сотрудничества у младших школьников»</w:t>
      </w:r>
    </w:p>
    <w:p w:rsidR="00C07361" w:rsidRPr="00885622" w:rsidRDefault="007F18D0" w:rsidP="008856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13F3" w:rsidRPr="001D6450" w:rsidRDefault="002613F3" w:rsidP="001D64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50">
        <w:rPr>
          <w:rFonts w:ascii="Times New Roman" w:hAnsi="Times New Roman" w:cs="Times New Roman"/>
          <w:sz w:val="24"/>
          <w:szCs w:val="24"/>
        </w:rPr>
        <w:t>Опытно-практическая работа была проведена в МАОУ Гимназии № 12 города Тюмени, в 3 «А» классе.</w:t>
      </w:r>
    </w:p>
    <w:p w:rsidR="002613F3" w:rsidRPr="001D6450" w:rsidRDefault="002613F3" w:rsidP="001D64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50">
        <w:rPr>
          <w:rFonts w:ascii="Times New Roman" w:hAnsi="Times New Roman" w:cs="Times New Roman"/>
          <w:sz w:val="24"/>
          <w:szCs w:val="24"/>
        </w:rPr>
        <w:t>Для изучения уровня сформированности способов сотрудничества у учащихся,</w:t>
      </w:r>
      <w:r w:rsidR="00C07361">
        <w:rPr>
          <w:rFonts w:ascii="Times New Roman" w:hAnsi="Times New Roman" w:cs="Times New Roman"/>
          <w:sz w:val="24"/>
          <w:szCs w:val="24"/>
        </w:rPr>
        <w:t xml:space="preserve"> </w:t>
      </w:r>
      <w:r w:rsidRPr="001D6450">
        <w:rPr>
          <w:rFonts w:ascii="Times New Roman" w:hAnsi="Times New Roman" w:cs="Times New Roman"/>
          <w:sz w:val="24"/>
          <w:szCs w:val="24"/>
        </w:rPr>
        <w:t xml:space="preserve">за основу были взяты такие методы, как наблюдение за учащимися в урочное и внеурочное время, беседа с учителем на тему формирования способов сотрудничества у учащихся, проведение диагностики Р. </w:t>
      </w:r>
      <w:proofErr w:type="spellStart"/>
      <w:r w:rsidRPr="001D6450">
        <w:rPr>
          <w:rFonts w:ascii="Times New Roman" w:hAnsi="Times New Roman" w:cs="Times New Roman"/>
          <w:sz w:val="24"/>
          <w:szCs w:val="24"/>
        </w:rPr>
        <w:t>Овчаровой</w:t>
      </w:r>
      <w:proofErr w:type="spellEnd"/>
      <w:r w:rsidRPr="001D6450">
        <w:rPr>
          <w:rFonts w:ascii="Times New Roman" w:hAnsi="Times New Roman" w:cs="Times New Roman"/>
          <w:sz w:val="24"/>
          <w:szCs w:val="24"/>
        </w:rPr>
        <w:t xml:space="preserve"> «Ковер» и проведение анкеты «Отношение к совместной деятельности».</w:t>
      </w:r>
    </w:p>
    <w:p w:rsidR="002613F3" w:rsidRDefault="002613F3" w:rsidP="001D64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50">
        <w:rPr>
          <w:rFonts w:ascii="Times New Roman" w:hAnsi="Times New Roman" w:cs="Times New Roman"/>
          <w:sz w:val="24"/>
          <w:szCs w:val="24"/>
        </w:rPr>
        <w:t>Таким образом, проанализировав полученные результаты диагностики «Ковер», можно отметить, что равное количество групп обучающихся имеет высокий, средний, низкий уровни сформирова</w:t>
      </w:r>
      <w:r w:rsidR="00885622">
        <w:rPr>
          <w:rFonts w:ascii="Times New Roman" w:hAnsi="Times New Roman" w:cs="Times New Roman"/>
          <w:sz w:val="24"/>
          <w:szCs w:val="24"/>
        </w:rPr>
        <w:t xml:space="preserve">нности навыков сотрудничества. </w:t>
      </w:r>
    </w:p>
    <w:p w:rsidR="002613F3" w:rsidRPr="001D6450" w:rsidRDefault="00C04429" w:rsidP="00C044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говорит о том, что необходима работа по формированию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сотрудничества у младших школьников.</w:t>
      </w:r>
    </w:p>
    <w:p w:rsidR="001D6450" w:rsidRPr="001D6450" w:rsidRDefault="001D6450" w:rsidP="001D6450">
      <w:pPr>
        <w:pStyle w:val="a4"/>
        <w:rPr>
          <w:color w:val="000000" w:themeColor="text1"/>
        </w:rPr>
      </w:pPr>
      <w:r w:rsidRPr="001D6450">
        <w:rPr>
          <w:color w:val="000000" w:themeColor="text1"/>
        </w:rPr>
        <w:t>Результаты исследования, проведенного на первой неделе практики, стали основой для планирования внеурочных занятий с использованием проектных задач и ситуаций для совместного обсуждения учащимися по их разрешению.</w:t>
      </w:r>
    </w:p>
    <w:p w:rsidR="001D6450" w:rsidRPr="001D6450" w:rsidRDefault="002613F3" w:rsidP="001D6450">
      <w:pPr>
        <w:pStyle w:val="a4"/>
        <w:rPr>
          <w:color w:val="000000"/>
        </w:rPr>
      </w:pPr>
      <w:r w:rsidRPr="001D6450">
        <w:rPr>
          <w:color w:val="000000"/>
        </w:rPr>
        <w:t>За время практики было проведено 6 занятий, посвященных следующим темам:</w:t>
      </w:r>
    </w:p>
    <w:p w:rsidR="001D6450" w:rsidRPr="001D6450" w:rsidRDefault="001D6450" w:rsidP="001D6450">
      <w:pPr>
        <w:pStyle w:val="a4"/>
        <w:rPr>
          <w:color w:val="000000"/>
        </w:rPr>
      </w:pPr>
      <w:r w:rsidRPr="001D6450">
        <w:rPr>
          <w:color w:val="000000"/>
        </w:rPr>
        <w:t>«Помощь жителям сказочной страны», «Маршрут по красивым местам Тюмени</w:t>
      </w:r>
      <w:r w:rsidR="007F18D0">
        <w:rPr>
          <w:color w:val="000000"/>
        </w:rPr>
        <w:t>», «Мудрость русского народа», «Редкие животные и растения Тюменской области», «День Победы», «Настоящий друг»</w:t>
      </w:r>
    </w:p>
    <w:p w:rsidR="001F44DF" w:rsidRDefault="001D6450" w:rsidP="001D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50">
        <w:rPr>
          <w:rFonts w:ascii="Times New Roman" w:hAnsi="Times New Roman" w:cs="Times New Roman"/>
          <w:sz w:val="24"/>
          <w:szCs w:val="24"/>
        </w:rPr>
        <w:t xml:space="preserve">На каждом занятии учащимся предлагалась ситуация проектной задачи, </w:t>
      </w:r>
      <w:r w:rsidR="002E02CC">
        <w:rPr>
          <w:rFonts w:ascii="Times New Roman" w:hAnsi="Times New Roman" w:cs="Times New Roman"/>
          <w:sz w:val="24"/>
          <w:szCs w:val="24"/>
        </w:rPr>
        <w:t>которая должна обязательно иметь несколько вариантов решения. Р</w:t>
      </w:r>
      <w:r w:rsidRPr="001D6450">
        <w:rPr>
          <w:rFonts w:ascii="Times New Roman" w:hAnsi="Times New Roman" w:cs="Times New Roman"/>
          <w:sz w:val="24"/>
          <w:szCs w:val="24"/>
        </w:rPr>
        <w:t xml:space="preserve">ешением (результатом) </w:t>
      </w:r>
      <w:r w:rsidR="002E02CC">
        <w:rPr>
          <w:rFonts w:ascii="Times New Roman" w:hAnsi="Times New Roman" w:cs="Times New Roman"/>
          <w:sz w:val="24"/>
          <w:szCs w:val="24"/>
        </w:rPr>
        <w:t>проектной задачи является</w:t>
      </w:r>
      <w:r w:rsidRPr="001D6450">
        <w:rPr>
          <w:rFonts w:ascii="Times New Roman" w:hAnsi="Times New Roman" w:cs="Times New Roman"/>
          <w:sz w:val="24"/>
          <w:szCs w:val="24"/>
        </w:rPr>
        <w:t xml:space="preserve"> какой - либо продукт.</w:t>
      </w:r>
      <w:r w:rsidR="00221130">
        <w:rPr>
          <w:rFonts w:ascii="Times New Roman" w:hAnsi="Times New Roman" w:cs="Times New Roman"/>
          <w:sz w:val="24"/>
          <w:szCs w:val="24"/>
        </w:rPr>
        <w:t xml:space="preserve"> Например, книга, буклет, стенгазета, </w:t>
      </w:r>
      <w:proofErr w:type="spellStart"/>
      <w:r w:rsidR="00221130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221130">
        <w:rPr>
          <w:rFonts w:ascii="Times New Roman" w:hAnsi="Times New Roman" w:cs="Times New Roman"/>
          <w:sz w:val="24"/>
          <w:szCs w:val="24"/>
        </w:rPr>
        <w:t>.</w:t>
      </w:r>
    </w:p>
    <w:p w:rsidR="002613F3" w:rsidRDefault="001D6450" w:rsidP="001D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50">
        <w:rPr>
          <w:rFonts w:ascii="Times New Roman" w:hAnsi="Times New Roman" w:cs="Times New Roman"/>
          <w:sz w:val="24"/>
          <w:szCs w:val="24"/>
        </w:rPr>
        <w:t>Решение поставленной перед учениками задачи работало на формирование у учащихся след</w:t>
      </w:r>
      <w:r w:rsidR="00885622">
        <w:rPr>
          <w:rFonts w:ascii="Times New Roman" w:hAnsi="Times New Roman" w:cs="Times New Roman"/>
          <w:sz w:val="24"/>
          <w:szCs w:val="24"/>
        </w:rPr>
        <w:t xml:space="preserve">ующих способов сотрудничества. </w:t>
      </w:r>
    </w:p>
    <w:p w:rsidR="002E02CC" w:rsidRDefault="002E02CC" w:rsidP="001D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2CC" w:rsidRDefault="002E02CC" w:rsidP="001D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подробнее решение проектной задачи на примере проведенного внеурочного занятия «Помощь жителям Сказочной страны», целью которого является </w:t>
      </w:r>
      <w:r w:rsidRPr="002E02CC">
        <w:rPr>
          <w:rFonts w:ascii="Times New Roman" w:hAnsi="Times New Roman" w:cs="Times New Roman"/>
          <w:sz w:val="24"/>
          <w:szCs w:val="24"/>
        </w:rPr>
        <w:t>развитие способности в сотрудничестве сочинять сказочные сюжеты; развитие умения распределять обязанности в группе; развитие коммуникативных навыков.</w:t>
      </w:r>
    </w:p>
    <w:p w:rsidR="002E02CC" w:rsidRDefault="002E02CC" w:rsidP="001D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2CC" w:rsidRDefault="002E02CC" w:rsidP="001D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2CC">
        <w:rPr>
          <w:rFonts w:ascii="Times New Roman" w:hAnsi="Times New Roman" w:cs="Times New Roman"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 w:rsidRPr="002E02CC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>
        <w:rPr>
          <w:rFonts w:ascii="Times New Roman" w:hAnsi="Times New Roman" w:cs="Times New Roman"/>
          <w:sz w:val="24"/>
          <w:szCs w:val="24"/>
        </w:rPr>
        <w:t>технологии</w:t>
      </w:r>
      <w:r w:rsidRPr="002E02CC">
        <w:rPr>
          <w:rFonts w:ascii="Times New Roman" w:hAnsi="Times New Roman" w:cs="Times New Roman"/>
          <w:sz w:val="24"/>
          <w:szCs w:val="24"/>
        </w:rPr>
        <w:t xml:space="preserve"> проектных задач состо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2E02CC">
        <w:rPr>
          <w:rFonts w:ascii="Times New Roman" w:hAnsi="Times New Roman" w:cs="Times New Roman"/>
          <w:sz w:val="24"/>
          <w:szCs w:val="24"/>
        </w:rPr>
        <w:t xml:space="preserve"> из следующих этапов: погружение в проектную задачу, организация деятельности</w:t>
      </w:r>
      <w:r>
        <w:rPr>
          <w:rFonts w:ascii="Times New Roman" w:hAnsi="Times New Roman" w:cs="Times New Roman"/>
          <w:sz w:val="24"/>
          <w:szCs w:val="24"/>
        </w:rPr>
        <w:t>, этап</w:t>
      </w:r>
      <w:r w:rsidRPr="002E02CC">
        <w:rPr>
          <w:rFonts w:ascii="Times New Roman" w:hAnsi="Times New Roman" w:cs="Times New Roman"/>
          <w:sz w:val="24"/>
          <w:szCs w:val="24"/>
        </w:rPr>
        <w:t xml:space="preserve"> осуществления деятельности, </w:t>
      </w:r>
      <w:r>
        <w:rPr>
          <w:rFonts w:ascii="Times New Roman" w:hAnsi="Times New Roman" w:cs="Times New Roman"/>
          <w:sz w:val="24"/>
          <w:szCs w:val="24"/>
        </w:rPr>
        <w:t>последний этап</w:t>
      </w:r>
      <w:r w:rsidRPr="002E02CC">
        <w:rPr>
          <w:rFonts w:ascii="Times New Roman" w:hAnsi="Times New Roman" w:cs="Times New Roman"/>
          <w:sz w:val="24"/>
          <w:szCs w:val="24"/>
        </w:rPr>
        <w:t xml:space="preserve"> презе</w:t>
      </w:r>
      <w:r>
        <w:rPr>
          <w:rFonts w:ascii="Times New Roman" w:hAnsi="Times New Roman" w:cs="Times New Roman"/>
          <w:sz w:val="24"/>
          <w:szCs w:val="24"/>
        </w:rPr>
        <w:t xml:space="preserve">нтация результатов и рефлексия. </w:t>
      </w:r>
    </w:p>
    <w:p w:rsidR="002E02CC" w:rsidRDefault="002E02CC" w:rsidP="001D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1CF" w:rsidRPr="002E02CC" w:rsidRDefault="002E02CC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2CC">
        <w:rPr>
          <w:rFonts w:ascii="Times New Roman" w:hAnsi="Times New Roman" w:cs="Times New Roman"/>
          <w:sz w:val="24"/>
          <w:szCs w:val="24"/>
        </w:rPr>
        <w:t>На этапе погружения в проектную задачу уча</w:t>
      </w:r>
      <w:r w:rsidR="003041CF">
        <w:rPr>
          <w:rFonts w:ascii="Times New Roman" w:hAnsi="Times New Roman" w:cs="Times New Roman"/>
          <w:sz w:val="24"/>
          <w:szCs w:val="24"/>
        </w:rPr>
        <w:t>щимся была предложена ситуация. Жители Сказо</w:t>
      </w:r>
      <w:r w:rsidR="00CE7A02">
        <w:rPr>
          <w:rFonts w:ascii="Times New Roman" w:hAnsi="Times New Roman" w:cs="Times New Roman"/>
          <w:sz w:val="24"/>
          <w:szCs w:val="24"/>
        </w:rPr>
        <w:t xml:space="preserve">чной страны отправили им письмо. </w:t>
      </w:r>
      <w:r w:rsidR="003041CF">
        <w:rPr>
          <w:rFonts w:ascii="Times New Roman" w:hAnsi="Times New Roman" w:cs="Times New Roman"/>
          <w:sz w:val="24"/>
          <w:szCs w:val="24"/>
        </w:rPr>
        <w:t xml:space="preserve">В письме говорится, что </w:t>
      </w:r>
      <w:r w:rsidRPr="002E02CC">
        <w:rPr>
          <w:rFonts w:ascii="Times New Roman" w:hAnsi="Times New Roman" w:cs="Times New Roman"/>
          <w:sz w:val="24"/>
          <w:szCs w:val="24"/>
        </w:rPr>
        <w:t>жители Сказочной страны очень любят читать сказки, но все сказки</w:t>
      </w:r>
      <w:r w:rsidR="003041CF">
        <w:rPr>
          <w:rFonts w:ascii="Times New Roman" w:hAnsi="Times New Roman" w:cs="Times New Roman"/>
          <w:sz w:val="24"/>
          <w:szCs w:val="24"/>
        </w:rPr>
        <w:t>, которые существуют</w:t>
      </w:r>
      <w:r w:rsidRPr="002E02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2CC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2E02CC">
        <w:rPr>
          <w:rFonts w:ascii="Times New Roman" w:hAnsi="Times New Roman" w:cs="Times New Roman"/>
          <w:sz w:val="24"/>
          <w:szCs w:val="24"/>
        </w:rPr>
        <w:t xml:space="preserve"> прочитали, в этом случае</w:t>
      </w:r>
      <w:r w:rsidR="003041CF">
        <w:rPr>
          <w:rFonts w:ascii="Times New Roman" w:hAnsi="Times New Roman" w:cs="Times New Roman"/>
          <w:sz w:val="24"/>
          <w:szCs w:val="24"/>
        </w:rPr>
        <w:t xml:space="preserve"> они</w:t>
      </w:r>
      <w:r w:rsidRPr="002E02CC">
        <w:rPr>
          <w:rFonts w:ascii="Times New Roman" w:hAnsi="Times New Roman" w:cs="Times New Roman"/>
          <w:sz w:val="24"/>
          <w:szCs w:val="24"/>
        </w:rPr>
        <w:t xml:space="preserve"> просят помощи. </w:t>
      </w:r>
      <w:r w:rsidR="003041CF">
        <w:rPr>
          <w:rFonts w:ascii="Times New Roman" w:hAnsi="Times New Roman" w:cs="Times New Roman"/>
          <w:sz w:val="24"/>
          <w:szCs w:val="24"/>
        </w:rPr>
        <w:t>После принятия задачи, у</w:t>
      </w:r>
      <w:r w:rsidRPr="002E02CC">
        <w:rPr>
          <w:rFonts w:ascii="Times New Roman" w:hAnsi="Times New Roman" w:cs="Times New Roman"/>
          <w:sz w:val="24"/>
          <w:szCs w:val="24"/>
        </w:rPr>
        <w:t>чащиеся определяют цель проектной задачи и способы ее решения с помощью приема «Волшебный сундучок». В сундучок складывались возможные варианты п</w:t>
      </w:r>
      <w:r w:rsidR="003041CF">
        <w:rPr>
          <w:rFonts w:ascii="Times New Roman" w:hAnsi="Times New Roman" w:cs="Times New Roman"/>
          <w:sz w:val="24"/>
          <w:szCs w:val="24"/>
        </w:rPr>
        <w:t>родуктов, которые можно создать, тем самым помочь Сказочным жителям.</w:t>
      </w:r>
    </w:p>
    <w:p w:rsidR="002E02CC" w:rsidRDefault="002E02CC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2CC">
        <w:rPr>
          <w:rFonts w:ascii="Times New Roman" w:hAnsi="Times New Roman" w:cs="Times New Roman"/>
          <w:sz w:val="24"/>
          <w:szCs w:val="24"/>
        </w:rPr>
        <w:lastRenderedPageBreak/>
        <w:t xml:space="preserve">На наиболее важном этапе с точки зрения формирования способов сотрудничества у обучающихся - организации деятельности, учащимся было предложено прочитать правила работы в группе, а также дополнить их </w:t>
      </w:r>
      <w:proofErr w:type="gramStart"/>
      <w:r w:rsidRPr="002E02CC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Pr="002E02CC">
        <w:rPr>
          <w:rFonts w:ascii="Times New Roman" w:hAnsi="Times New Roman" w:cs="Times New Roman"/>
          <w:sz w:val="24"/>
          <w:szCs w:val="24"/>
        </w:rPr>
        <w:t>. Затем ученики, посовещавшись, выбирали способ выполнения заданий конверта. Было предложено три способа – распределить роли, распределить задания и выполнять все</w:t>
      </w:r>
      <w:r w:rsidR="00CE7A02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2E02CC">
        <w:rPr>
          <w:rFonts w:ascii="Times New Roman" w:hAnsi="Times New Roman" w:cs="Times New Roman"/>
          <w:sz w:val="24"/>
          <w:szCs w:val="24"/>
        </w:rPr>
        <w:t xml:space="preserve"> вместе и по – порядку. После была предложена памятка по выполнению работы, которая помогла учащимся со</w:t>
      </w:r>
      <w:r w:rsidR="003041CF">
        <w:rPr>
          <w:rFonts w:ascii="Times New Roman" w:hAnsi="Times New Roman" w:cs="Times New Roman"/>
          <w:sz w:val="24"/>
          <w:szCs w:val="24"/>
        </w:rPr>
        <w:t>ставить алгоритм реше</w:t>
      </w:r>
      <w:r w:rsidR="00885622">
        <w:rPr>
          <w:rFonts w:ascii="Times New Roman" w:hAnsi="Times New Roman" w:cs="Times New Roman"/>
          <w:sz w:val="24"/>
          <w:szCs w:val="24"/>
        </w:rPr>
        <w:t xml:space="preserve">ния задачи по следующей форме. </w:t>
      </w:r>
    </w:p>
    <w:p w:rsidR="00CE7A02" w:rsidRPr="002E02CC" w:rsidRDefault="00CE7A02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E7A02">
        <w:rPr>
          <w:rFonts w:ascii="Times New Roman" w:hAnsi="Times New Roman" w:cs="Times New Roman"/>
          <w:sz w:val="24"/>
          <w:szCs w:val="24"/>
        </w:rPr>
        <w:t xml:space="preserve">аждая группа должна прийти к единому решению </w:t>
      </w:r>
      <w:r>
        <w:rPr>
          <w:rFonts w:ascii="Times New Roman" w:hAnsi="Times New Roman" w:cs="Times New Roman"/>
          <w:sz w:val="24"/>
          <w:szCs w:val="24"/>
        </w:rPr>
        <w:t>проектной задачи</w:t>
      </w:r>
      <w:r w:rsidRPr="00CE7A02">
        <w:rPr>
          <w:rFonts w:ascii="Times New Roman" w:hAnsi="Times New Roman" w:cs="Times New Roman"/>
          <w:sz w:val="24"/>
          <w:szCs w:val="24"/>
        </w:rPr>
        <w:t>. Для этого учащимся было необходимо договориться</w:t>
      </w:r>
      <w:r>
        <w:rPr>
          <w:rFonts w:ascii="Times New Roman" w:hAnsi="Times New Roman" w:cs="Times New Roman"/>
          <w:sz w:val="24"/>
          <w:szCs w:val="24"/>
        </w:rPr>
        <w:t>, рассмотреть разные варианты продуктов, распределить деятельность между членами группы.</w:t>
      </w:r>
    </w:p>
    <w:p w:rsidR="002E02CC" w:rsidRPr="002E02CC" w:rsidRDefault="002E02CC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2CC">
        <w:rPr>
          <w:rFonts w:ascii="Times New Roman" w:hAnsi="Times New Roman" w:cs="Times New Roman"/>
          <w:sz w:val="24"/>
          <w:szCs w:val="24"/>
        </w:rPr>
        <w:t>На этапе осуществления деятельности учащиеся выполняли задания конверта, результаты, выполнения которых были основой готового продукта. Был предложен ряд следующих заданий:</w:t>
      </w:r>
    </w:p>
    <w:p w:rsidR="002E02CC" w:rsidRPr="002E02CC" w:rsidRDefault="002E02CC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2CC">
        <w:rPr>
          <w:rFonts w:ascii="Times New Roman" w:hAnsi="Times New Roman" w:cs="Times New Roman"/>
          <w:sz w:val="24"/>
          <w:szCs w:val="24"/>
        </w:rPr>
        <w:t>1. Напишите небольшую сказку, придерживаясь плана:</w:t>
      </w:r>
    </w:p>
    <w:p w:rsidR="002E02CC" w:rsidRPr="002E02CC" w:rsidRDefault="002E02CC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2CC">
        <w:rPr>
          <w:rFonts w:ascii="Times New Roman" w:hAnsi="Times New Roman" w:cs="Times New Roman"/>
          <w:sz w:val="24"/>
          <w:szCs w:val="24"/>
        </w:rPr>
        <w:t>2. Проиллюстрируйте вашу сказку.</w:t>
      </w:r>
    </w:p>
    <w:p w:rsidR="002E02CC" w:rsidRPr="002E02CC" w:rsidRDefault="002E02CC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2CC">
        <w:rPr>
          <w:rFonts w:ascii="Times New Roman" w:hAnsi="Times New Roman" w:cs="Times New Roman"/>
          <w:sz w:val="24"/>
          <w:szCs w:val="24"/>
        </w:rPr>
        <w:t>3. Оформите страницы вашего творческого продукта.</w:t>
      </w:r>
    </w:p>
    <w:p w:rsidR="003041CF" w:rsidRDefault="002E02CC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2CC">
        <w:rPr>
          <w:rFonts w:ascii="Times New Roman" w:hAnsi="Times New Roman" w:cs="Times New Roman"/>
          <w:sz w:val="24"/>
          <w:szCs w:val="24"/>
        </w:rPr>
        <w:t>4. Оформите ваш творческий продукт.</w:t>
      </w:r>
    </w:p>
    <w:p w:rsidR="002E02CC" w:rsidRPr="002E02CC" w:rsidRDefault="002E02CC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2CC">
        <w:rPr>
          <w:rFonts w:ascii="Times New Roman" w:hAnsi="Times New Roman" w:cs="Times New Roman"/>
          <w:sz w:val="24"/>
          <w:szCs w:val="24"/>
        </w:rPr>
        <w:t xml:space="preserve">Каждой группой учащихся были выбраны такие продукты, как книга, газета, ЛЭП-бук. </w:t>
      </w:r>
    </w:p>
    <w:p w:rsidR="003041CF" w:rsidRDefault="003041CF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2CC" w:rsidRDefault="002E02CC" w:rsidP="002E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2CC">
        <w:rPr>
          <w:rFonts w:ascii="Times New Roman" w:hAnsi="Times New Roman" w:cs="Times New Roman"/>
          <w:sz w:val="24"/>
          <w:szCs w:val="24"/>
        </w:rPr>
        <w:t>На последнем этапе проектной задачи, ученики представляли свои продукты, оценивая проделанную работу, что получилось лучше, что хуже, обосновывая свои ответы.</w:t>
      </w:r>
      <w:r w:rsidR="003041CF">
        <w:rPr>
          <w:rFonts w:ascii="Times New Roman" w:hAnsi="Times New Roman" w:cs="Times New Roman"/>
          <w:sz w:val="24"/>
          <w:szCs w:val="24"/>
        </w:rPr>
        <w:t xml:space="preserve"> Также</w:t>
      </w:r>
      <w:proofErr w:type="gramStart"/>
      <w:r w:rsidR="003041CF">
        <w:rPr>
          <w:rFonts w:ascii="Times New Roman" w:hAnsi="Times New Roman" w:cs="Times New Roman"/>
          <w:sz w:val="24"/>
          <w:szCs w:val="24"/>
        </w:rPr>
        <w:t xml:space="preserve"> </w:t>
      </w:r>
      <w:r w:rsidRPr="002E02C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E02CC">
        <w:rPr>
          <w:rFonts w:ascii="Times New Roman" w:hAnsi="Times New Roman" w:cs="Times New Roman"/>
          <w:sz w:val="24"/>
          <w:szCs w:val="24"/>
        </w:rPr>
        <w:t>аждой группе был предложен для заполнения лист самооценки. Учащиеся должны были оценить работу всей группы в целом и каждого ее участника.</w:t>
      </w:r>
      <w:r w:rsidR="00304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8D0" w:rsidRPr="00CE7A02" w:rsidRDefault="00CE7A02" w:rsidP="00CE7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A0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 xml:space="preserve">каждый этап работает на формирование способов сотрудничества младших школьников. </w:t>
      </w:r>
    </w:p>
    <w:p w:rsidR="001D6450" w:rsidRPr="001D6450" w:rsidRDefault="001D6450" w:rsidP="001D6450">
      <w:pPr>
        <w:pStyle w:val="a4"/>
        <w:rPr>
          <w:color w:val="000000"/>
        </w:rPr>
      </w:pPr>
      <w:r w:rsidRPr="001D6450">
        <w:rPr>
          <w:color w:val="000000"/>
        </w:rPr>
        <w:t xml:space="preserve">На 4 неделе практики повторно была проведена диагностика Р. </w:t>
      </w:r>
      <w:proofErr w:type="spellStart"/>
      <w:r w:rsidRPr="001D6450">
        <w:rPr>
          <w:color w:val="000000"/>
        </w:rPr>
        <w:t>Овчаровой</w:t>
      </w:r>
      <w:proofErr w:type="spellEnd"/>
      <w:r w:rsidRPr="001D6450">
        <w:rPr>
          <w:color w:val="000000"/>
        </w:rPr>
        <w:t xml:space="preserve"> «Ковер» и наблюдение за учениками. </w:t>
      </w:r>
    </w:p>
    <w:p w:rsidR="001D6450" w:rsidRPr="001D6450" w:rsidRDefault="00F90B64" w:rsidP="001D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1D6450" w:rsidRPr="001D6450">
        <w:rPr>
          <w:rFonts w:ascii="Times New Roman" w:hAnsi="Times New Roman" w:cs="Times New Roman"/>
          <w:sz w:val="24"/>
          <w:szCs w:val="24"/>
        </w:rPr>
        <w:t xml:space="preserve">езультаты диагностики показали положительную динамику в сформированности способов сотрудничества у третьеклассников. </w:t>
      </w:r>
    </w:p>
    <w:p w:rsidR="001D6450" w:rsidRPr="001D6450" w:rsidRDefault="001D6450" w:rsidP="001D6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450">
        <w:rPr>
          <w:rFonts w:ascii="Times New Roman" w:hAnsi="Times New Roman" w:cs="Times New Roman"/>
          <w:sz w:val="24"/>
          <w:szCs w:val="24"/>
        </w:rPr>
        <w:t xml:space="preserve">Следовательно,  проведенные нами внеурочные занятия с применением проектных задач для формирования способов сотрудничества у младших школьников имели результат. </w:t>
      </w:r>
    </w:p>
    <w:p w:rsidR="008902CA" w:rsidRPr="008902CA" w:rsidRDefault="008902CA" w:rsidP="008902CA">
      <w:pPr>
        <w:pStyle w:val="a4"/>
        <w:rPr>
          <w:color w:val="000000"/>
        </w:rPr>
      </w:pPr>
      <w:r w:rsidRPr="008902CA">
        <w:rPr>
          <w:color w:val="000000"/>
        </w:rPr>
        <w:t>Для более эффективного применения проектных задач во внеурочной деятельности для формирования способов сотрудничества младших школьников представляем следующие рекомендации:</w:t>
      </w:r>
    </w:p>
    <w:p w:rsidR="008902CA" w:rsidRPr="008902CA" w:rsidRDefault="008902CA" w:rsidP="008902CA">
      <w:pPr>
        <w:pStyle w:val="a4"/>
        <w:rPr>
          <w:color w:val="000000"/>
        </w:rPr>
      </w:pPr>
      <w:r w:rsidRPr="008902CA">
        <w:rPr>
          <w:color w:val="000000"/>
        </w:rPr>
        <w:t>1. Следует тщательно продумать содержание проектной задачи, не перегружая ее заданиями, для того чтобы учащимся хватило время на творческую работу с продуктами.</w:t>
      </w:r>
    </w:p>
    <w:p w:rsidR="008902CA" w:rsidRPr="008902CA" w:rsidRDefault="008902CA" w:rsidP="008902CA">
      <w:pPr>
        <w:pStyle w:val="a4"/>
        <w:rPr>
          <w:color w:val="000000"/>
        </w:rPr>
      </w:pPr>
      <w:r w:rsidRPr="008902CA">
        <w:rPr>
          <w:color w:val="000000"/>
        </w:rPr>
        <w:t>2. Нужно прогнозировать возможные продукты проектной задачи. Также для их создания следует предоставлять учащимся все необходимые материалы для создания продукта.</w:t>
      </w:r>
    </w:p>
    <w:p w:rsidR="008902CA" w:rsidRPr="008902CA" w:rsidRDefault="008902CA" w:rsidP="008902CA">
      <w:pPr>
        <w:pStyle w:val="a4"/>
        <w:rPr>
          <w:color w:val="000000"/>
        </w:rPr>
      </w:pPr>
      <w:r w:rsidRPr="008902CA">
        <w:rPr>
          <w:color w:val="000000"/>
        </w:rPr>
        <w:t>3. Участники групп должны хорошо понимать смысл и содержание проблемной ситуации для включения в проектную задачу.</w:t>
      </w:r>
    </w:p>
    <w:p w:rsidR="008902CA" w:rsidRPr="008902CA" w:rsidRDefault="008902CA" w:rsidP="008902CA">
      <w:pPr>
        <w:pStyle w:val="a4"/>
        <w:rPr>
          <w:color w:val="000000"/>
        </w:rPr>
      </w:pPr>
      <w:r w:rsidRPr="008902CA">
        <w:rPr>
          <w:color w:val="000000"/>
        </w:rPr>
        <w:t>4. Важно при использовании проектных задач проводить содержательную рефлексию, чтобы учащиеся понимали, где они допустили ошибку в сотрудничестве и какой способ сотрудничества был бы эффективен для достижения желаемого результата.</w:t>
      </w:r>
    </w:p>
    <w:p w:rsidR="007F18D0" w:rsidRPr="008902CA" w:rsidRDefault="008902CA" w:rsidP="001D6450">
      <w:pPr>
        <w:pStyle w:val="a4"/>
        <w:rPr>
          <w:color w:val="000000"/>
        </w:rPr>
      </w:pPr>
      <w:r w:rsidRPr="008902CA">
        <w:rPr>
          <w:color w:val="000000"/>
        </w:rPr>
        <w:lastRenderedPageBreak/>
        <w:t>Итогом работы стало создание технологических карт внеурочных занятий с использованием проектных зада</w:t>
      </w:r>
      <w:r>
        <w:rPr>
          <w:color w:val="000000"/>
        </w:rPr>
        <w:t>ч.</w:t>
      </w:r>
    </w:p>
    <w:p w:rsidR="001D6450" w:rsidRPr="002613F3" w:rsidRDefault="001D6450" w:rsidP="001D645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B5C63" w:rsidRPr="003B5C63" w:rsidRDefault="003B5C63" w:rsidP="003B5C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5C63" w:rsidRPr="003B5C63" w:rsidSect="00DF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15B1A"/>
    <w:multiLevelType w:val="hybridMultilevel"/>
    <w:tmpl w:val="AE7C4CD2"/>
    <w:lvl w:ilvl="0" w:tplc="66065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8DDE2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344A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EF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28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A7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22B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A2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200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C63"/>
    <w:rsid w:val="000816B8"/>
    <w:rsid w:val="00196AD7"/>
    <w:rsid w:val="001D6450"/>
    <w:rsid w:val="001F44DF"/>
    <w:rsid w:val="00221130"/>
    <w:rsid w:val="0023764F"/>
    <w:rsid w:val="002613F3"/>
    <w:rsid w:val="002622A9"/>
    <w:rsid w:val="002E02CC"/>
    <w:rsid w:val="003041CF"/>
    <w:rsid w:val="003B5C63"/>
    <w:rsid w:val="006E4346"/>
    <w:rsid w:val="007F18D0"/>
    <w:rsid w:val="00885622"/>
    <w:rsid w:val="008902CA"/>
    <w:rsid w:val="00BA6F87"/>
    <w:rsid w:val="00C04429"/>
    <w:rsid w:val="00C07361"/>
    <w:rsid w:val="00CE7A02"/>
    <w:rsid w:val="00DF3D17"/>
    <w:rsid w:val="00E15D66"/>
    <w:rsid w:val="00F9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C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2019-05-28T03:30:00Z</dcterms:created>
  <dcterms:modified xsi:type="dcterms:W3CDTF">2025-01-09T19:30:00Z</dcterms:modified>
</cp:coreProperties>
</file>