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D3" w:rsidRDefault="004D01D3" w:rsidP="004D01D3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01D3">
        <w:rPr>
          <w:rFonts w:ascii="Times New Roman" w:hAnsi="Times New Roman" w:cs="Times New Roman"/>
          <w:b/>
          <w:color w:val="333333"/>
          <w:sz w:val="28"/>
          <w:szCs w:val="28"/>
        </w:rPr>
        <w:t>Формирование информационной культуры младших школьников</w:t>
      </w:r>
    </w:p>
    <w:p w:rsidR="004D01D3" w:rsidRDefault="004D01D3" w:rsidP="004D01D3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Клемешова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Н.С., учитель начальной школы </w:t>
      </w:r>
    </w:p>
    <w:p w:rsidR="004D01D3" w:rsidRDefault="004D01D3" w:rsidP="004D01D3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МОУ «СОШ №1» г. Валуйки Белгородской области</w:t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4D01D3" w:rsidRDefault="004D01D3" w:rsidP="004D01D3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Цифровая грамотность сегодня 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важная</w:t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 часть базовой грамотности, ведь IT-технологии уже проникли практически во все сферы общественной жизни и, по мнению многих специалистов, очень важно начинать прививать цифровые навыки с раннего возраста. Именно поэтому с 2021 года в Белгородской области запущен проект «Непрерывное IT –образование». В рамках проекта более 500 школ области получили мобильные компьютерные классы, которые помогают детям изучать азы информационных технологий. Это передвижная тележка-сейф, в которой хранятся 16 ноутбуков или планшетов, зарядные устройства и </w:t>
      </w:r>
      <w:proofErr w:type="spellStart"/>
      <w:r w:rsidRPr="004D01D3">
        <w:rPr>
          <w:rFonts w:ascii="Times New Roman" w:hAnsi="Times New Roman" w:cs="Times New Roman"/>
          <w:color w:val="333333"/>
          <w:sz w:val="28"/>
          <w:szCs w:val="28"/>
        </w:rPr>
        <w:t>Wi</w:t>
      </w:r>
      <w:proofErr w:type="spellEnd"/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 Fi-роутеры. Реализация проекта «Непрерывное IT –образование » проходит на внеурочных занятиях, где дети осваивают планшеты или ноутбуки, учатся работать с клавиатурой, набирают текст, изучают основы безопасности поведения в сети интернет.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4D01D3" w:rsidRDefault="004D01D3" w:rsidP="004D01D3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01D3">
        <w:rPr>
          <w:rFonts w:ascii="Times New Roman" w:hAnsi="Times New Roman" w:cs="Times New Roman"/>
          <w:color w:val="333333"/>
          <w:sz w:val="28"/>
          <w:szCs w:val="28"/>
        </w:rPr>
        <w:t>Обучение построено по системе международной школы математики и программирования «</w:t>
      </w:r>
      <w:proofErr w:type="spellStart"/>
      <w:r w:rsidRPr="004D01D3">
        <w:rPr>
          <w:rFonts w:ascii="Times New Roman" w:hAnsi="Times New Roman" w:cs="Times New Roman"/>
          <w:color w:val="333333"/>
          <w:sz w:val="28"/>
          <w:szCs w:val="28"/>
        </w:rPr>
        <w:t>Алгоритмика</w:t>
      </w:r>
      <w:proofErr w:type="spellEnd"/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», т. е. курс обучения выстроен на платформе этой школы. Содержание занятий внеурочной деятельности каждого класса состоит из 6 модулей, в каждом модуле 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 от 3 до 6 занятий. Занятия построены таким образом, что с детьми сначала изучаем новый материал, после дети садятся за компьютеры или планшеты. Каждый ребенок на свою страницу заходит под логином и паролем, затем выбирает из модуля урок и приступает к выполнению заданий. С самого начала обращаем внимание детей, что есть основные задания, которые необходимо выполнить обязательно и дополнительные. </w:t>
      </w:r>
    </w:p>
    <w:p w:rsidR="004D01D3" w:rsidRDefault="004D01D3" w:rsidP="004D01D3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Дополнительные задания выполняем только, если справились с </w:t>
      </w:r>
      <w:proofErr w:type="gramStart"/>
      <w:r w:rsidRPr="004D01D3">
        <w:rPr>
          <w:rFonts w:ascii="Times New Roman" w:hAnsi="Times New Roman" w:cs="Times New Roman"/>
          <w:color w:val="333333"/>
          <w:sz w:val="28"/>
          <w:szCs w:val="28"/>
        </w:rPr>
        <w:t>основными</w:t>
      </w:r>
      <w:proofErr w:type="gramEnd"/>
      <w:r w:rsidRPr="004D01D3"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Но, как показывает практика, дети очень редко оставляют невыполненными задания «урока». Им очень нравится работать на платформе, ведь с помощью обучающих компьютерных игр дети познают основы цифрового мира и делают первые шаги на пути к осознанному использованию его возможностей. После выполнения заданий на компьютере работаем в рабочих тетрадях, закрепляем изученный материал. Таким образом, работа с </w:t>
      </w:r>
      <w:proofErr w:type="spellStart"/>
      <w:r w:rsidRPr="004D01D3">
        <w:rPr>
          <w:rFonts w:ascii="Times New Roman" w:hAnsi="Times New Roman" w:cs="Times New Roman"/>
          <w:color w:val="333333"/>
          <w:sz w:val="28"/>
          <w:szCs w:val="28"/>
        </w:rPr>
        <w:t>гаджетами</w:t>
      </w:r>
      <w:proofErr w:type="spellEnd"/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 — это лишь часть урока, дети много общаются с учителем, а полученные знания закрепляю в специальных тетрадях. Техника захватила мир, с этим уже нельзя поспорить. Однако важно научить школьника правильно ее пользоваться. Нам нужно не просто дать в руки </w:t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планшеты, а познакомить, как с их помощью можно добывать информацию, хранить информацию, а самое важное мы должны научить </w:t>
      </w:r>
      <w:proofErr w:type="gramStart"/>
      <w:r w:rsidRPr="004D01D3">
        <w:rPr>
          <w:rFonts w:ascii="Times New Roman" w:hAnsi="Times New Roman" w:cs="Times New Roman"/>
          <w:color w:val="333333"/>
          <w:sz w:val="28"/>
          <w:szCs w:val="28"/>
        </w:rPr>
        <w:t>безопасно</w:t>
      </w:r>
      <w:proofErr w:type="gramEnd"/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 ориентироваться в сети Интернет. </w:t>
      </w:r>
    </w:p>
    <w:p w:rsidR="004D01D3" w:rsidRDefault="004D01D3" w:rsidP="004D01D3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Надо сказать, что сначала в школах с осторожностью восприняли новость о проекте непрерывного IT-образования. Но модераторы помогли учителям освоить новый вектор развития: прислали презентации, рабочие программы, провели обучающие </w:t>
      </w:r>
      <w:proofErr w:type="spellStart"/>
      <w:r w:rsidRPr="004D01D3">
        <w:rPr>
          <w:rFonts w:ascii="Times New Roman" w:hAnsi="Times New Roman" w:cs="Times New Roman"/>
          <w:color w:val="333333"/>
          <w:sz w:val="28"/>
          <w:szCs w:val="28"/>
        </w:rPr>
        <w:t>вебинары</w:t>
      </w:r>
      <w:proofErr w:type="spellEnd"/>
      <w:r w:rsidRPr="004D01D3">
        <w:rPr>
          <w:rFonts w:ascii="Times New Roman" w:hAnsi="Times New Roman" w:cs="Times New Roman"/>
          <w:color w:val="333333"/>
          <w:sz w:val="28"/>
          <w:szCs w:val="28"/>
        </w:rPr>
        <w:t>, семинары. Для преподавателей ведущими методистами Международной школы математики и программирования «</w:t>
      </w:r>
      <w:proofErr w:type="spellStart"/>
      <w:r w:rsidRPr="004D01D3">
        <w:rPr>
          <w:rFonts w:ascii="Times New Roman" w:hAnsi="Times New Roman" w:cs="Times New Roman"/>
          <w:color w:val="333333"/>
          <w:sz w:val="28"/>
          <w:szCs w:val="28"/>
        </w:rPr>
        <w:t>Алгоритмика</w:t>
      </w:r>
      <w:proofErr w:type="spellEnd"/>
      <w:r w:rsidRPr="004D01D3">
        <w:rPr>
          <w:rFonts w:ascii="Times New Roman" w:hAnsi="Times New Roman" w:cs="Times New Roman"/>
          <w:color w:val="333333"/>
          <w:sz w:val="28"/>
          <w:szCs w:val="28"/>
        </w:rPr>
        <w:t>» были проведены курсы п</w:t>
      </w:r>
      <w:r>
        <w:rPr>
          <w:rFonts w:ascii="Times New Roman" w:hAnsi="Times New Roman" w:cs="Times New Roman"/>
          <w:color w:val="333333"/>
          <w:sz w:val="28"/>
          <w:szCs w:val="28"/>
        </w:rPr>
        <w:t>о развитию цифровых компетенций</w:t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. Учителям начальных классов рассказали, как развивать у младших школьников навыки логического и алгоритмического мышления, пространственного воображения и математической речи. </w:t>
      </w:r>
    </w:p>
    <w:p w:rsidR="004D01D3" w:rsidRDefault="004D01D3" w:rsidP="004D01D3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Как и педагоги, некоторые родители тоже вначале с опаской восприняли новый курс, но сейчас их мнение изменилось. Этому способствовали проведенные открытые занятия внеурочной деятельности с участием родителей начальной школы. Родители получили возможность сесть за парты и познакомиться с ходом, структурой урока, пройти по желанию задания на интерактивной образовательной платформе. </w:t>
      </w:r>
    </w:p>
    <w:p w:rsidR="004D01D3" w:rsidRDefault="004D01D3" w:rsidP="004D01D3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D01D3">
        <w:rPr>
          <w:rFonts w:ascii="Times New Roman" w:hAnsi="Times New Roman" w:cs="Times New Roman"/>
          <w:color w:val="333333"/>
          <w:sz w:val="28"/>
          <w:szCs w:val="28"/>
        </w:rPr>
        <w:t>В рамках сетевого взаимодействия мы также посещали мастерские «Преподавание в младших классах» ОГАПОУ «</w:t>
      </w:r>
      <w:proofErr w:type="spellStart"/>
      <w:r w:rsidRPr="004D01D3">
        <w:rPr>
          <w:rFonts w:ascii="Times New Roman" w:hAnsi="Times New Roman" w:cs="Times New Roman"/>
          <w:color w:val="333333"/>
          <w:sz w:val="28"/>
          <w:szCs w:val="28"/>
        </w:rPr>
        <w:t>Валуйский</w:t>
      </w:r>
      <w:proofErr w:type="spellEnd"/>
      <w:r w:rsidRPr="004D01D3">
        <w:rPr>
          <w:rFonts w:ascii="Times New Roman" w:hAnsi="Times New Roman" w:cs="Times New Roman"/>
          <w:color w:val="333333"/>
          <w:sz w:val="28"/>
          <w:szCs w:val="28"/>
        </w:rPr>
        <w:t xml:space="preserve"> колледж». Студенты на занятиях знакомили детей с набором конструктора для робототехники, учили выполнять различные модели роботов, помогали изучить принцип их действия. Использование огромного разнообразия существующих Lego-элементов позволяет ребятам фантазировать, думать и строить.</w:t>
      </w:r>
    </w:p>
    <w:p w:rsidR="004D01D3" w:rsidRPr="004D01D3" w:rsidRDefault="004D01D3" w:rsidP="004D01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1D3">
        <w:rPr>
          <w:rFonts w:ascii="Times New Roman" w:hAnsi="Times New Roman" w:cs="Times New Roman"/>
          <w:color w:val="333333"/>
          <w:sz w:val="28"/>
          <w:szCs w:val="28"/>
        </w:rPr>
        <w:t>Министр цифрового развития Белгородской области Евгений Мирошников подчеркивал: «Мы хотим каждого нашего ребёнка сделать успешным, дать максимум возможностей для успешного старта в профессиональной деятельности. И без IT-навыков здесь никуда — они нужны в каждой сфере». Таким образом, можно сделать вывод: сейчас любой работодатель отдает предпочтение человеку, который разбирается в информационных технологиях. В ближайшее десятилетие спрос на IT-кадры увеличится, поэтому уже сейчас необходимо развивать у школьников широкий спектр умений в области цифровых технологий</w:t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D01D3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4D01D3" w:rsidRPr="004D01D3" w:rsidSect="0000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1D3"/>
    <w:rsid w:val="00001D88"/>
    <w:rsid w:val="004D01D3"/>
    <w:rsid w:val="004D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665</Words>
  <Characters>3791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2025-01-12T18:29:00Z</dcterms:created>
  <dcterms:modified xsi:type="dcterms:W3CDTF">2025-01-12T18:35:00Z</dcterms:modified>
</cp:coreProperties>
</file>