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B21AD0">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Родной</w:t>
      </w:r>
      <w:r>
        <w:rPr>
          <w:rFonts w:hint="default" w:ascii="Times New Roman" w:hAnsi="Times New Roman" w:cs="Times New Roman"/>
          <w:sz w:val="28"/>
          <w:szCs w:val="28"/>
          <w:lang w:val="ru-RU"/>
        </w:rPr>
        <w:t xml:space="preserve"> язык в дошкольном образовательном учреждении.</w:t>
      </w:r>
    </w:p>
    <w:p w14:paraId="33681DA4">
      <w:pPr>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Эзиева Светлана Рашидовна</w:t>
      </w:r>
    </w:p>
    <w:p w14:paraId="67D1084C">
      <w:pPr>
        <w:wordWrap w:val="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МБДОУ детский сад «Аленушка» п. Октябрьский</w:t>
      </w:r>
    </w:p>
    <w:p w14:paraId="19B1521C">
      <w:pPr>
        <w:wordWrap w:val="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Карачаево-Черкесская Республика</w:t>
      </w:r>
    </w:p>
    <w:p w14:paraId="46D80BFF">
      <w:pPr>
        <w:wordWrap w:val="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Прикубанский район</w:t>
      </w:r>
    </w:p>
    <w:p w14:paraId="43BD3A6B">
      <w:pPr>
        <w:wordWrap/>
        <w:jc w:val="left"/>
        <w:rPr>
          <w:rFonts w:hint="default" w:ascii="Times New Roman" w:hAnsi="Times New Roman" w:cs="Times New Roman"/>
          <w:sz w:val="24"/>
          <w:szCs w:val="24"/>
          <w:lang w:val="ru-RU"/>
        </w:rPr>
      </w:pPr>
    </w:p>
    <w:p w14:paraId="08238FF8">
      <w:pPr>
        <w:wordWrap/>
        <w:jc w:val="left"/>
        <w:rPr>
          <w:rFonts w:hint="default" w:ascii="Times New Roman" w:hAnsi="Times New Roman" w:cs="Times New Roman"/>
          <w:sz w:val="24"/>
          <w:szCs w:val="24"/>
          <w:highlight w:val="none"/>
          <w:lang w:val="ru-RU"/>
        </w:rPr>
      </w:pPr>
      <w:r>
        <w:rPr>
          <w:rFonts w:hint="default" w:ascii="Times New Roman" w:hAnsi="Times New Roman" w:eastAsia="SimSun" w:cs="Times New Roman"/>
          <w:sz w:val="24"/>
          <w:szCs w:val="24"/>
          <w:highlight w:val="none"/>
        </w:rPr>
        <w:t>Родной язык – уникальное достояние народа. При изучении языка формируется уважение к народу, как носителю языка, раскрываются общечеловеческие ценности, повышается общая культура поведения, растет уровень владения языком. Во время обучения языку, решаются образовательно-воспитательные задачи: дети знакомятся со сказками, пр</w:t>
      </w:r>
      <w:bookmarkStart w:id="0" w:name="_GoBack"/>
      <w:bookmarkEnd w:id="0"/>
      <w:r>
        <w:rPr>
          <w:rFonts w:hint="default" w:ascii="Times New Roman" w:hAnsi="Times New Roman" w:eastAsia="SimSun" w:cs="Times New Roman"/>
          <w:sz w:val="24"/>
          <w:szCs w:val="24"/>
          <w:highlight w:val="none"/>
        </w:rPr>
        <w:t>аздниками и обычаями, осознают собственную национальную принадлежность.</w:t>
      </w:r>
    </w:p>
    <w:p w14:paraId="44C185C2">
      <w:pPr>
        <w:rPr>
          <w:rFonts w:hint="default" w:ascii="Times New Roman" w:hAnsi="Times New Roman" w:eastAsia="SimSun" w:cs="Times New Roman"/>
          <w:sz w:val="24"/>
          <w:szCs w:val="24"/>
          <w:highlight w:val="none"/>
        </w:rPr>
      </w:pPr>
      <w:r>
        <w:rPr>
          <w:rFonts w:hint="default" w:ascii="Times New Roman" w:hAnsi="Times New Roman" w:eastAsia="SimSun" w:cs="Times New Roman"/>
          <w:sz w:val="24"/>
          <w:szCs w:val="24"/>
          <w:highlight w:val="none"/>
        </w:rPr>
        <w:t>Одна из актуальных проблем в системе образования – это вопрос изучения родного языка. Учеными доказано, что освоение звуковой стороны разных языков положительно влияет на развитие не только речевого, но и на уровень общего интеллектуального развития ребенка.</w:t>
      </w:r>
    </w:p>
    <w:p w14:paraId="441134AE">
      <w:pPr>
        <w:rPr>
          <w:rFonts w:hint="default" w:ascii="Times New Roman" w:hAnsi="Times New Roman" w:eastAsia="SimSun" w:cs="Times New Roman"/>
          <w:sz w:val="24"/>
          <w:szCs w:val="24"/>
          <w:highlight w:val="none"/>
        </w:rPr>
      </w:pPr>
      <w:r>
        <w:rPr>
          <w:rFonts w:hint="default" w:ascii="Times New Roman" w:hAnsi="Times New Roman" w:eastAsia="SimSun" w:cs="Times New Roman"/>
          <w:sz w:val="24"/>
          <w:szCs w:val="24"/>
          <w:highlight w:val="none"/>
        </w:rPr>
        <w:t>Среди детей дошкольного возраста наблюдаются весьма значительные индивидуальные различия в психологическом развитии (эмоциональноволевой сферы, памяти, внимания, мышления и др.), которое определяется различным опытом их жизни и деятельности в семье и в детском саду. При обучении карачаевскому языку необходимо учитывать эти факторы как при организации групповой, так и индивидуальной работы с детьми.</w:t>
      </w:r>
    </w:p>
    <w:p w14:paraId="19C59B52">
      <w:pPr>
        <w:rPr>
          <w:rFonts w:hint="default" w:ascii="Times New Roman" w:hAnsi="Times New Roman" w:eastAsia="SimSun" w:cs="Times New Roman"/>
          <w:sz w:val="24"/>
          <w:szCs w:val="24"/>
          <w:highlight w:val="none"/>
          <w:lang w:val="ru-RU"/>
        </w:rPr>
      </w:pPr>
      <w:r>
        <w:rPr>
          <w:rFonts w:hint="default" w:ascii="Times New Roman" w:hAnsi="Times New Roman" w:eastAsia="SimSun" w:cs="Times New Roman"/>
          <w:sz w:val="24"/>
          <w:szCs w:val="24"/>
          <w:highlight w:val="none"/>
        </w:rPr>
        <w:t>Дошкольное образование является неотъемлемой составной частью и первым звеном в единой системе непрерывного образования, где происходит становление основ личности. Происходит активное формирование двигательной, чувственной и интеллектуальной сфер ребенка, развитие его речи и основных психических процессов. Высокая интенсивность процесса формирования личности в период дошкольного детства позволяет особенно эффективно осуществлять педагогическое взаимодействие с ребенком и решать задачи его развития, воспитания и обучения. Таким образом, основой организации работы с детьми в данной программе является следующая система дидактических принципов:  Принцип индивидуального подхода. Индивидуальный подход используется в целях создания условий для всестороннего развития каждого ребенка и предупреждения влияния на его развитие неприятных обстоятельств.  Принцип доступности. Дети должны, прежде всего, изучать те предметы и явления окружающего мира, которые им понятны и доступны.  Принцип систематичности и последовательности. Программный материал распределен таким образом, чтобы обеспечивалось его последовательное усложнение, связь последующего материала с предыдущим.  Принцип прочности усвоения знаний. В процессе обучения необходимо добиться прочного усвоения полученных ребенком знаний, прежде чем переходить к новому материалу.  Принцип наглядности. Данный принцип играет важную роль в обучении детей дошкольного возраста, так как мышление дошкольника носит наглядно-действенный и наглядно-образный характер. Используются разные формы проведения занятий:  занятие – игра;  занятие – сказка;  занятие – загадка; Методы работы:  Объяснительно - иллюстративный (беседа, художественное слово)  Репродуктивный (разучивание, закрепление материала);  Исследовательский (оценка, самооценка);  Метод побуждения к сопереживанию (эмоциональная отзывчивость);  Метод поисковых ситуаций (побуждение детей к творческой и практической деятельности</w:t>
      </w:r>
      <w:r>
        <w:rPr>
          <w:rFonts w:hint="default" w:ascii="Times New Roman" w:hAnsi="Times New Roman" w:eastAsia="SimSun" w:cs="Times New Roman"/>
          <w:sz w:val="24"/>
          <w:szCs w:val="24"/>
          <w:highlight w:val="none"/>
          <w:lang w:val="ru-RU"/>
        </w:rPr>
        <w:t>).</w:t>
      </w:r>
    </w:p>
    <w:p w14:paraId="60CAD91A">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Исследования отечественных психологов и психолингвистов доказали, что овладение речью не просто что-то добавляет к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развитию ребенка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а перестраивает всю его психику, всю деятельность.</w:t>
      </w:r>
    </w:p>
    <w:p w14:paraId="063A2CA4">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окружающим</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и желание сохранять и приумножать богатства своей страны.</w:t>
      </w:r>
    </w:p>
    <w:p w14:paraId="55D6B343">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Патриотизм проявляется не только в сложных тяжелых жизненных ситуациях, но и в каждодневной трудовой и духовной жизни народа.</w:t>
      </w:r>
    </w:p>
    <w:p w14:paraId="71F43DFA">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Однако, если это чувство столь сложно, то правомерно говорить о нем применительно к детям дошкольного возраста? Внимательное наблюдение за детьми, изучение их возрастных особенностей, интересов позволяет сделать вывод, что старший дошкольник обладает большим количеством знаний, а его интересы связаны часто не только с настоящим, но и с будущим. В разговорах детей, их вопросах можно услышать суждения о добре и зле, о несправедливости. Всё это говорит о том, что воспитание патриотических чувств можно и нужно начинать с дошкольного возраста. </w:t>
      </w: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Крылатая фраза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w:t>
      </w: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«Все начинается с детства»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как нельзя больше относиться к данному вопросу. Задумываясь об истоках патриотических чувств, </w:t>
      </w: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мы всегда обращаемся к впечатлениям детства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это и дерево под окном, и родные напевы.</w:t>
      </w:r>
    </w:p>
    <w:p w14:paraId="0D855738">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При воспитании патриотических чувств очень важно поддерживать в детях интерес к событиям и явлениям общественной жизни, беседовать с ними о том, что их интересует. Принято считать, </w:t>
      </w: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что воспитание у детей патриотических чувств происходит в следующей последовательности</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сначала воспитывается любовь к родителям, родному дому, детскому саду, затем к городу, ко всей стране. Однако неверно полагать, что воспитывая любовь к родителям, мы уже тем самым воспитываем любовь к Родине. К сожалению известны случаи, когда преданность своему дому, своей семье уживается с безразличием к судьбе Родины и даже с предательством.</w:t>
      </w:r>
    </w:p>
    <w:p w14:paraId="7BA2287A">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Мы учим ребенка с первых лет жизни любить родителей, помогать им. Благородное чувство преданности дорогому человеку, потребность в духовной и эмоциональной близости с ним – все это очень важно для становления личности ребенка, для чувства защищенности и благополучия. Но для того чтобы эти чувства стали началом любви к родине, очень важно, чтобы дети как можно раньше увидели гражданское лицо своих родителей, осознали их как тружеников, вносящим свой вклад в общее дело.</w:t>
      </w:r>
    </w:p>
    <w:p w14:paraId="534786A3">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Важным средством патриотического воспитания является приобщение детей к традициям народа. Например, отмечать профессиональные праздники, праздники урожая, чтить память погибшим войнам, устраивать проводы новобранцев в армию, встречи ветеранов, участников воин. Неизменно живет в народе традиция чтить память погибших воинов.</w:t>
      </w:r>
    </w:p>
    <w:p w14:paraId="06066C17">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Одна из граней патриотизма – отношение к трудящемуся человеку. Мысль о том, что все создано трудом, руками человека, что труд приносит радость, счастье и богатство стране, должна как можно раньше зародиться в сознании ребенка. Показанный ему героизм труда воспитывает его нравственные чувства не менее чем героизм военного подвига. Педагог, может посоветовать родителям, рассказывать детям о своей работе, о том, что они делают, и для чего это нужно.</w:t>
      </w:r>
    </w:p>
    <w:p w14:paraId="59DDC228">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Любить Родину – это и знать её. Что может знать о своей стране ребенок, какие знания нужны ему, чтобы первое чувство любви к отечеству стало осознанным и прочным? Прежде всего, ребенку нужно знать о сегодняшней жизни Родины. Примеры трудовых подвигов людей во имя благополучия и славы Родины, традиции, с которыми педагог знакомит детей, помогают им осознать патриотизм, как чувство проявляющееся каждодневно.</w:t>
      </w:r>
    </w:p>
    <w:p w14:paraId="759BF1EE">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Любовь к Родине, Отчизне невозможно представить без родного языка. Ведь только через любовь к родному языку, к своему народу, его национальным традициям можно воспитать любовь к своему многонациональному отечеству, уважение к культуре другого народа, рядом с которым ты живёшь. В языке народа сосредоточена духовная жизнь нации, одухотворён народ и его родина.</w:t>
      </w:r>
    </w:p>
    <w:p w14:paraId="461183D9">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О необходимости знания родного языка говорил и Сухомлинский</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"Сколько я знаю языков, столько раз я человек, но богатство, воплощённое в сокровищах языков других народов, остаётся для человека недоступным, если он не овладел родной речью, не почувствовал её красоты". Родной язык можно назвать главным компонентом национальной культуры, он является проводником устного народного творчества. Обучая детей родному языку в детском саду, педагоги решают важную задачу воспитания любви, бережного отношения, уважения, интереса к своей малой родине, к родному краю.</w:t>
      </w:r>
    </w:p>
    <w:p w14:paraId="63CE2BA0">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Fonts w:hint="default" w:ascii="Times New Roman" w:hAnsi="Times New Roman" w:cs="Times New Roman"/>
          <w:b w:val="0"/>
          <w:bCs w:val="0"/>
          <w:i w:val="0"/>
          <w:iCs w:val="0"/>
          <w:caps w:val="0"/>
          <w:color w:val="auto"/>
          <w:spacing w:val="0"/>
          <w:sz w:val="24"/>
          <w:szCs w:val="24"/>
          <w:highlight w:val="none"/>
          <w:u w:val="none"/>
          <w:shd w:val="clear" w:color="auto" w:fill="auto"/>
        </w:rPr>
        <w:t>Овладение родным языком,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развитие</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речи является одним из самых важных приобретений ребенка в дошкольном возрасте и рассматривается в современном дошкольном воспитании как общая основа воспитания и обучения детей.</w:t>
      </w:r>
    </w:p>
    <w:p w14:paraId="329E68CD">
      <w:pPr>
        <w:pStyle w:val="90"/>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10" w:lineRule="atLeast"/>
        <w:ind w:left="0" w:right="0" w:firstLine="210"/>
        <w:jc w:val="left"/>
        <w:rPr>
          <w:rFonts w:hint="default" w:ascii="Times New Roman" w:hAnsi="Times New Roman" w:cs="Times New Roman"/>
          <w:b w:val="0"/>
          <w:bCs w:val="0"/>
          <w:i w:val="0"/>
          <w:iCs w:val="0"/>
          <w:caps w:val="0"/>
          <w:color w:val="auto"/>
          <w:spacing w:val="0"/>
          <w:sz w:val="24"/>
          <w:szCs w:val="24"/>
          <w:highlight w:val="none"/>
          <w:u w:val="none"/>
          <w:shd w:val="clear" w:color="auto" w:fill="auto"/>
        </w:rPr>
      </w:pP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Развитие</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речи самым тесным образом связано с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развитием сознания</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познанием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окружающего мира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развитием личности в целом</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 С. </w:t>
      </w:r>
      <w:r>
        <w:rPr>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Выготский пришел к следующему выводу</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"Есть все фактические и теоретические основания утверждать, что не только интеллектуальное </w:t>
      </w:r>
      <w:r>
        <w:rPr>
          <w:rStyle w:val="28"/>
          <w:rFonts w:hint="default" w:ascii="Times New Roman" w:hAnsi="Times New Roman" w:cs="Times New Roman"/>
          <w:b w:val="0"/>
          <w:bCs w:val="0"/>
          <w:i w:val="0"/>
          <w:iCs w:val="0"/>
          <w:caps w:val="0"/>
          <w:color w:val="auto"/>
          <w:spacing w:val="0"/>
          <w:sz w:val="24"/>
          <w:szCs w:val="24"/>
          <w:highlight w:val="none"/>
          <w:u w:val="none"/>
          <w:bdr w:val="none" w:color="auto" w:sz="0" w:space="0"/>
          <w:shd w:val="clear" w:color="auto" w:fill="auto"/>
        </w:rPr>
        <w:t>развитие ребенка</w:t>
      </w:r>
      <w:r>
        <w:rPr>
          <w:rFonts w:hint="default" w:ascii="Times New Roman" w:hAnsi="Times New Roman" w:cs="Times New Roman"/>
          <w:b w:val="0"/>
          <w:bCs w:val="0"/>
          <w:i w:val="0"/>
          <w:iCs w:val="0"/>
          <w:caps w:val="0"/>
          <w:color w:val="auto"/>
          <w:spacing w:val="0"/>
          <w:sz w:val="24"/>
          <w:szCs w:val="24"/>
          <w:highlight w:val="none"/>
          <w:u w:val="none"/>
          <w:shd w:val="clear" w:color="auto" w:fill="auto"/>
        </w:rPr>
        <w:t>, но и формирование его характера, эмоций и личности в целом находится в непосредственной зависимости от речи".</w:t>
      </w:r>
    </w:p>
    <w:p w14:paraId="50BE129D">
      <w:pPr>
        <w:pStyle w:val="90"/>
        <w:keepNext w:val="0"/>
        <w:keepLines w:val="0"/>
        <w:widowControl/>
        <w:suppressLineNumbers w:val="0"/>
        <w:pBdr>
          <w:top w:val="none" w:color="auto" w:sz="0" w:space="0"/>
          <w:bottom w:val="none" w:color="auto" w:sz="0" w:space="0"/>
        </w:pBdr>
        <w:shd w:val="clear" w:fill="FFFFFF"/>
        <w:spacing w:before="0" w:beforeAutospacing="0" w:after="0" w:afterAutospacing="0" w:line="10" w:lineRule="atLeast"/>
        <w:ind w:left="0" w:right="0" w:firstLine="0"/>
        <w:jc w:val="left"/>
        <w:rPr>
          <w:rFonts w:ascii="Calibri" w:hAnsi="Calibri" w:cs="Calibri"/>
          <w:i w:val="0"/>
          <w:iCs w:val="0"/>
          <w:caps w:val="0"/>
          <w:color w:val="000000"/>
          <w:spacing w:val="0"/>
          <w:sz w:val="24"/>
          <w:szCs w:val="24"/>
          <w:highlight w:val="none"/>
        </w:rPr>
      </w:pPr>
      <w:r>
        <w:rPr>
          <w:rFonts w:hint="default" w:ascii="Times New Roman" w:hAnsi="Times New Roman" w:cs="Times New Roman"/>
          <w:i w:val="0"/>
          <w:iCs w:val="0"/>
          <w:caps w:val="0"/>
          <w:color w:val="000000"/>
          <w:spacing w:val="0"/>
          <w:sz w:val="24"/>
          <w:szCs w:val="24"/>
          <w:highlight w:val="none"/>
          <w:shd w:val="clear" w:fill="FFFFFF"/>
        </w:rPr>
        <w:t>Индивидуальный подход особенно нужен детям, у которых плохо развита речь, а также малообщительным, молчаливым или, наоборот, чрезмерно активным, несдержанным.</w:t>
      </w:r>
      <w:r>
        <w:rPr>
          <w:rFonts w:hint="default" w:ascii="Times New Roman" w:hAnsi="Times New Roman" w:cs="Times New Roman"/>
          <w:b/>
          <w:bCs/>
          <w:i w:val="0"/>
          <w:iCs w:val="0"/>
          <w:caps w:val="0"/>
          <w:color w:val="000000"/>
          <w:spacing w:val="0"/>
          <w:sz w:val="24"/>
          <w:szCs w:val="24"/>
          <w:highlight w:val="none"/>
          <w:shd w:val="clear" w:fill="FFFFFF"/>
        </w:rPr>
        <w:t> </w:t>
      </w:r>
      <w:r>
        <w:rPr>
          <w:rFonts w:hint="default" w:ascii="Times New Roman" w:hAnsi="Times New Roman" w:cs="Times New Roman"/>
          <w:i w:val="0"/>
          <w:iCs w:val="0"/>
          <w:caps w:val="0"/>
          <w:color w:val="000000"/>
          <w:spacing w:val="0"/>
          <w:sz w:val="24"/>
          <w:szCs w:val="24"/>
          <w:highlight w:val="none"/>
          <w:shd w:val="clear" w:fill="FFFFFF"/>
        </w:rPr>
        <w:t>Организация непосредственно образовательной деятельности должна отвечать всем гигиеническим и эстетическим требованиям (освещенность, чистота воздуха, мебель по росту, расположение демонстрационного и раздаточного наглядного материала; эстетичность помещения, пособий). Важно обеспечить тишину, чтобы дети могли правильно слышать образцы речи воспитателя и речь друг друга. Рекомендуются непринужденные формы организации детей, способствующие созданию доверительной атмосферы общения, при которых дети видят лица друг друга, находятся на близком расстоянии от воспитателя.</w:t>
      </w:r>
    </w:p>
    <w:p w14:paraId="6B1FF4ED">
      <w:pPr>
        <w:pStyle w:val="90"/>
        <w:keepNext w:val="0"/>
        <w:keepLines w:val="0"/>
        <w:widowControl/>
        <w:suppressLineNumbers w:val="0"/>
        <w:pBdr>
          <w:top w:val="none" w:color="auto" w:sz="0" w:space="0"/>
          <w:bottom w:val="none" w:color="auto" w:sz="0" w:space="0"/>
        </w:pBdr>
        <w:shd w:val="clear" w:fill="FFFFFF"/>
        <w:spacing w:before="0" w:beforeAutospacing="0" w:after="0" w:afterAutospacing="0" w:line="10" w:lineRule="atLeast"/>
        <w:ind w:left="0" w:right="0" w:firstLine="0"/>
        <w:jc w:val="left"/>
        <w:rPr>
          <w:rFonts w:hint="default" w:ascii="Calibri" w:hAnsi="Calibri" w:cs="Calibri"/>
          <w:i w:val="0"/>
          <w:iCs w:val="0"/>
          <w:caps w:val="0"/>
          <w:color w:val="000000"/>
          <w:spacing w:val="0"/>
          <w:sz w:val="24"/>
          <w:szCs w:val="24"/>
          <w:highlight w:val="none"/>
        </w:rPr>
      </w:pPr>
      <w:r>
        <w:rPr>
          <w:rFonts w:hint="default" w:ascii="Times New Roman" w:hAnsi="Times New Roman" w:cs="Times New Roman"/>
          <w:i w:val="0"/>
          <w:iCs w:val="0"/>
          <w:caps w:val="0"/>
          <w:color w:val="000000"/>
          <w:spacing w:val="0"/>
          <w:sz w:val="24"/>
          <w:szCs w:val="24"/>
          <w:highlight w:val="none"/>
          <w:shd w:val="clear" w:fill="FFFFFF"/>
        </w:rPr>
        <w:t>Учет результатов непосредственно образовательной деятельности помогает контролировать ход обучения, усвоение детьми программы детского сада, обеспечивает установление обратной связи, позволяет намечать пути дальнейшей работы с детьми в образовательной деятельности и в других видах деятельности.</w:t>
      </w:r>
    </w:p>
    <w:p w14:paraId="3CD0FF1E">
      <w:pPr>
        <w:rPr>
          <w:rFonts w:hint="default" w:ascii="Times New Roman" w:hAnsi="Times New Roman" w:eastAsia="SimSun" w:cs="Times New Roman"/>
          <w:sz w:val="24"/>
          <w:szCs w:val="24"/>
          <w:lang w:val="ru-RU"/>
        </w:rPr>
      </w:pPr>
    </w:p>
    <w:sectPr>
      <w:pgSz w:w="11906" w:h="16838"/>
      <w:pgMar w:top="1440" w:right="1106" w:bottom="1440"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PT Astra Sans">
    <w:panose1 w:val="020B0603020203020204"/>
    <w:charset w:val="00"/>
    <w:family w:val="auto"/>
    <w:pitch w:val="default"/>
    <w:sig w:usb0="A00002EF" w:usb1="5000204B" w:usb2="00000020" w:usb3="00000000" w:csb0="20000097" w:csb1="00000000"/>
  </w:font>
  <w:font w:name="Segoe Print">
    <w:panose1 w:val="02000600000000000000"/>
    <w:charset w:val="00"/>
    <w:family w:val="auto"/>
    <w:pitch w:val="default"/>
    <w:sig w:usb0="0000028F" w:usb1="00000000" w:usb2="00000000" w:usb3="00000000" w:csb0="2000009F" w:csb1="47010000"/>
  </w:font>
  <w:font w:name="Mistral">
    <w:panose1 w:val="03090702030407020403"/>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Microsoft JhengHei UI Light">
    <w:panose1 w:val="020B0304030504040204"/>
    <w:charset w:val="88"/>
    <w:family w:val="auto"/>
    <w:pitch w:val="default"/>
    <w:sig w:usb0="800002A7" w:usb1="28CF4400" w:usb2="00000016" w:usb3="00000000" w:csb0="00100009" w:csb1="00000000"/>
  </w:font>
  <w:font w:name="Lucida Sans Unicode">
    <w:panose1 w:val="020B0602030504020204"/>
    <w:charset w:val="00"/>
    <w:family w:val="auto"/>
    <w:pitch w:val="default"/>
    <w:sig w:usb0="80001AFF" w:usb1="0000396B" w:usb2="00000000" w:usb3="00000000" w:csb0="200000BF" w:csb1="D7F70000"/>
  </w:font>
  <w:font w:name="Gabriola">
    <w:panose1 w:val="04040605051002020D02"/>
    <w:charset w:val="00"/>
    <w:family w:val="auto"/>
    <w:pitch w:val="default"/>
    <w:sig w:usb0="E00002EF" w:usb1="5000204B" w:usb2="00000000" w:usb3="00000000" w:csb0="2000009F" w:csb1="00000000"/>
  </w:font>
  <w:font w:name="Franklin Gothic Demi">
    <w:panose1 w:val="020B0703020102020204"/>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Book Antiqua">
    <w:panose1 w:val="02040602050305030304"/>
    <w:charset w:val="00"/>
    <w:family w:val="auto"/>
    <w:pitch w:val="default"/>
    <w:sig w:usb0="00000287" w:usb1="00000000" w:usb2="00000000" w:usb3="00000000" w:csb0="2000009F" w:csb1="DFD70000"/>
  </w:font>
  <w:font w:name="Bahnschrift SemiBold SemiCondensed">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MS Reference Sans Serif">
    <w:panose1 w:val="020B0604030504040204"/>
    <w:charset w:val="00"/>
    <w:family w:val="auto"/>
    <w:pitch w:val="default"/>
    <w:sig w:usb0="00000287" w:usb1="00000000"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Garamond">
    <w:panose1 w:val="02020404030301010803"/>
    <w:charset w:val="00"/>
    <w:family w:val="auto"/>
    <w:pitch w:val="default"/>
    <w:sig w:usb0="00000287" w:usb1="00000000" w:usb2="00000000" w:usb3="00000000" w:csb0="0000009F" w:csb1="DFD70000"/>
  </w:font>
  <w:font w:name="Candara Light">
    <w:panose1 w:val="020E0502030303020204"/>
    <w:charset w:val="00"/>
    <w:family w:val="auto"/>
    <w:pitch w:val="default"/>
    <w:sig w:usb0="A00002FF" w:usb1="00000002" w:usb2="00000000" w:usb3="00000000" w:csb0="0000019F" w:csb1="00000000"/>
  </w:font>
  <w:font w:name="Bookman Old Style">
    <w:panose1 w:val="02050604050505020204"/>
    <w:charset w:val="00"/>
    <w:family w:val="auto"/>
    <w:pitch w:val="default"/>
    <w:sig w:usb0="00000287" w:usb1="00000000" w:usb2="00000000" w:usb3="00000000" w:csb0="2000009F" w:csb1="DFD70000"/>
  </w:font>
  <w:font w:name="PT Astra Serif">
    <w:panose1 w:val="020A0603040505020204"/>
    <w:charset w:val="00"/>
    <w:family w:val="auto"/>
    <w:pitch w:val="default"/>
    <w:sig w:usb0="A00002EF" w:usb1="5000204B" w:usb2="00000020" w:usb3="00000000" w:csb0="20000097" w:csb1="00000000"/>
  </w:font>
  <w:font w:name="MS UI Gothic">
    <w:panose1 w:val="020B0600070205080204"/>
    <w:charset w:val="80"/>
    <w:family w:val="auto"/>
    <w:pitch w:val="default"/>
    <w:sig w:usb0="E00002FF" w:usb1="6AC7FDFB" w:usb2="08000012" w:usb3="00000000" w:csb0="4002009F" w:csb1="DFD70000"/>
  </w:font>
  <w:font w:name="Monotype Corsiva">
    <w:panose1 w:val="03010101010201010101"/>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Franklin Gothic Heavy">
    <w:panose1 w:val="020B09030201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13" w:usb2="00000000" w:usb3="00000000" w:csb0="2000009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7A440D7"/>
    <w:rsid w:val="3D2E204C"/>
    <w:rsid w:val="62D55B18"/>
    <w:rsid w:val="7073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HTML Sample"/>
    <w:basedOn w:val="11"/>
    <w:uiPriority w:val="0"/>
    <w:rPr>
      <w:rFonts w:ascii="Courier New" w:hAnsi="Courier New" w:cs="Courier New"/>
    </w:rPr>
  </w:style>
  <w:style w:type="character" w:styleId="14">
    <w:name w:val="FollowedHyperlink"/>
    <w:basedOn w:val="11"/>
    <w:uiPriority w:val="0"/>
    <w:rPr>
      <w:color w:val="800080"/>
      <w:u w:val="single"/>
    </w:rPr>
  </w:style>
  <w:style w:type="character" w:styleId="15">
    <w:name w:val="footnote reference"/>
    <w:basedOn w:val="11"/>
    <w:uiPriority w:val="0"/>
    <w:rPr>
      <w:vertAlign w:val="superscript"/>
    </w:rPr>
  </w:style>
  <w:style w:type="character" w:styleId="16">
    <w:name w:val="annotation reference"/>
    <w:basedOn w:val="11"/>
    <w:uiPriority w:val="0"/>
    <w:rPr>
      <w:sz w:val="21"/>
      <w:szCs w:val="21"/>
    </w:rPr>
  </w:style>
  <w:style w:type="character" w:styleId="17">
    <w:name w:val="endnote reference"/>
    <w:basedOn w:val="11"/>
    <w:uiPriority w:val="0"/>
    <w:rPr>
      <w:vertAlign w:val="superscript"/>
    </w:rPr>
  </w:style>
  <w:style w:type="character" w:styleId="18">
    <w:name w:val="HTML Acronym"/>
    <w:basedOn w:val="11"/>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uiPriority w:val="0"/>
  </w:style>
  <w:style w:type="character" w:styleId="24">
    <w:name w:val="line number"/>
    <w:basedOn w:val="11"/>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uiPriority w:val="0"/>
    <w:rPr>
      <w:i/>
      <w:iCs/>
    </w:rPr>
  </w:style>
  <w:style w:type="paragraph" w:styleId="30">
    <w:name w:val="Balloon Text"/>
    <w:basedOn w:val="1"/>
    <w:qFormat/>
    <w:uiPriority w:val="0"/>
    <w:rPr>
      <w:sz w:val="16"/>
      <w:szCs w:val="16"/>
    </w:rPr>
  </w:style>
  <w:style w:type="paragraph" w:styleId="31">
    <w:name w:val="List 5"/>
    <w:basedOn w:val="1"/>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uiPriority w:val="0"/>
    <w:rPr>
      <w:rFonts w:ascii="Courier New" w:hAnsi="Courier New" w:cs="Courier New"/>
      <w:sz w:val="20"/>
    </w:rPr>
  </w:style>
  <w:style w:type="paragraph" w:styleId="39">
    <w:name w:val="Body Text Indent 3"/>
    <w:basedOn w:val="1"/>
    <w:qFormat/>
    <w:uiPriority w:val="0"/>
    <w:pPr>
      <w:spacing w:after="120"/>
      <w:ind w:left="360"/>
    </w:pPr>
    <w:rPr>
      <w:sz w:val="16"/>
      <w:szCs w:val="16"/>
    </w:rPr>
  </w:style>
  <w:style w:type="paragraph" w:styleId="40">
    <w:name w:val="endnote text"/>
    <w:basedOn w:val="1"/>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qFormat/>
    <w:uiPriority w:val="0"/>
    <w:pPr>
      <w:jc w:val="left"/>
    </w:pPr>
  </w:style>
  <w:style w:type="paragraph" w:styleId="43">
    <w:name w:val="index 1"/>
    <w:basedOn w:val="1"/>
    <w:next w:val="1"/>
    <w:uiPriority w:val="0"/>
  </w:style>
  <w:style w:type="paragraph" w:styleId="44">
    <w:name w:val="annotation subject"/>
    <w:basedOn w:val="42"/>
    <w:next w:val="42"/>
    <w:uiPriority w:val="0"/>
    <w:rPr>
      <w:b/>
      <w:bCs/>
    </w:rPr>
  </w:style>
  <w:style w:type="paragraph" w:styleId="45">
    <w:name w:val="Document Map"/>
    <w:basedOn w:val="1"/>
    <w:qFormat/>
    <w:uiPriority w:val="0"/>
    <w:pPr>
      <w:shd w:val="clear" w:color="auto" w:fill="000080"/>
    </w:pPr>
  </w:style>
  <w:style w:type="paragraph" w:styleId="46">
    <w:name w:val="footnote text"/>
    <w:basedOn w:val="1"/>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uiPriority w:val="0"/>
    <w:rPr>
      <w:i/>
      <w:iCs/>
    </w:rPr>
  </w:style>
  <w:style w:type="paragraph" w:styleId="51">
    <w:name w:val="index 7"/>
    <w:basedOn w:val="1"/>
    <w:next w:val="1"/>
    <w:qFormat/>
    <w:uiPriority w:val="0"/>
    <w:pPr>
      <w:ind w:left="1200" w:leftChars="1200"/>
    </w:pPr>
  </w:style>
  <w:style w:type="paragraph" w:styleId="52">
    <w:name w:val="index 3"/>
    <w:basedOn w:val="1"/>
    <w:next w:val="1"/>
    <w:uiPriority w:val="0"/>
    <w:pPr>
      <w:ind w:left="400" w:leftChars="400"/>
    </w:pPr>
  </w:style>
  <w:style w:type="paragraph" w:styleId="53">
    <w:name w:val="index 5"/>
    <w:basedOn w:val="1"/>
    <w:next w:val="1"/>
    <w:uiPriority w:val="0"/>
    <w:pPr>
      <w:ind w:left="800" w:leftChars="800"/>
    </w:pPr>
  </w:style>
  <w:style w:type="paragraph" w:styleId="54">
    <w:name w:val="index 4"/>
    <w:basedOn w:val="1"/>
    <w:next w:val="1"/>
    <w:uiPriority w:val="0"/>
    <w:pPr>
      <w:ind w:left="600" w:leftChars="600"/>
    </w:pPr>
  </w:style>
  <w:style w:type="paragraph" w:styleId="55">
    <w:name w:val="header"/>
    <w:basedOn w:val="1"/>
    <w:uiPriority w:val="0"/>
    <w:pPr>
      <w:tabs>
        <w:tab w:val="center" w:pos="4153"/>
        <w:tab w:val="right" w:pos="8306"/>
      </w:tabs>
    </w:pPr>
  </w:style>
  <w:style w:type="paragraph" w:styleId="56">
    <w:name w:val="toc 9"/>
    <w:basedOn w:val="1"/>
    <w:next w:val="1"/>
    <w:uiPriority w:val="0"/>
    <w:pPr>
      <w:ind w:left="3360" w:leftChars="1600"/>
    </w:pPr>
  </w:style>
  <w:style w:type="paragraph" w:styleId="57">
    <w:name w:val="toc 7"/>
    <w:basedOn w:val="1"/>
    <w:next w:val="1"/>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uiPriority w:val="0"/>
    <w:pPr>
      <w:spacing w:after="120"/>
    </w:pPr>
  </w:style>
  <w:style w:type="paragraph" w:styleId="62">
    <w:name w:val="index 9"/>
    <w:basedOn w:val="1"/>
    <w:next w:val="1"/>
    <w:uiPriority w:val="0"/>
    <w:pPr>
      <w:ind w:left="1600" w:leftChars="1600"/>
    </w:pPr>
  </w:style>
  <w:style w:type="paragraph" w:styleId="63">
    <w:name w:val="List Number 4"/>
    <w:basedOn w:val="1"/>
    <w:uiPriority w:val="0"/>
    <w:pPr>
      <w:numPr>
        <w:ilvl w:val="0"/>
        <w:numId w:val="3"/>
      </w:numPr>
    </w:pPr>
  </w:style>
  <w:style w:type="paragraph" w:styleId="64">
    <w:name w:val="toa heading"/>
    <w:basedOn w:val="1"/>
    <w:next w:val="1"/>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uiPriority w:val="0"/>
    <w:pPr>
      <w:ind w:left="420" w:leftChars="200"/>
    </w:pPr>
  </w:style>
  <w:style w:type="paragraph" w:styleId="68">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uiPriority w:val="0"/>
    <w:pPr>
      <w:ind w:leftChars="200" w:hanging="200" w:hangingChars="200"/>
    </w:pPr>
  </w:style>
  <w:style w:type="paragraph" w:styleId="71">
    <w:name w:val="toc 3"/>
    <w:basedOn w:val="1"/>
    <w:next w:val="1"/>
    <w:uiPriority w:val="0"/>
    <w:pPr>
      <w:ind w:left="840" w:leftChars="400"/>
    </w:pPr>
  </w:style>
  <w:style w:type="paragraph" w:styleId="72">
    <w:name w:val="toc 2"/>
    <w:basedOn w:val="1"/>
    <w:next w:val="1"/>
    <w:uiPriority w:val="0"/>
    <w:pPr>
      <w:ind w:left="420" w:leftChars="200"/>
    </w:pPr>
  </w:style>
  <w:style w:type="paragraph" w:styleId="73">
    <w:name w:val="toc 4"/>
    <w:basedOn w:val="1"/>
    <w:next w:val="1"/>
    <w:uiPriority w:val="0"/>
    <w:pPr>
      <w:ind w:left="1260" w:leftChars="600"/>
    </w:pPr>
  </w:style>
  <w:style w:type="paragraph" w:styleId="74">
    <w:name w:val="toc 5"/>
    <w:basedOn w:val="1"/>
    <w:next w:val="1"/>
    <w:uiPriority w:val="0"/>
    <w:pPr>
      <w:ind w:left="1680" w:leftChars="800"/>
    </w:pPr>
  </w:style>
  <w:style w:type="paragraph" w:styleId="75">
    <w:name w:val="Note Heading"/>
    <w:basedOn w:val="1"/>
    <w:next w:val="1"/>
    <w:uiPriority w:val="0"/>
  </w:style>
  <w:style w:type="paragraph" w:styleId="76">
    <w:name w:val="Date"/>
    <w:basedOn w:val="1"/>
    <w:next w:val="1"/>
    <w:uiPriority w:val="0"/>
  </w:style>
  <w:style w:type="paragraph" w:styleId="77">
    <w:name w:val="List Bullet 5"/>
    <w:basedOn w:val="1"/>
    <w:uiPriority w:val="0"/>
    <w:pPr>
      <w:numPr>
        <w:ilvl w:val="0"/>
        <w:numId w:val="4"/>
      </w:numPr>
    </w:pPr>
  </w:style>
  <w:style w:type="paragraph" w:styleId="78">
    <w:name w:val="Body Text First Indent"/>
    <w:basedOn w:val="61"/>
    <w:uiPriority w:val="0"/>
    <w:pPr>
      <w:ind w:firstLine="210"/>
    </w:pPr>
  </w:style>
  <w:style w:type="paragraph" w:styleId="79">
    <w:name w:val="Body Text First Indent 2"/>
    <w:basedOn w:val="80"/>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uiPriority w:val="0"/>
    <w:pPr>
      <w:numPr>
        <w:ilvl w:val="0"/>
        <w:numId w:val="5"/>
      </w:numPr>
    </w:pPr>
  </w:style>
  <w:style w:type="paragraph" w:styleId="82">
    <w:name w:val="List Bullet"/>
    <w:basedOn w:val="1"/>
    <w:uiPriority w:val="0"/>
    <w:pPr>
      <w:numPr>
        <w:ilvl w:val="0"/>
        <w:numId w:val="6"/>
      </w:numPr>
    </w:pPr>
  </w:style>
  <w:style w:type="paragraph" w:styleId="83">
    <w:name w:val="List Bullet 2"/>
    <w:basedOn w:val="1"/>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uiPriority w:val="0"/>
    <w:pPr>
      <w:numPr>
        <w:ilvl w:val="0"/>
        <w:numId w:val="10"/>
      </w:numPr>
    </w:pPr>
  </w:style>
  <w:style w:type="paragraph" w:styleId="89">
    <w:name w:val="List"/>
    <w:basedOn w:val="1"/>
    <w:uiPriority w:val="0"/>
    <w:pPr>
      <w:ind w:left="360" w:hanging="360"/>
    </w:pPr>
  </w:style>
  <w:style w:type="paragraph" w:styleId="90">
    <w:name w:val="Normal (Web)"/>
    <w:qFormat/>
    <w:uiPriority w:val="0"/>
    <w:pPr>
      <w:spacing w:before="0" w:beforeAutospacing="1" w:after="0" w:afterAutospacing="1"/>
      <w:ind w:left="0" w:right="0"/>
      <w:jc w:val="left"/>
    </w:pPr>
    <w:rPr>
      <w:kern w:val="0"/>
      <w:sz w:val="24"/>
      <w:szCs w:val="24"/>
      <w:lang w:val="en-US" w:eastAsia="zh-CN" w:bidi="ar"/>
    </w:rPr>
  </w:style>
  <w:style w:type="paragraph" w:styleId="91">
    <w:name w:val="Body Text 3"/>
    <w:basedOn w:val="1"/>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uiPriority w:val="0"/>
    <w:pPr>
      <w:ind w:left="4320"/>
    </w:pPr>
  </w:style>
  <w:style w:type="paragraph" w:styleId="95">
    <w:name w:val="Salutation"/>
    <w:basedOn w:val="1"/>
    <w:next w:val="1"/>
    <w:uiPriority w:val="0"/>
  </w:style>
  <w:style w:type="paragraph" w:styleId="96">
    <w:name w:val="List Continue 2"/>
    <w:basedOn w:val="1"/>
    <w:uiPriority w:val="0"/>
    <w:pPr>
      <w:spacing w:after="120"/>
      <w:ind w:left="720"/>
    </w:pPr>
  </w:style>
  <w:style w:type="paragraph" w:styleId="97">
    <w:name w:val="List Continue 3"/>
    <w:basedOn w:val="1"/>
    <w:uiPriority w:val="0"/>
    <w:pPr>
      <w:spacing w:after="120"/>
      <w:ind w:left="1080"/>
    </w:pPr>
  </w:style>
  <w:style w:type="paragraph" w:styleId="98">
    <w:name w:val="List Continue 4"/>
    <w:basedOn w:val="1"/>
    <w:uiPriority w:val="0"/>
    <w:pPr>
      <w:spacing w:after="120"/>
      <w:ind w:left="1440"/>
    </w:pPr>
  </w:style>
  <w:style w:type="paragraph" w:styleId="99">
    <w:name w:val="List Continue 5"/>
    <w:basedOn w:val="1"/>
    <w:uiPriority w:val="0"/>
    <w:pPr>
      <w:spacing w:after="120"/>
      <w:ind w:left="1800"/>
    </w:pPr>
  </w:style>
  <w:style w:type="paragraph" w:styleId="100">
    <w:name w:val="List 2"/>
    <w:basedOn w:val="1"/>
    <w:uiPriority w:val="0"/>
    <w:pPr>
      <w:ind w:left="720" w:hanging="360"/>
    </w:pPr>
  </w:style>
  <w:style w:type="paragraph" w:styleId="101">
    <w:name w:val="List 3"/>
    <w:basedOn w:val="1"/>
    <w:uiPriority w:val="0"/>
    <w:pPr>
      <w:ind w:left="1080" w:hanging="360"/>
    </w:pPr>
  </w:style>
  <w:style w:type="paragraph" w:styleId="102">
    <w:name w:val="List 4"/>
    <w:basedOn w:val="1"/>
    <w:uiPriority w:val="0"/>
    <w:pPr>
      <w:ind w:left="1440" w:hanging="360"/>
    </w:pPr>
  </w:style>
  <w:style w:type="paragraph" w:styleId="103">
    <w:name w:val="HTML Preformatted"/>
    <w:basedOn w:val="1"/>
    <w:uiPriority w:val="0"/>
    <w:rPr>
      <w:rFonts w:ascii="Courier New" w:hAnsi="Courier New" w:cs="Courier New"/>
      <w:sz w:val="20"/>
    </w:rPr>
  </w:style>
  <w:style w:type="paragraph" w:styleId="104">
    <w:name w:val="Block Text"/>
    <w:basedOn w:val="1"/>
    <w:uiPriority w:val="0"/>
    <w:pPr>
      <w:spacing w:after="120"/>
      <w:ind w:left="1440" w:right="1440"/>
    </w:pPr>
  </w:style>
  <w:style w:type="paragraph" w:styleId="10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uiPriority w:val="0"/>
  </w:style>
  <w:style w:type="table" w:styleId="107">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1">
    <w:name w:val="Стиль1"/>
    <w:basedOn w:val="28"/>
    <w:uiPriority w:val="0"/>
    <w:rPr>
      <w:rFonts w:ascii="Calibri" w:hAnsi="Calibri" w:eastAsia="Calibri"/>
      <w:b w:val="0"/>
      <w:bCs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2024-09-25T06:03:00Z</dcterms:created>
  <dc:creator>888</dc:creator>
  <cp:lastModifiedBy>888</cp:lastModifiedBy>
  <dcterms:modified xsi:type="dcterms:W3CDTF">2025-01-15T10:04:09Z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E7C4C59FBECF456CBFAE69E9C2166929_12</vt:lpwstr>
  </property>
</Properties>
</file>