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27" w:rsidRDefault="00816C27" w:rsidP="00816C27">
      <w:pPr>
        <w:rPr>
          <w:b/>
          <w:sz w:val="36"/>
          <w:szCs w:val="36"/>
        </w:rPr>
      </w:pPr>
      <w:r w:rsidRPr="00816C27">
        <w:rPr>
          <w:b/>
          <w:noProof/>
          <w:color w:val="1F497D" w:themeColor="text2"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7E5730DE" wp14:editId="71FAA929">
            <wp:simplePos x="0" y="0"/>
            <wp:positionH relativeFrom="column">
              <wp:posOffset>3628390</wp:posOffset>
            </wp:positionH>
            <wp:positionV relativeFrom="paragraph">
              <wp:posOffset>-247650</wp:posOffset>
            </wp:positionV>
            <wp:extent cx="2943225" cy="2190750"/>
            <wp:effectExtent l="0" t="0" r="9525" b="0"/>
            <wp:wrapThrough wrapText="bothSides">
              <wp:wrapPolygon edited="0">
                <wp:start x="0" y="0"/>
                <wp:lineTo x="0" y="21412"/>
                <wp:lineTo x="21530" y="21412"/>
                <wp:lineTo x="21530" y="0"/>
                <wp:lineTo x="0" y="0"/>
              </wp:wrapPolygon>
            </wp:wrapThrough>
            <wp:docPr id="1" name="Рисунок 1" descr="https://avatars.mds.yandex.net/get-sprav-products/9240521/2a0000018852775016f025792d5cd4f5370e/M_he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sprav-products/9240521/2a0000018852775016f025792d5cd4f5370e/M_heigh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6C27" w:rsidRPr="00816C27" w:rsidRDefault="00816C27" w:rsidP="00816C27">
      <w:pPr>
        <w:jc w:val="center"/>
        <w:rPr>
          <w:b/>
          <w:color w:val="FF0000"/>
          <w:sz w:val="40"/>
          <w:szCs w:val="40"/>
        </w:rPr>
      </w:pPr>
      <w:r w:rsidRPr="00816C27">
        <w:rPr>
          <w:b/>
          <w:color w:val="FF0000"/>
          <w:sz w:val="40"/>
          <w:szCs w:val="40"/>
        </w:rPr>
        <w:t>"Речевые игры с детьми среднего дошкольного возраста"</w:t>
      </w:r>
    </w:p>
    <w:p w:rsidR="00816C27" w:rsidRDefault="00816C27" w:rsidP="00816C27">
      <w:pPr>
        <w:jc w:val="center"/>
      </w:pPr>
      <w:r w:rsidRPr="00816C27">
        <w:rPr>
          <w:b/>
          <w:color w:val="1F497D" w:themeColor="text2"/>
          <w:sz w:val="32"/>
          <w:szCs w:val="32"/>
        </w:rPr>
        <w:t>Консультация для родителей</w:t>
      </w:r>
      <w:r w:rsidRPr="00816C27">
        <w:t xml:space="preserve"> </w:t>
      </w:r>
    </w:p>
    <w:p w:rsidR="00374B05" w:rsidRDefault="00374B05" w:rsidP="00374B05">
      <w:pPr>
        <w:spacing w:after="0" w:line="240" w:lineRule="auto"/>
        <w:jc w:val="right"/>
        <w:rPr>
          <w:b/>
          <w:sz w:val="28"/>
          <w:szCs w:val="28"/>
        </w:rPr>
      </w:pPr>
      <w:r w:rsidRPr="00374B05">
        <w:rPr>
          <w:b/>
          <w:sz w:val="28"/>
          <w:szCs w:val="28"/>
        </w:rPr>
        <w:t>подготовила: воспитатель</w:t>
      </w:r>
    </w:p>
    <w:p w:rsidR="00374B05" w:rsidRDefault="00374B05" w:rsidP="00374B05">
      <w:pPr>
        <w:spacing w:after="0" w:line="240" w:lineRule="auto"/>
        <w:jc w:val="right"/>
        <w:rPr>
          <w:b/>
          <w:sz w:val="28"/>
          <w:szCs w:val="28"/>
        </w:rPr>
      </w:pPr>
      <w:r w:rsidRPr="00374B05">
        <w:rPr>
          <w:b/>
          <w:sz w:val="28"/>
          <w:szCs w:val="28"/>
        </w:rPr>
        <w:t xml:space="preserve"> Шумихина Анжелика Владимировна</w:t>
      </w:r>
    </w:p>
    <w:p w:rsidR="00374B05" w:rsidRPr="00374B05" w:rsidRDefault="00374B05" w:rsidP="00374B05">
      <w:pPr>
        <w:spacing w:after="0" w:line="240" w:lineRule="auto"/>
        <w:jc w:val="right"/>
        <w:rPr>
          <w:b/>
          <w:color w:val="1F497D" w:themeColor="text2"/>
          <w:sz w:val="28"/>
          <w:szCs w:val="28"/>
        </w:rPr>
      </w:pPr>
      <w:bookmarkStart w:id="0" w:name="_GoBack"/>
      <w:bookmarkEnd w:id="0"/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             Овладение родным языком является одним из важных приобретений ребенка в дошкольном детстве. Именно приобретений, так как речь не дается человеку от рождения. Должно пройти время, чтобы ребенок начал говорить. А взрослые должны приложить немало усилий, чтобы речь ребенка развивалась правильно и своевременно.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В современном мире речь рассматривается как одна из основ воспитания и обучения детей, так как от уровня овладения связной речью зависит успешность обучения детей в школе, умение общаться с людьми и общее интеллектуальное развитие.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 xml:space="preserve">           В возрасте 4-5 лет  ребенок уже умеет не только слушать и понимать просьбы взрослого, но и свободно общаться со сверстниками, рассказывать о том, что они видели или слышали, спорить, рассуждать. Эти изменения свидетельствуют о том, что у детей 4-5 лет начинает развиваться так называемая внутренняя речь (внешне невыраженная, быстрая и сокращенная речь). Особенностью мышления ребенка среднего дошкольного возраста является постоянное сочетание действия и речи. Ни в коем случае нельзя заставлять думать про себя, ведь он еще не очень хорошо умеет это делать. Заметно это становление на увеличивающейся возможности детей пяти лет рассуждать по поводу какого-либо события, на умении производить сравнение предметов (легче детям находить различия, чем сходство). Сравнивая предметы, ребенок употребляет прилагательные в сравнительной степени. К пяти годам ребенок в своей речи использует сложноподчиненные предложения с союзами «потому что», «поэтому», но при ответах на вопросы часто опускает главную часть предложения и начинает сразу </w:t>
      </w:r>
      <w:proofErr w:type="gramStart"/>
      <w:r w:rsidRPr="00816C2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6C27">
        <w:rPr>
          <w:rFonts w:ascii="Times New Roman" w:hAnsi="Times New Roman" w:cs="Times New Roman"/>
          <w:sz w:val="28"/>
          <w:szCs w:val="28"/>
        </w:rPr>
        <w:t xml:space="preserve"> придаточного («Потому что болел»). Количество слов растет, увеличивается количество местоимений, наречий, предлогов, союзов. Дети относят предметы к определенной категории (платье — одежда). Они начинают использовать слова-обобщения «тогда», «когда». Во-первых, в их активном словаре достаточно слов — названий конкретных предметов, и, во- вторых, они усвоили слова-обобщения. К тому же у ребенка должен быть накоплен определенный запас сведений об отдельных предметах, об их предназначении. Становление нормального звукопроизношения завершается к пяти годам. У большинства детей звуки уже введены в речь, и </w:t>
      </w:r>
      <w:r w:rsidRPr="00816C27">
        <w:rPr>
          <w:rFonts w:ascii="Times New Roman" w:hAnsi="Times New Roman" w:cs="Times New Roman"/>
          <w:sz w:val="28"/>
          <w:szCs w:val="28"/>
        </w:rPr>
        <w:lastRenderedPageBreak/>
        <w:t>наблюдается только некоторое смешение звуков «Л» и «Р», «С» и «Ш». Формирование навыков звукового анализа становится возможным к пяти годам, узнавание звука в слове, а также подбор слов с заданным звуком, то есть развиваются простейшие формы звукового анализа. Эта способность является новообразованием пятого года жизни и свидетельствует о том, что слово для детей перестало быть только отражением предмета, но получило значение само по себе. В этот период совершенствуется речевой слух детей. Они получают возможность различать слова, отличающиеся одной фонемой (палка — балка, мишка — мышка). Дети улавливают в речи взрослых различные интонационные средства выразительности и подражают им, пересказывая сказку. Они произвольно могут менять высоту, силу голоса с учетом содержания рассказа.</w:t>
      </w:r>
    </w:p>
    <w:p w:rsid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E11B671" wp14:editId="4890EEE8">
            <wp:simplePos x="0" y="0"/>
            <wp:positionH relativeFrom="column">
              <wp:posOffset>1304925</wp:posOffset>
            </wp:positionH>
            <wp:positionV relativeFrom="paragraph">
              <wp:posOffset>2348230</wp:posOffset>
            </wp:positionV>
            <wp:extent cx="358140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485" y="21421"/>
                <wp:lineTo x="21485" y="0"/>
                <wp:lineTo x="0" y="0"/>
              </wp:wrapPolygon>
            </wp:wrapThrough>
            <wp:docPr id="2" name="Рисунок 2" descr="https://sun9-27.userapi.com/impf/c849120/v849120978/492a6/wId_DbmpW3w.jpg?size=600x400&amp;quality=96&amp;sign=e8bd8acf45ed2b8f23e76f501fd9e7f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7.userapi.com/impf/c849120/v849120978/492a6/wId_DbmpW3w.jpg?size=600x400&amp;quality=96&amp;sign=e8bd8acf45ed2b8f23e76f501fd9e7fa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C27">
        <w:rPr>
          <w:rFonts w:ascii="Times New Roman" w:hAnsi="Times New Roman" w:cs="Times New Roman"/>
          <w:sz w:val="28"/>
          <w:szCs w:val="28"/>
        </w:rPr>
        <w:t>            Большое значение в развитии речи детей 4-5 лет играет общение родителей с ребенком. Интерес  родителей к рассказу ребёнка помогает ему раскрепоститься и «начать» говорить, а совместные   игры и специальные упражнения по дороге домой будут способствовать  этому. Они просты,  не требуют специальной подготовки, занимают мало времени, и дают прекрасный результат. Чтобы эти упражнения были ребёнку интересны, предлагайте их в форме игр, загадок, головоломок, и так, чтобы ребенок почувствовал, что вам хочется с ним поиграть. Пусть ребёнок тоже загадывает эти задания вам или другим детям (ведь объём его знаний будет расширяться благодаря той информации, которую он получит от взрослых). В эти игры можно играть как  вдвоем, так и  в компании с другими детьми.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</w:p>
    <w:p w:rsid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</w:p>
    <w:p w:rsid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</w:p>
    <w:p w:rsid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</w:p>
    <w:p w:rsid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</w:p>
    <w:p w:rsid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</w:p>
    <w:p w:rsid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 </w:t>
      </w:r>
      <w:r w:rsidRPr="00816C27">
        <w:rPr>
          <w:rFonts w:ascii="Times New Roman" w:hAnsi="Times New Roman" w:cs="Times New Roman"/>
          <w:b/>
          <w:bCs/>
          <w:sz w:val="28"/>
          <w:szCs w:val="28"/>
        </w:rPr>
        <w:t>«Подскажи словечко»</w:t>
      </w:r>
      <w:r w:rsidRPr="00816C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t> Предложите ребенку закончить предложение, подобрав слово.</w:t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16C27">
        <w:rPr>
          <w:rFonts w:ascii="Times New Roman" w:hAnsi="Times New Roman" w:cs="Times New Roman"/>
          <w:sz w:val="28"/>
          <w:szCs w:val="28"/>
        </w:rPr>
        <w:t>Например:</w:t>
      </w:r>
      <w:r w:rsidRPr="00816C27">
        <w:rPr>
          <w:rFonts w:ascii="Times New Roman" w:hAnsi="Times New Roman" w:cs="Times New Roman"/>
          <w:sz w:val="28"/>
          <w:szCs w:val="28"/>
        </w:rPr>
        <w:br/>
        <w:t>– Ворона каркает, а сорока?</w:t>
      </w:r>
      <w:r w:rsidRPr="00816C27">
        <w:rPr>
          <w:rFonts w:ascii="Times New Roman" w:hAnsi="Times New Roman" w:cs="Times New Roman"/>
          <w:sz w:val="28"/>
          <w:szCs w:val="28"/>
        </w:rPr>
        <w:br/>
        <w:t>Ребёнок, возвращая мяч, должен ответить:</w:t>
      </w:r>
      <w:r w:rsidRPr="00816C27">
        <w:rPr>
          <w:rFonts w:ascii="Times New Roman" w:hAnsi="Times New Roman" w:cs="Times New Roman"/>
          <w:sz w:val="28"/>
          <w:szCs w:val="28"/>
        </w:rPr>
        <w:br/>
        <w:t>– Сорока стрекочет.</w:t>
      </w:r>
      <w:r w:rsidRPr="00816C27">
        <w:rPr>
          <w:rFonts w:ascii="Times New Roman" w:hAnsi="Times New Roman" w:cs="Times New Roman"/>
          <w:sz w:val="28"/>
          <w:szCs w:val="28"/>
        </w:rPr>
        <w:br/>
        <w:t>Вопросы могут быть любыми, типа:</w:t>
      </w:r>
      <w:r w:rsidRPr="00816C27">
        <w:rPr>
          <w:rFonts w:ascii="Times New Roman" w:hAnsi="Times New Roman" w:cs="Times New Roman"/>
          <w:sz w:val="28"/>
          <w:szCs w:val="28"/>
        </w:rPr>
        <w:br/>
        <w:t>– Сова летает, а кролик?</w:t>
      </w:r>
      <w:r w:rsidRPr="00816C27">
        <w:rPr>
          <w:rFonts w:ascii="Times New Roman" w:hAnsi="Times New Roman" w:cs="Times New Roman"/>
          <w:sz w:val="28"/>
          <w:szCs w:val="28"/>
        </w:rPr>
        <w:br/>
      </w:r>
      <w:r w:rsidRPr="00816C27">
        <w:rPr>
          <w:rFonts w:ascii="Times New Roman" w:hAnsi="Times New Roman" w:cs="Times New Roman"/>
          <w:sz w:val="28"/>
          <w:szCs w:val="28"/>
        </w:rPr>
        <w:lastRenderedPageBreak/>
        <w:t>– Корова ест сено, а лиса?</w:t>
      </w:r>
      <w:r w:rsidRPr="00816C27">
        <w:rPr>
          <w:rFonts w:ascii="Times New Roman" w:hAnsi="Times New Roman" w:cs="Times New Roman"/>
          <w:sz w:val="28"/>
          <w:szCs w:val="28"/>
        </w:rPr>
        <w:br/>
        <w:t>– Крот роет норки, а сорока?</w:t>
      </w:r>
      <w:r w:rsidRPr="00816C27">
        <w:rPr>
          <w:rFonts w:ascii="Times New Roman" w:hAnsi="Times New Roman" w:cs="Times New Roman"/>
          <w:sz w:val="28"/>
          <w:szCs w:val="28"/>
        </w:rPr>
        <w:br/>
        <w:t>– Петух кукарекает, а курица?</w:t>
      </w:r>
      <w:r w:rsidRPr="00816C27">
        <w:rPr>
          <w:rFonts w:ascii="Times New Roman" w:hAnsi="Times New Roman" w:cs="Times New Roman"/>
          <w:sz w:val="28"/>
          <w:szCs w:val="28"/>
        </w:rPr>
        <w:br/>
        <w:t>– Лягушка квакает, а лошадь?</w:t>
      </w:r>
      <w:r w:rsidRPr="00816C27">
        <w:rPr>
          <w:rFonts w:ascii="Times New Roman" w:hAnsi="Times New Roman" w:cs="Times New Roman"/>
          <w:sz w:val="28"/>
          <w:szCs w:val="28"/>
        </w:rPr>
        <w:br/>
        <w:t>– У коровы телёнок, а у овцы?</w:t>
      </w:r>
      <w:r w:rsidRPr="00816C27">
        <w:rPr>
          <w:rFonts w:ascii="Times New Roman" w:hAnsi="Times New Roman" w:cs="Times New Roman"/>
          <w:sz w:val="28"/>
          <w:szCs w:val="28"/>
        </w:rPr>
        <w:br/>
        <w:t>– У медвежонка мама медведица, а у бельчонка?</w:t>
      </w:r>
      <w:r w:rsidRPr="00816C27">
        <w:rPr>
          <w:rFonts w:ascii="Times New Roman" w:hAnsi="Times New Roman" w:cs="Times New Roman"/>
          <w:sz w:val="28"/>
          <w:szCs w:val="28"/>
        </w:rPr>
        <w:br/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t>Фантазируйте и придумывайте разнообразные предложения.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b/>
          <w:bCs/>
          <w:sz w:val="28"/>
          <w:szCs w:val="28"/>
        </w:rPr>
        <w:t>«Кто где живет?»</w:t>
      </w:r>
      <w:r w:rsidRPr="00816C27">
        <w:rPr>
          <w:rFonts w:ascii="Times New Roman" w:hAnsi="Times New Roman" w:cs="Times New Roman"/>
          <w:sz w:val="28"/>
          <w:szCs w:val="28"/>
        </w:rPr>
        <w:br/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t>Попросите ребёнка ответить на вопросы:</w:t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16C27">
        <w:rPr>
          <w:rFonts w:ascii="Times New Roman" w:hAnsi="Times New Roman" w:cs="Times New Roman"/>
          <w:sz w:val="28"/>
          <w:szCs w:val="28"/>
        </w:rPr>
        <w:t>– Кто живёт в дупле? – Белка.</w:t>
      </w:r>
      <w:r w:rsidRPr="00816C27">
        <w:rPr>
          <w:rFonts w:ascii="Times New Roman" w:hAnsi="Times New Roman" w:cs="Times New Roman"/>
          <w:sz w:val="28"/>
          <w:szCs w:val="28"/>
        </w:rPr>
        <w:br/>
        <w:t>Кто живёт в скворечнике? – Скворцы.</w:t>
      </w:r>
      <w:r w:rsidRPr="00816C27">
        <w:rPr>
          <w:rFonts w:ascii="Times New Roman" w:hAnsi="Times New Roman" w:cs="Times New Roman"/>
          <w:sz w:val="28"/>
          <w:szCs w:val="28"/>
        </w:rPr>
        <w:br/>
        <w:t>Кто живёт в гнезде? – Птицы.</w:t>
      </w:r>
      <w:r w:rsidRPr="00816C27">
        <w:rPr>
          <w:rFonts w:ascii="Times New Roman" w:hAnsi="Times New Roman" w:cs="Times New Roman"/>
          <w:sz w:val="28"/>
          <w:szCs w:val="28"/>
        </w:rPr>
        <w:br/>
        <w:t>Кто живёт в будке? – Собака.</w:t>
      </w:r>
      <w:r w:rsidRPr="00816C27">
        <w:rPr>
          <w:rFonts w:ascii="Times New Roman" w:hAnsi="Times New Roman" w:cs="Times New Roman"/>
          <w:sz w:val="28"/>
          <w:szCs w:val="28"/>
        </w:rPr>
        <w:br/>
        <w:t>Кто живёт в улье? – Пчёлы</w:t>
      </w:r>
      <w:r w:rsidRPr="00816C27">
        <w:rPr>
          <w:rFonts w:ascii="Times New Roman" w:hAnsi="Times New Roman" w:cs="Times New Roman"/>
          <w:sz w:val="28"/>
          <w:szCs w:val="28"/>
        </w:rPr>
        <w:br/>
        <w:t>Кто живёт в норе? – Лиса.</w:t>
      </w:r>
      <w:r w:rsidRPr="00816C27">
        <w:rPr>
          <w:rFonts w:ascii="Times New Roman" w:hAnsi="Times New Roman" w:cs="Times New Roman"/>
          <w:sz w:val="28"/>
          <w:szCs w:val="28"/>
        </w:rPr>
        <w:br/>
        <w:t>Кто живёт в логове? – Волк.</w:t>
      </w:r>
      <w:r w:rsidRPr="00816C27">
        <w:rPr>
          <w:rFonts w:ascii="Times New Roman" w:hAnsi="Times New Roman" w:cs="Times New Roman"/>
          <w:sz w:val="28"/>
          <w:szCs w:val="28"/>
        </w:rPr>
        <w:br/>
        <w:t>Кто живёт в берлоге? – Медведь.</w:t>
      </w:r>
      <w:r w:rsidRPr="00816C27">
        <w:rPr>
          <w:rFonts w:ascii="Times New Roman" w:hAnsi="Times New Roman" w:cs="Times New Roman"/>
          <w:sz w:val="28"/>
          <w:szCs w:val="28"/>
        </w:rPr>
        <w:br/>
        <w:t>Можно попробовать и наоборот:</w:t>
      </w:r>
      <w:r w:rsidRPr="00816C27">
        <w:rPr>
          <w:rFonts w:ascii="Times New Roman" w:hAnsi="Times New Roman" w:cs="Times New Roman"/>
          <w:sz w:val="28"/>
          <w:szCs w:val="28"/>
        </w:rPr>
        <w:br/>
        <w:t>– Где живут скворцы?</w:t>
      </w:r>
      <w:r w:rsidRPr="00816C27">
        <w:rPr>
          <w:rFonts w:ascii="Times New Roman" w:hAnsi="Times New Roman" w:cs="Times New Roman"/>
          <w:sz w:val="28"/>
          <w:szCs w:val="28"/>
        </w:rPr>
        <w:br/>
        <w:t xml:space="preserve">– Где живут медведи? </w:t>
      </w:r>
      <w:proofErr w:type="spellStart"/>
      <w:r w:rsidRPr="00816C27">
        <w:rPr>
          <w:rFonts w:ascii="Times New Roman" w:hAnsi="Times New Roman" w:cs="Times New Roman"/>
          <w:sz w:val="28"/>
          <w:szCs w:val="28"/>
        </w:rPr>
        <w:t>и.д</w:t>
      </w:r>
      <w:proofErr w:type="spellEnd"/>
      <w:r w:rsidRPr="00816C27">
        <w:rPr>
          <w:rFonts w:ascii="Times New Roman" w:hAnsi="Times New Roman" w:cs="Times New Roman"/>
          <w:sz w:val="28"/>
          <w:szCs w:val="28"/>
        </w:rPr>
        <w:t>.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b/>
          <w:bCs/>
          <w:sz w:val="28"/>
          <w:szCs w:val="28"/>
        </w:rPr>
        <w:t>«Горячо – холодно»</w:t>
      </w:r>
      <w:r w:rsidRPr="00816C27">
        <w:rPr>
          <w:rFonts w:ascii="Times New Roman" w:hAnsi="Times New Roman" w:cs="Times New Roman"/>
          <w:sz w:val="28"/>
          <w:szCs w:val="28"/>
        </w:rPr>
        <w:br/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t>Игра направлена на расширение словаря ребёнка словами – антонимами. Ребёнок должен сказать слово противоположное по значению вашему</w:t>
      </w:r>
      <w:r w:rsidRPr="00816C27">
        <w:rPr>
          <w:rFonts w:ascii="Times New Roman" w:hAnsi="Times New Roman" w:cs="Times New Roman"/>
          <w:sz w:val="28"/>
          <w:szCs w:val="28"/>
        </w:rPr>
        <w:t>.</w:t>
      </w:r>
      <w:r w:rsidRPr="00816C27">
        <w:rPr>
          <w:rFonts w:ascii="Times New Roman" w:hAnsi="Times New Roman" w:cs="Times New Roman"/>
          <w:sz w:val="28"/>
          <w:szCs w:val="28"/>
        </w:rPr>
        <w:br/>
        <w:t>Например:</w:t>
      </w:r>
      <w:r w:rsidRPr="00816C27">
        <w:rPr>
          <w:rFonts w:ascii="Times New Roman" w:hAnsi="Times New Roman" w:cs="Times New Roman"/>
          <w:sz w:val="28"/>
          <w:szCs w:val="28"/>
        </w:rPr>
        <w:br/>
        <w:t>Горячий – холодный</w:t>
      </w:r>
      <w:r w:rsidRPr="00816C27">
        <w:rPr>
          <w:rFonts w:ascii="Times New Roman" w:hAnsi="Times New Roman" w:cs="Times New Roman"/>
          <w:sz w:val="28"/>
          <w:szCs w:val="28"/>
        </w:rPr>
        <w:br/>
        <w:t>Хороший – плохой</w:t>
      </w:r>
      <w:r w:rsidRPr="00816C27">
        <w:rPr>
          <w:rFonts w:ascii="Times New Roman" w:hAnsi="Times New Roman" w:cs="Times New Roman"/>
          <w:sz w:val="28"/>
          <w:szCs w:val="28"/>
        </w:rPr>
        <w:br/>
        <w:t>Умный – глупый</w:t>
      </w:r>
      <w:r w:rsidRPr="00816C27">
        <w:rPr>
          <w:rFonts w:ascii="Times New Roman" w:hAnsi="Times New Roman" w:cs="Times New Roman"/>
          <w:sz w:val="28"/>
          <w:szCs w:val="28"/>
        </w:rPr>
        <w:br/>
        <w:t>Весёлый – грустный</w:t>
      </w:r>
      <w:r w:rsidRPr="00816C27">
        <w:rPr>
          <w:rFonts w:ascii="Times New Roman" w:hAnsi="Times New Roman" w:cs="Times New Roman"/>
          <w:sz w:val="28"/>
          <w:szCs w:val="28"/>
        </w:rPr>
        <w:br/>
        <w:t>Острый – тупой</w:t>
      </w:r>
      <w:r w:rsidRPr="00816C27">
        <w:rPr>
          <w:rFonts w:ascii="Times New Roman" w:hAnsi="Times New Roman" w:cs="Times New Roman"/>
          <w:sz w:val="28"/>
          <w:szCs w:val="28"/>
        </w:rPr>
        <w:br/>
        <w:t>Гладкий – шероховатый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b/>
          <w:bCs/>
          <w:sz w:val="28"/>
          <w:szCs w:val="28"/>
        </w:rPr>
        <w:t>«Лови да бросай – цвета называй»</w:t>
      </w:r>
      <w:r w:rsidRPr="00816C2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t>В ходе игры необходимо подбирать существительные к прилагательному, обозначающему цвет. Так же происходит закрепление названий основных цветов, развитие воображения.</w:t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br/>
        <w:t>Взрослый, бросая мяч ребёнку, называет прилагательное, обозначающее цвет, а ребёнок, возвращая мяч, называет существительное, подходящее к данному прилагательному.</w:t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16C27">
        <w:rPr>
          <w:rFonts w:ascii="Times New Roman" w:hAnsi="Times New Roman" w:cs="Times New Roman"/>
          <w:sz w:val="28"/>
          <w:szCs w:val="28"/>
        </w:rPr>
        <w:t>Например:</w:t>
      </w:r>
      <w:r w:rsidRPr="00816C2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816C27">
        <w:rPr>
          <w:rFonts w:ascii="Times New Roman" w:hAnsi="Times New Roman" w:cs="Times New Roman"/>
          <w:sz w:val="28"/>
          <w:szCs w:val="28"/>
        </w:rPr>
        <w:t>Красный – мак, огонь, флаг;</w:t>
      </w:r>
      <w:r w:rsidRPr="00816C27">
        <w:rPr>
          <w:rFonts w:ascii="Times New Roman" w:hAnsi="Times New Roman" w:cs="Times New Roman"/>
          <w:sz w:val="28"/>
          <w:szCs w:val="28"/>
        </w:rPr>
        <w:br/>
        <w:t>Оранжевый – апельсин, морковь, заря;</w:t>
      </w:r>
      <w:r w:rsidRPr="00816C27">
        <w:rPr>
          <w:rFonts w:ascii="Times New Roman" w:hAnsi="Times New Roman" w:cs="Times New Roman"/>
          <w:sz w:val="28"/>
          <w:szCs w:val="28"/>
        </w:rPr>
        <w:br/>
      </w:r>
      <w:r w:rsidRPr="00816C27">
        <w:rPr>
          <w:rFonts w:ascii="Times New Roman" w:hAnsi="Times New Roman" w:cs="Times New Roman"/>
          <w:sz w:val="28"/>
          <w:szCs w:val="28"/>
        </w:rPr>
        <w:lastRenderedPageBreak/>
        <w:t>Жёлтый – цыплёнок, солнце, репа;</w:t>
      </w:r>
      <w:r w:rsidRPr="00816C27">
        <w:rPr>
          <w:rFonts w:ascii="Times New Roman" w:hAnsi="Times New Roman" w:cs="Times New Roman"/>
          <w:sz w:val="28"/>
          <w:szCs w:val="28"/>
        </w:rPr>
        <w:br/>
        <w:t>Зелёный – огурец, трава, лес;</w:t>
      </w:r>
      <w:r w:rsidRPr="00816C27">
        <w:rPr>
          <w:rFonts w:ascii="Times New Roman" w:hAnsi="Times New Roman" w:cs="Times New Roman"/>
          <w:sz w:val="28"/>
          <w:szCs w:val="28"/>
        </w:rPr>
        <w:br/>
        <w:t>Голубой – небо, лёд, незабудки;</w:t>
      </w:r>
      <w:r w:rsidRPr="00816C27">
        <w:rPr>
          <w:rFonts w:ascii="Times New Roman" w:hAnsi="Times New Roman" w:cs="Times New Roman"/>
          <w:sz w:val="28"/>
          <w:szCs w:val="28"/>
        </w:rPr>
        <w:br/>
        <w:t>Синий – колокольчик, море, небо;</w:t>
      </w:r>
      <w:r w:rsidRPr="00816C27">
        <w:rPr>
          <w:rFonts w:ascii="Times New Roman" w:hAnsi="Times New Roman" w:cs="Times New Roman"/>
          <w:sz w:val="28"/>
          <w:szCs w:val="28"/>
        </w:rPr>
        <w:br/>
        <w:t>Фиолетовый – слива, сирень, сумерки.</w:t>
      </w:r>
      <w:proofErr w:type="gramEnd"/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b/>
          <w:bCs/>
          <w:sz w:val="28"/>
          <w:szCs w:val="28"/>
        </w:rPr>
        <w:t>«Весёлый счет»</w:t>
      </w:r>
      <w:r w:rsidRPr="00816C27">
        <w:rPr>
          <w:rFonts w:ascii="Times New Roman" w:hAnsi="Times New Roman" w:cs="Times New Roman"/>
          <w:sz w:val="28"/>
          <w:szCs w:val="28"/>
        </w:rPr>
        <w:br/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t>Очень часто дети допускают ошибки при образовании множественного числа существительных. Исправить это можно в игре. Мама бросает мяч ребёнку, называя имена существительные в единственном числе. Ребёнок бросает мяч обратно, называя существительные во множественном числе. Например:</w:t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br/>
      </w:r>
      <w:proofErr w:type="gramStart"/>
      <w:r w:rsidRPr="00816C27">
        <w:rPr>
          <w:rFonts w:ascii="Times New Roman" w:hAnsi="Times New Roman" w:cs="Times New Roman"/>
          <w:sz w:val="28"/>
          <w:szCs w:val="28"/>
        </w:rPr>
        <w:t>Стол – столы,</w:t>
      </w:r>
      <w:r w:rsidRPr="00816C27">
        <w:rPr>
          <w:rFonts w:ascii="Times New Roman" w:hAnsi="Times New Roman" w:cs="Times New Roman"/>
          <w:sz w:val="28"/>
          <w:szCs w:val="28"/>
        </w:rPr>
        <w:br/>
        <w:t>Стул – стулья,</w:t>
      </w:r>
      <w:r w:rsidRPr="00816C27">
        <w:rPr>
          <w:rFonts w:ascii="Times New Roman" w:hAnsi="Times New Roman" w:cs="Times New Roman"/>
          <w:sz w:val="28"/>
          <w:szCs w:val="28"/>
        </w:rPr>
        <w:br/>
        <w:t>Гора – горы,</w:t>
      </w:r>
      <w:r w:rsidRPr="00816C27">
        <w:rPr>
          <w:rFonts w:ascii="Times New Roman" w:hAnsi="Times New Roman" w:cs="Times New Roman"/>
          <w:sz w:val="28"/>
          <w:szCs w:val="28"/>
        </w:rPr>
        <w:br/>
        <w:t>Лист – листья,</w:t>
      </w:r>
      <w:r w:rsidRPr="00816C27">
        <w:rPr>
          <w:rFonts w:ascii="Times New Roman" w:hAnsi="Times New Roman" w:cs="Times New Roman"/>
          <w:sz w:val="28"/>
          <w:szCs w:val="28"/>
        </w:rPr>
        <w:br/>
        <w:t>Дом – дома,</w:t>
      </w:r>
      <w:r w:rsidRPr="00816C27">
        <w:rPr>
          <w:rFonts w:ascii="Times New Roman" w:hAnsi="Times New Roman" w:cs="Times New Roman"/>
          <w:sz w:val="28"/>
          <w:szCs w:val="28"/>
        </w:rPr>
        <w:br/>
        <w:t>Носок – носки,</w:t>
      </w:r>
      <w:r w:rsidRPr="00816C27">
        <w:rPr>
          <w:rFonts w:ascii="Times New Roman" w:hAnsi="Times New Roman" w:cs="Times New Roman"/>
          <w:sz w:val="28"/>
          <w:szCs w:val="28"/>
        </w:rPr>
        <w:br/>
        <w:t>Глаз – глаза,</w:t>
      </w:r>
      <w:r w:rsidRPr="00816C27">
        <w:rPr>
          <w:rFonts w:ascii="Times New Roman" w:hAnsi="Times New Roman" w:cs="Times New Roman"/>
          <w:sz w:val="28"/>
          <w:szCs w:val="28"/>
        </w:rPr>
        <w:br/>
        <w:t>Кусок – куски,</w:t>
      </w:r>
      <w:r w:rsidRPr="00816C27">
        <w:rPr>
          <w:rFonts w:ascii="Times New Roman" w:hAnsi="Times New Roman" w:cs="Times New Roman"/>
          <w:sz w:val="28"/>
          <w:szCs w:val="28"/>
        </w:rPr>
        <w:br/>
        <w:t>День – дни,</w:t>
      </w:r>
      <w:r w:rsidRPr="00816C27">
        <w:rPr>
          <w:rFonts w:ascii="Times New Roman" w:hAnsi="Times New Roman" w:cs="Times New Roman"/>
          <w:sz w:val="28"/>
          <w:szCs w:val="28"/>
        </w:rPr>
        <w:br/>
        <w:t>Прыжок – прыжки,</w:t>
      </w:r>
      <w:r w:rsidRPr="00816C27">
        <w:rPr>
          <w:rFonts w:ascii="Times New Roman" w:hAnsi="Times New Roman" w:cs="Times New Roman"/>
          <w:sz w:val="28"/>
          <w:szCs w:val="28"/>
        </w:rPr>
        <w:br/>
        <w:t>Сон – сны,</w:t>
      </w:r>
      <w:r w:rsidRPr="00816C27">
        <w:rPr>
          <w:rFonts w:ascii="Times New Roman" w:hAnsi="Times New Roman" w:cs="Times New Roman"/>
          <w:sz w:val="28"/>
          <w:szCs w:val="28"/>
        </w:rPr>
        <w:br/>
        <w:t>Гусёнок – гусята,</w:t>
      </w:r>
      <w:r w:rsidRPr="00816C27">
        <w:rPr>
          <w:rFonts w:ascii="Times New Roman" w:hAnsi="Times New Roman" w:cs="Times New Roman"/>
          <w:sz w:val="28"/>
          <w:szCs w:val="28"/>
        </w:rPr>
        <w:br/>
        <w:t>Лоб – лбы,</w:t>
      </w:r>
      <w:r w:rsidRPr="00816C27">
        <w:rPr>
          <w:rFonts w:ascii="Times New Roman" w:hAnsi="Times New Roman" w:cs="Times New Roman"/>
          <w:sz w:val="28"/>
          <w:szCs w:val="28"/>
        </w:rPr>
        <w:br/>
        <w:t>Тигрёнок – тигрята</w:t>
      </w:r>
      <w:proofErr w:type="gramEnd"/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b/>
          <w:bCs/>
          <w:sz w:val="28"/>
          <w:szCs w:val="28"/>
        </w:rPr>
        <w:t>ИЛИ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Одна машина – две машины…. – пять машин….- десять машин;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один дом - два дома….- пять домов…..- десять домов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b/>
          <w:bCs/>
          <w:sz w:val="28"/>
          <w:szCs w:val="28"/>
        </w:rPr>
        <w:t>«Что бывает круглым?»</w:t>
      </w:r>
      <w:r w:rsidRPr="00816C27">
        <w:rPr>
          <w:rFonts w:ascii="Times New Roman" w:hAnsi="Times New Roman" w:cs="Times New Roman"/>
          <w:sz w:val="28"/>
          <w:szCs w:val="28"/>
        </w:rPr>
        <w:br/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t>В игре происходит расширение словаря ребёнка за счёт прилагательных, развитие воображения, памяти, ловкости.</w:t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br/>
        <w:t>Мама, бросая мяч, задаёт вопрос, ребёнок должен на него ответить и вернуть мяч.</w:t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16C27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816C27">
        <w:rPr>
          <w:rFonts w:ascii="Times New Roman" w:hAnsi="Times New Roman" w:cs="Times New Roman"/>
          <w:sz w:val="28"/>
          <w:szCs w:val="28"/>
        </w:rPr>
        <w:t>Что бывает круглым? (мяч, шар, колесо, солнце, луна, вишня, яблоко…)</w:t>
      </w:r>
      <w:r w:rsidRPr="00816C27">
        <w:rPr>
          <w:rFonts w:ascii="Times New Roman" w:hAnsi="Times New Roman" w:cs="Times New Roman"/>
          <w:sz w:val="28"/>
          <w:szCs w:val="28"/>
        </w:rPr>
        <w:br/>
        <w:t>– Что бывает длинным? (дорога, река, верёвка, лента, шнур, нитка…)</w:t>
      </w:r>
      <w:r w:rsidRPr="00816C27">
        <w:rPr>
          <w:rFonts w:ascii="Times New Roman" w:hAnsi="Times New Roman" w:cs="Times New Roman"/>
          <w:sz w:val="28"/>
          <w:szCs w:val="28"/>
        </w:rPr>
        <w:br/>
        <w:t>– Что бывает высоким? (гора, дерево, скала, человек, столб, дом, шкаф…)</w:t>
      </w:r>
      <w:r w:rsidRPr="00816C27">
        <w:rPr>
          <w:rFonts w:ascii="Times New Roman" w:hAnsi="Times New Roman" w:cs="Times New Roman"/>
          <w:sz w:val="28"/>
          <w:szCs w:val="28"/>
        </w:rPr>
        <w:br/>
        <w:t>– Что бывает колючим? (ёж, роза, кактус, иголки, ёлка, проволока…)</w:t>
      </w:r>
      <w:proofErr w:type="gramEnd"/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b/>
          <w:bCs/>
          <w:sz w:val="28"/>
          <w:szCs w:val="28"/>
        </w:rPr>
        <w:t>«Назови ласково»</w:t>
      </w:r>
      <w:r w:rsidRPr="00816C27">
        <w:rPr>
          <w:rFonts w:ascii="Times New Roman" w:hAnsi="Times New Roman" w:cs="Times New Roman"/>
          <w:sz w:val="28"/>
          <w:szCs w:val="28"/>
        </w:rPr>
        <w:br/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t>В игре происходит закрепление умения образовывать существительные при помощи уменьшительно-ласкательных суффиксов.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t>Слова можно сгруппировать по сходству окончаний.</w:t>
      </w:r>
      <w:r w:rsidRPr="00816C27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816C27">
        <w:rPr>
          <w:rFonts w:ascii="Times New Roman" w:hAnsi="Times New Roman" w:cs="Times New Roman"/>
          <w:sz w:val="28"/>
          <w:szCs w:val="28"/>
        </w:rPr>
        <w:t>Стол – столик, ключ – ключик.</w:t>
      </w:r>
      <w:r w:rsidRPr="00816C27">
        <w:rPr>
          <w:rFonts w:ascii="Times New Roman" w:hAnsi="Times New Roman" w:cs="Times New Roman"/>
          <w:sz w:val="28"/>
          <w:szCs w:val="28"/>
        </w:rPr>
        <w:br/>
        <w:t>Шапка – шапочка, белка – белочка.</w:t>
      </w:r>
      <w:r w:rsidRPr="00816C27">
        <w:rPr>
          <w:rFonts w:ascii="Times New Roman" w:hAnsi="Times New Roman" w:cs="Times New Roman"/>
          <w:sz w:val="28"/>
          <w:szCs w:val="28"/>
        </w:rPr>
        <w:br/>
        <w:t>Книга – книжечка, ложка – ложечка.</w:t>
      </w:r>
      <w:r w:rsidRPr="00816C27">
        <w:rPr>
          <w:rFonts w:ascii="Times New Roman" w:hAnsi="Times New Roman" w:cs="Times New Roman"/>
          <w:sz w:val="28"/>
          <w:szCs w:val="28"/>
        </w:rPr>
        <w:br/>
        <w:t>Голова – головка, картина – картинка.</w:t>
      </w:r>
      <w:r w:rsidRPr="00816C27">
        <w:rPr>
          <w:rFonts w:ascii="Times New Roman" w:hAnsi="Times New Roman" w:cs="Times New Roman"/>
          <w:sz w:val="28"/>
          <w:szCs w:val="28"/>
        </w:rPr>
        <w:br/>
        <w:t>Мыло – мыльце, зеркало – зеркальце.</w:t>
      </w:r>
      <w:r w:rsidRPr="00816C27">
        <w:rPr>
          <w:rFonts w:ascii="Times New Roman" w:hAnsi="Times New Roman" w:cs="Times New Roman"/>
          <w:sz w:val="28"/>
          <w:szCs w:val="28"/>
        </w:rPr>
        <w:br/>
        <w:t xml:space="preserve">Кукла – куколка, свёкла – </w:t>
      </w:r>
      <w:proofErr w:type="spellStart"/>
      <w:r w:rsidRPr="00816C27">
        <w:rPr>
          <w:rFonts w:ascii="Times New Roman" w:hAnsi="Times New Roman" w:cs="Times New Roman"/>
          <w:sz w:val="28"/>
          <w:szCs w:val="28"/>
        </w:rPr>
        <w:t>свёколка</w:t>
      </w:r>
      <w:proofErr w:type="spellEnd"/>
      <w:r w:rsidRPr="00816C27">
        <w:rPr>
          <w:rFonts w:ascii="Times New Roman" w:hAnsi="Times New Roman" w:cs="Times New Roman"/>
          <w:sz w:val="28"/>
          <w:szCs w:val="28"/>
        </w:rPr>
        <w:t>.</w:t>
      </w:r>
      <w:r w:rsidRPr="00816C27">
        <w:rPr>
          <w:rFonts w:ascii="Times New Roman" w:hAnsi="Times New Roman" w:cs="Times New Roman"/>
          <w:sz w:val="28"/>
          <w:szCs w:val="28"/>
        </w:rPr>
        <w:br/>
        <w:t>Коса – косичка, вода – водичка.</w:t>
      </w:r>
      <w:r w:rsidRPr="00816C27">
        <w:rPr>
          <w:rFonts w:ascii="Times New Roman" w:hAnsi="Times New Roman" w:cs="Times New Roman"/>
          <w:sz w:val="28"/>
          <w:szCs w:val="28"/>
        </w:rPr>
        <w:br/>
        <w:t>Жук – жучок, дуб – дубок.</w:t>
      </w:r>
      <w:r w:rsidRPr="00816C27">
        <w:rPr>
          <w:rFonts w:ascii="Times New Roman" w:hAnsi="Times New Roman" w:cs="Times New Roman"/>
          <w:sz w:val="28"/>
          <w:szCs w:val="28"/>
        </w:rPr>
        <w:br/>
        <w:t>Вишня – вишенка, башня – башенка.</w:t>
      </w:r>
      <w:r w:rsidRPr="00816C27">
        <w:rPr>
          <w:rFonts w:ascii="Times New Roman" w:hAnsi="Times New Roman" w:cs="Times New Roman"/>
          <w:sz w:val="28"/>
          <w:szCs w:val="28"/>
        </w:rPr>
        <w:br/>
        <w:t>Платье – платьице, кресло – креслице.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         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b/>
          <w:bCs/>
          <w:sz w:val="28"/>
          <w:szCs w:val="28"/>
        </w:rPr>
        <w:t>«Отгадай предмет по названию его частей»: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ствол, ветка, кора, корни, листья (дерево)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дно, крышка, стенки, ручки (кастрюля)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крылья, кабина, хвост, мотор (самолёт)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глаза, рот, нос, брови (лицо)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пол, стены, потолок, окна (комната)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палуба, каюта, нос, якорь (корабль)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рукава, карманы, воротник, подол (платье)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кузов, кабина, руль, фары (машина)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лестница, этаж, подъезд, квартиры, чердак, подвал (дом)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.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b/>
          <w:bCs/>
          <w:sz w:val="28"/>
          <w:szCs w:val="28"/>
        </w:rPr>
        <w:t>«Кто – откуда?»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i/>
          <w:iCs/>
          <w:sz w:val="28"/>
          <w:szCs w:val="28"/>
        </w:rPr>
        <w:t xml:space="preserve">Идя по </w:t>
      </w:r>
      <w:proofErr w:type="gramStart"/>
      <w:r w:rsidRPr="00816C27">
        <w:rPr>
          <w:rFonts w:ascii="Times New Roman" w:hAnsi="Times New Roman" w:cs="Times New Roman"/>
          <w:i/>
          <w:iCs/>
          <w:sz w:val="28"/>
          <w:szCs w:val="28"/>
        </w:rPr>
        <w:t>дороге</w:t>
      </w:r>
      <w:proofErr w:type="gramEnd"/>
      <w:r w:rsidRPr="00816C27">
        <w:rPr>
          <w:rFonts w:ascii="Times New Roman" w:hAnsi="Times New Roman" w:cs="Times New Roman"/>
          <w:i/>
          <w:iCs/>
          <w:sz w:val="28"/>
          <w:szCs w:val="28"/>
        </w:rPr>
        <w:t xml:space="preserve"> домой, вы можете задавать разные вопросы своему ребенку, используя в вопросах различные предлоги. Ребенок вам должен отвечать, правильно употребляя предлоги.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                                              Откуда вышел мужчина?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( Мужчина вышел из магазина.)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 Откуда выехал автобус?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(Автобус выехал из-за дома.)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lastRenderedPageBreak/>
        <w:t> Откуда вылезла кошка?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(Кошка вылезла из-под скамейки.)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 Куда зашла бабушка?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( Бабушка зашла в подъезд.)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 Где сидит ворона?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(Ворона сидит на дереве, на ветке.)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 Откуда слетел (вылетел) воробей?</w:t>
      </w:r>
    </w:p>
    <w:p w:rsidR="00816C27" w:rsidRPr="00816C27" w:rsidRDefault="00816C27" w:rsidP="00816C27">
      <w:pPr>
        <w:rPr>
          <w:rFonts w:ascii="Times New Roman" w:hAnsi="Times New Roman" w:cs="Times New Roman"/>
          <w:sz w:val="28"/>
          <w:szCs w:val="28"/>
        </w:rPr>
      </w:pPr>
      <w:r w:rsidRPr="00816C27">
        <w:rPr>
          <w:rFonts w:ascii="Times New Roman" w:hAnsi="Times New Roman" w:cs="Times New Roman"/>
          <w:sz w:val="28"/>
          <w:szCs w:val="28"/>
        </w:rPr>
        <w:t>(Воробей слетел с ветки, с дерева; вылетел из кормушки.)</w:t>
      </w:r>
    </w:p>
    <w:p w:rsidR="001043DB" w:rsidRDefault="001043DB"/>
    <w:sectPr w:rsidR="001043DB" w:rsidSect="00816C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27"/>
    <w:rsid w:val="001043DB"/>
    <w:rsid w:val="00374B05"/>
    <w:rsid w:val="0081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1233</Words>
  <Characters>7034</Characters>
  <Application>Microsoft Office Word</Application>
  <DocSecurity>0</DocSecurity>
  <Lines>58</Lines>
  <Paragraphs>16</Paragraphs>
  <ScaleCrop>false</ScaleCrop>
  <Company>*</Company>
  <LinksUpToDate>false</LinksUpToDate>
  <CharactersWithSpaces>8251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2025-01-21T16:04:00Z</dcterms:created>
  <dcterms:modified xsi:type="dcterms:W3CDTF">2025-01-21T16:30:00Z</dcterms:modified>
</cp:coreProperties>
</file>