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2" w:rsidRDefault="009B06A2" w:rsidP="009B06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9B06A2" w:rsidRPr="00375B0A" w:rsidRDefault="009B06A2" w:rsidP="009B06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«Детская школа искусств №2»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C81607">
        <w:rPr>
          <w:rStyle w:val="c9"/>
          <w:b/>
          <w:bCs/>
          <w:i/>
          <w:color w:val="000000"/>
          <w:sz w:val="28"/>
          <w:szCs w:val="28"/>
        </w:rPr>
        <w:t>Разработка открытого урока на тему</w:t>
      </w: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/>
          <w:bCs/>
          <w:i/>
          <w:color w:val="000000"/>
          <w:sz w:val="36"/>
          <w:szCs w:val="36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40"/>
          <w:szCs w:val="40"/>
        </w:rPr>
      </w:pPr>
      <w:r w:rsidRPr="00C81607">
        <w:rPr>
          <w:rStyle w:val="c9"/>
          <w:b/>
          <w:bCs/>
          <w:i/>
          <w:color w:val="000000"/>
          <w:sz w:val="40"/>
          <w:szCs w:val="40"/>
        </w:rPr>
        <w:t xml:space="preserve">Комплексный подход к </w:t>
      </w:r>
      <w:r w:rsidRPr="00C81607">
        <w:rPr>
          <w:rStyle w:val="c0"/>
          <w:b/>
          <w:bCs/>
          <w:i/>
          <w:color w:val="000000"/>
          <w:sz w:val="40"/>
          <w:szCs w:val="40"/>
        </w:rPr>
        <w:t xml:space="preserve">развитию </w:t>
      </w:r>
      <w:proofErr w:type="gramStart"/>
      <w:r w:rsidRPr="00C81607">
        <w:rPr>
          <w:rStyle w:val="c0"/>
          <w:b/>
          <w:bCs/>
          <w:i/>
          <w:color w:val="000000"/>
          <w:sz w:val="40"/>
          <w:szCs w:val="40"/>
        </w:rPr>
        <w:t>творческого</w:t>
      </w:r>
      <w:proofErr w:type="gramEnd"/>
      <w:r w:rsidRPr="00C81607">
        <w:rPr>
          <w:rStyle w:val="c0"/>
          <w:b/>
          <w:bCs/>
          <w:i/>
          <w:color w:val="000000"/>
          <w:sz w:val="40"/>
          <w:szCs w:val="40"/>
        </w:rPr>
        <w:t xml:space="preserve"> </w:t>
      </w: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40"/>
          <w:szCs w:val="40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i/>
          <w:color w:val="000000"/>
          <w:sz w:val="40"/>
          <w:szCs w:val="40"/>
        </w:rPr>
      </w:pPr>
      <w:r w:rsidRPr="00C81607">
        <w:rPr>
          <w:rStyle w:val="c0"/>
          <w:b/>
          <w:bCs/>
          <w:i/>
          <w:color w:val="000000"/>
          <w:sz w:val="40"/>
          <w:szCs w:val="40"/>
        </w:rPr>
        <w:t>потенциала учащегося</w:t>
      </w: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/>
          <w:bCs/>
          <w:i/>
          <w:color w:val="000000"/>
          <w:sz w:val="40"/>
          <w:szCs w:val="40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ind w:left="3686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                                     П</w:t>
      </w:r>
      <w:r w:rsidRPr="00C81607">
        <w:rPr>
          <w:rStyle w:val="c9"/>
          <w:bCs/>
          <w:color w:val="000000"/>
          <w:sz w:val="28"/>
          <w:szCs w:val="28"/>
        </w:rPr>
        <w:t>одготовила</w:t>
      </w:r>
      <w:r>
        <w:rPr>
          <w:rStyle w:val="c9"/>
          <w:bCs/>
          <w:color w:val="000000"/>
          <w:sz w:val="28"/>
          <w:szCs w:val="28"/>
        </w:rPr>
        <w:t xml:space="preserve">: Пивоварова И.А. – преподаватель первой квалификационной категории </w:t>
      </w: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Pr="00C81607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  <w:r w:rsidRPr="00C81607">
        <w:rPr>
          <w:rStyle w:val="c9"/>
          <w:bCs/>
          <w:color w:val="000000"/>
        </w:rPr>
        <w:t xml:space="preserve">Кинель </w:t>
      </w:r>
      <w:r w:rsidR="001D0275">
        <w:rPr>
          <w:rStyle w:val="c9"/>
          <w:bCs/>
          <w:color w:val="000000"/>
        </w:rPr>
        <w:t>2024</w:t>
      </w: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B06A2" w:rsidRPr="00084BBC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bCs/>
          <w:color w:val="000000"/>
        </w:rPr>
      </w:pPr>
      <w:r w:rsidRPr="006742D9">
        <w:rPr>
          <w:rStyle w:val="c9"/>
          <w:b/>
          <w:bCs/>
          <w:color w:val="000000"/>
          <w:sz w:val="28"/>
          <w:szCs w:val="28"/>
        </w:rPr>
        <w:lastRenderedPageBreak/>
        <w:t>Тема:</w:t>
      </w:r>
    </w:p>
    <w:p w:rsidR="009B06A2" w:rsidRPr="006742D9" w:rsidRDefault="009B06A2" w:rsidP="009B06A2">
      <w:pPr>
        <w:pStyle w:val="c1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6742D9">
        <w:rPr>
          <w:rStyle w:val="c9"/>
          <w:b/>
          <w:bCs/>
          <w:color w:val="000000"/>
          <w:sz w:val="28"/>
          <w:szCs w:val="28"/>
        </w:rPr>
        <w:t xml:space="preserve">Комплексный подход к </w:t>
      </w:r>
      <w:r>
        <w:rPr>
          <w:rStyle w:val="c0"/>
          <w:b/>
          <w:bCs/>
          <w:color w:val="000000"/>
          <w:sz w:val="28"/>
          <w:szCs w:val="28"/>
        </w:rPr>
        <w:t>развитию творческого потенциала учащегося</w:t>
      </w:r>
    </w:p>
    <w:p w:rsidR="009B06A2" w:rsidRPr="006742D9" w:rsidRDefault="009B06A2" w:rsidP="009B06A2">
      <w:pPr>
        <w:pStyle w:val="c1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</w:p>
    <w:p w:rsidR="009B06A2" w:rsidRPr="006742D9" w:rsidRDefault="009B06A2" w:rsidP="009B06A2">
      <w:pPr>
        <w:pStyle w:val="c1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6742D9">
        <w:rPr>
          <w:rStyle w:val="c9"/>
          <w:b/>
          <w:bCs/>
          <w:color w:val="000000"/>
          <w:sz w:val="28"/>
          <w:szCs w:val="28"/>
        </w:rPr>
        <w:t>Тип урока:</w:t>
      </w: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6742D9">
        <w:rPr>
          <w:rStyle w:val="c4"/>
          <w:color w:val="000000"/>
          <w:sz w:val="28"/>
          <w:szCs w:val="28"/>
        </w:rPr>
        <w:t>Обобщение и закрепление знаний, умений и навыков. Применение знаний на практике</w:t>
      </w:r>
    </w:p>
    <w:p w:rsidR="009B06A2" w:rsidRPr="0030533A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26B3">
        <w:rPr>
          <w:rStyle w:val="c4"/>
          <w:b/>
          <w:color w:val="000000"/>
          <w:sz w:val="28"/>
          <w:szCs w:val="28"/>
        </w:rPr>
        <w:t>Вид урока – индивидуальный</w:t>
      </w:r>
      <w:r>
        <w:rPr>
          <w:rStyle w:val="c4"/>
          <w:color w:val="000000"/>
          <w:sz w:val="28"/>
          <w:szCs w:val="28"/>
        </w:rPr>
        <w:t>.</w:t>
      </w:r>
    </w:p>
    <w:p w:rsidR="009B06A2" w:rsidRPr="006742D9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42D9">
        <w:rPr>
          <w:rStyle w:val="c9"/>
          <w:b/>
          <w:bCs/>
          <w:color w:val="000000"/>
          <w:sz w:val="28"/>
          <w:szCs w:val="28"/>
        </w:rPr>
        <w:t>Цель урока:</w:t>
      </w:r>
    </w:p>
    <w:p w:rsidR="009B06A2" w:rsidRPr="0030533A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Развитие  у учащихся навыков, направленных на формирование образн</w:t>
      </w:r>
      <w:proofErr w:type="gramStart"/>
      <w:r>
        <w:rPr>
          <w:rStyle w:val="c4"/>
          <w:color w:val="000000"/>
          <w:sz w:val="28"/>
          <w:szCs w:val="28"/>
        </w:rPr>
        <w:t>о-</w:t>
      </w:r>
      <w:proofErr w:type="gramEnd"/>
      <w:r>
        <w:rPr>
          <w:rStyle w:val="c4"/>
          <w:color w:val="000000"/>
          <w:sz w:val="28"/>
          <w:szCs w:val="28"/>
        </w:rPr>
        <w:t xml:space="preserve"> слуховых представлений и активизацию внутреннего слуха</w:t>
      </w: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  <w:r w:rsidRPr="006742D9">
        <w:rPr>
          <w:rStyle w:val="c9"/>
          <w:b/>
          <w:bCs/>
          <w:color w:val="000000"/>
          <w:sz w:val="28"/>
          <w:szCs w:val="28"/>
        </w:rPr>
        <w:t>Задачи урока:</w:t>
      </w:r>
    </w:p>
    <w:p w:rsidR="009B06A2" w:rsidRPr="006742D9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B06A2" w:rsidRPr="00B7394C" w:rsidRDefault="009B06A2" w:rsidP="009B06A2">
      <w:pPr>
        <w:pStyle w:val="c1"/>
        <w:shd w:val="clear" w:color="auto" w:fill="F4F4F4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6742D9">
        <w:rPr>
          <w:rStyle w:val="c0"/>
          <w:b/>
          <w:bCs/>
          <w:color w:val="000000"/>
          <w:sz w:val="28"/>
          <w:szCs w:val="28"/>
        </w:rPr>
        <w:t>Образовательные:</w:t>
      </w:r>
    </w:p>
    <w:p w:rsidR="009B06A2" w:rsidRPr="00B7394C" w:rsidRDefault="009B06A2" w:rsidP="009B06A2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B7394C">
        <w:rPr>
          <w:rFonts w:ascii="Times New Roman" w:hAnsi="Times New Roman"/>
          <w:color w:val="000000"/>
          <w:sz w:val="28"/>
          <w:szCs w:val="28"/>
          <w:lang w:eastAsia="ru-RU"/>
        </w:rPr>
        <w:t>закрепить изученные теоретические знания (штрихи, лад, темп, ритм, мелодия,   динамика),</w:t>
      </w:r>
    </w:p>
    <w:p w:rsidR="009B06A2" w:rsidRDefault="009B06A2" w:rsidP="009B06A2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39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продолжить формирование практических навыков </w:t>
      </w:r>
    </w:p>
    <w:p w:rsidR="009B06A2" w:rsidRPr="00B7394C" w:rsidRDefault="009B06A2" w:rsidP="009B06A2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3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образное музыкальное мышление через различные виды деятельности.</w:t>
      </w:r>
    </w:p>
    <w:p w:rsidR="009B06A2" w:rsidRPr="00B7394C" w:rsidRDefault="009B06A2" w:rsidP="009B06A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06A2" w:rsidRDefault="009B06A2" w:rsidP="009B06A2">
      <w:pPr>
        <w:pStyle w:val="a3"/>
        <w:shd w:val="clear" w:color="auto" w:fill="FFFFFF"/>
        <w:spacing w:after="0"/>
        <w:ind w:left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394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Воспитательные</w:t>
      </w:r>
    </w:p>
    <w:p w:rsidR="009B06A2" w:rsidRPr="00B7394C" w:rsidRDefault="009B06A2" w:rsidP="009B06A2">
      <w:pPr>
        <w:pStyle w:val="a3"/>
        <w:numPr>
          <w:ilvl w:val="0"/>
          <w:numId w:val="2"/>
        </w:numPr>
        <w:shd w:val="clear" w:color="auto" w:fill="FFFFFF"/>
        <w:spacing w:after="0"/>
        <w:ind w:left="-284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усидчивость, собранность</w:t>
      </w:r>
    </w:p>
    <w:p w:rsidR="009B06A2" w:rsidRPr="00B7394C" w:rsidRDefault="009B06A2" w:rsidP="009B06A2">
      <w:pPr>
        <w:pStyle w:val="a3"/>
        <w:numPr>
          <w:ilvl w:val="0"/>
          <w:numId w:val="2"/>
        </w:numPr>
        <w:shd w:val="clear" w:color="auto" w:fill="FFFFFF"/>
        <w:spacing w:after="0"/>
        <w:ind w:left="-284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394C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любовь к музыке,</w:t>
      </w:r>
    </w:p>
    <w:p w:rsidR="009B06A2" w:rsidRPr="00B7394C" w:rsidRDefault="009B06A2" w:rsidP="009B06A2">
      <w:pPr>
        <w:pStyle w:val="a3"/>
        <w:numPr>
          <w:ilvl w:val="0"/>
          <w:numId w:val="2"/>
        </w:numPr>
        <w:shd w:val="clear" w:color="auto" w:fill="FFFFFF"/>
        <w:spacing w:after="0"/>
        <w:ind w:left="-284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эстетический вкус</w:t>
      </w:r>
    </w:p>
    <w:p w:rsidR="009B06A2" w:rsidRPr="00B7394C" w:rsidRDefault="009B06A2" w:rsidP="009B06A2">
      <w:pPr>
        <w:shd w:val="clear" w:color="auto" w:fill="FFFFFF"/>
        <w:spacing w:after="0"/>
        <w:ind w:left="-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06A2" w:rsidRPr="00B7394C" w:rsidRDefault="009B06A2" w:rsidP="009B06A2">
      <w:pPr>
        <w:pStyle w:val="a3"/>
        <w:shd w:val="clear" w:color="auto" w:fill="FFFFFF"/>
        <w:spacing w:after="0"/>
        <w:ind w:left="-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06A2" w:rsidRPr="00A34916" w:rsidRDefault="009B06A2" w:rsidP="009B06A2">
      <w:pPr>
        <w:shd w:val="clear" w:color="auto" w:fill="F4F4F4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42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B06A2" w:rsidRPr="00A34916" w:rsidRDefault="009B06A2" w:rsidP="009B06A2">
      <w:pPr>
        <w:numPr>
          <w:ilvl w:val="0"/>
          <w:numId w:val="1"/>
        </w:numPr>
        <w:shd w:val="clear" w:color="auto" w:fill="F4F4F4"/>
        <w:tabs>
          <w:tab w:val="clear" w:pos="720"/>
        </w:tabs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742D9">
        <w:rPr>
          <w:rFonts w:ascii="Times New Roman" w:hAnsi="Times New Roman"/>
          <w:color w:val="000000"/>
          <w:sz w:val="28"/>
          <w:szCs w:val="28"/>
          <w:lang w:eastAsia="ru-RU"/>
        </w:rPr>
        <w:t>асширение музыкального кругозора</w:t>
      </w:r>
    </w:p>
    <w:p w:rsidR="009B06A2" w:rsidRPr="00A34916" w:rsidRDefault="009B06A2" w:rsidP="009B06A2">
      <w:pPr>
        <w:numPr>
          <w:ilvl w:val="0"/>
          <w:numId w:val="1"/>
        </w:numPr>
        <w:shd w:val="clear" w:color="auto" w:fill="F4F4F4"/>
        <w:tabs>
          <w:tab w:val="clear" w:pos="720"/>
          <w:tab w:val="num" w:pos="0"/>
        </w:tabs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42D9">
        <w:rPr>
          <w:rFonts w:ascii="Times New Roman" w:hAnsi="Times New Roman"/>
          <w:color w:val="000000"/>
          <w:sz w:val="28"/>
          <w:szCs w:val="28"/>
          <w:lang w:eastAsia="ru-RU"/>
        </w:rPr>
        <w:t>Развитие двигательно-игровых навыков</w:t>
      </w:r>
    </w:p>
    <w:p w:rsidR="009B06A2" w:rsidRPr="00A34916" w:rsidRDefault="009B06A2" w:rsidP="009B06A2">
      <w:pPr>
        <w:numPr>
          <w:ilvl w:val="0"/>
          <w:numId w:val="1"/>
        </w:numPr>
        <w:shd w:val="clear" w:color="auto" w:fill="F4F4F4"/>
        <w:tabs>
          <w:tab w:val="clear" w:pos="720"/>
          <w:tab w:val="num" w:pos="0"/>
        </w:tabs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навыка чтения с листа</w:t>
      </w:r>
    </w:p>
    <w:p w:rsidR="009B06A2" w:rsidRDefault="009B06A2" w:rsidP="009B06A2">
      <w:pPr>
        <w:rPr>
          <w:rFonts w:ascii="Times New Roman" w:hAnsi="Times New Roman"/>
          <w:sz w:val="28"/>
          <w:szCs w:val="28"/>
        </w:rPr>
      </w:pPr>
    </w:p>
    <w:p w:rsidR="009B06A2" w:rsidRPr="00703F13" w:rsidRDefault="009B06A2" w:rsidP="009B06A2">
      <w:pPr>
        <w:rPr>
          <w:rFonts w:ascii="Times New Roman" w:hAnsi="Times New Roman"/>
          <w:b/>
          <w:sz w:val="28"/>
          <w:szCs w:val="28"/>
        </w:rPr>
      </w:pPr>
      <w:r w:rsidRPr="00703F13">
        <w:rPr>
          <w:rFonts w:ascii="Times New Roman" w:hAnsi="Times New Roman"/>
          <w:b/>
          <w:sz w:val="28"/>
          <w:szCs w:val="28"/>
        </w:rPr>
        <w:t>План урока:</w:t>
      </w:r>
    </w:p>
    <w:p w:rsidR="009B06A2" w:rsidRDefault="009B06A2" w:rsidP="009B06A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Организационный момент</w:t>
      </w:r>
    </w:p>
    <w:p w:rsidR="009B06A2" w:rsidRDefault="009B06A2" w:rsidP="009B06A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Теоретические сведения</w:t>
      </w:r>
    </w:p>
    <w:p w:rsidR="009B06A2" w:rsidRDefault="009B06A2" w:rsidP="009B06A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Подготовительные упражнения</w:t>
      </w:r>
    </w:p>
    <w:p w:rsidR="009B06A2" w:rsidRDefault="009B06A2" w:rsidP="009B06A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над произведениями</w:t>
      </w:r>
    </w:p>
    <w:p w:rsidR="009B06A2" w:rsidRDefault="009B06A2">
      <w:pPr>
        <w:rPr>
          <w:rStyle w:val="c9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Style w:val="c9"/>
          <w:bCs/>
          <w:color w:val="000000"/>
        </w:rPr>
        <w:br w:type="page"/>
      </w:r>
    </w:p>
    <w:p w:rsidR="009B06A2" w:rsidRDefault="009B06A2" w:rsidP="009B06A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Контрольное проигрывание</w:t>
      </w:r>
    </w:p>
    <w:p w:rsidR="009B06A2" w:rsidRPr="00703F13" w:rsidRDefault="009B06A2" w:rsidP="009B06A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урока.  Домашнее задание</w:t>
      </w:r>
    </w:p>
    <w:p w:rsidR="009B06A2" w:rsidRDefault="009B06A2" w:rsidP="009B06A2">
      <w:pPr>
        <w:shd w:val="clear" w:color="auto" w:fill="F4F4F4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любом этапе обучения умение слушать</w:t>
      </w:r>
      <w:r w:rsidRPr="00925A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 слышать свою игру является одним из  важнейших компонентов развития исполнительских навыков учащихся.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 самых первых занятий  нужно развивать направленное внимание на осознанное  художественное и музыкальное исполнение.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Преподаватель должен добиваться осознанной реакции ученика  на собственное исполнение, научить оценивать результат своего труда.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Осознанность слуховых представлений  предполагает:</w:t>
      </w:r>
    </w:p>
    <w:p w:rsidR="009B06A2" w:rsidRDefault="009B06A2" w:rsidP="009B06A2">
      <w:pPr>
        <w:pStyle w:val="a3"/>
        <w:numPr>
          <w:ilvl w:val="0"/>
          <w:numId w:val="4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Знание элементов музыкальной речи и  их смысла</w:t>
      </w:r>
    </w:p>
    <w:p w:rsidR="009B06A2" w:rsidRDefault="009B06A2" w:rsidP="009B06A2">
      <w:pPr>
        <w:pStyle w:val="a3"/>
        <w:numPr>
          <w:ilvl w:val="0"/>
          <w:numId w:val="4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Понимание структурных принципов строения музыкальной речи</w:t>
      </w:r>
    </w:p>
    <w:p w:rsidR="009B06A2" w:rsidRPr="00703F13" w:rsidRDefault="009B06A2" w:rsidP="009B06A2">
      <w:p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Необходимо научить  ученика видеть  и слышать эти элементы  в нотном тексте, и понимать их взаимодействие между ними, развивать внутренний слух. 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 развития внутреннего слуха:</w:t>
      </w:r>
    </w:p>
    <w:p w:rsidR="009B06A2" w:rsidRDefault="009B06A2" w:rsidP="009B06A2">
      <w:pPr>
        <w:pStyle w:val="a3"/>
        <w:numPr>
          <w:ilvl w:val="0"/>
          <w:numId w:val="5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5270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Мысленное интонирование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пропевание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мелодии вслух,  а потом «про себя», мысленно</w:t>
      </w:r>
    </w:p>
    <w:p w:rsidR="009B06A2" w:rsidRDefault="009B06A2" w:rsidP="009B06A2">
      <w:pPr>
        <w:pStyle w:val="a3"/>
        <w:numPr>
          <w:ilvl w:val="0"/>
          <w:numId w:val="5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Сольфеджировани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пение с названием нот формирует зрительно-слуховые связи с клавиатурой</w:t>
      </w:r>
    </w:p>
    <w:p w:rsidR="009B06A2" w:rsidRDefault="009B06A2" w:rsidP="009B06A2">
      <w:pPr>
        <w:pStyle w:val="a3"/>
        <w:numPr>
          <w:ilvl w:val="0"/>
          <w:numId w:val="5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Беззвучная игра  прикосновением к  нужным клавишам – активизирует слуховые восприятия через двигательные реакции</w:t>
      </w:r>
    </w:p>
    <w:p w:rsidR="009B06A2" w:rsidRDefault="009B06A2" w:rsidP="009B06A2">
      <w:pPr>
        <w:pStyle w:val="a3"/>
        <w:numPr>
          <w:ilvl w:val="0"/>
          <w:numId w:val="5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Игра, не глядя на клавиатуру -  обостряет слуховые ощущения.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Подготовительные упражнения</w:t>
      </w:r>
    </w:p>
    <w:p w:rsidR="009B06A2" w:rsidRPr="00E8787F" w:rsidRDefault="009B06A2" w:rsidP="009B06A2">
      <w:pPr>
        <w:pStyle w:val="a3"/>
        <w:numPr>
          <w:ilvl w:val="0"/>
          <w:numId w:val="6"/>
        </w:numPr>
        <w:shd w:val="clear" w:color="auto" w:fill="F4F4F4"/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787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Упражнение </w:t>
      </w:r>
      <w:proofErr w:type="spellStart"/>
      <w:r w:rsidRPr="00E8787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Ганона</w:t>
      </w:r>
      <w:proofErr w:type="spellEnd"/>
      <w:r w:rsidRPr="00E8787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 достижения  независимости, силы и равномерного развития пальцев. На растяжку между 5 и 4 пальцами. Нужно хорошо отделять и поднимать пальцы, чтобы каждая нота была слышна отчётливейшим образом.</w:t>
      </w:r>
    </w:p>
    <w:p w:rsidR="009B06A2" w:rsidRPr="00E8787F" w:rsidRDefault="009B06A2" w:rsidP="009B06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87F">
        <w:rPr>
          <w:rFonts w:ascii="Times New Roman" w:hAnsi="Times New Roman"/>
          <w:color w:val="000000"/>
          <w:sz w:val="28"/>
          <w:szCs w:val="28"/>
          <w:lang w:eastAsia="ru-RU"/>
        </w:rPr>
        <w:t>Упражнения </w:t>
      </w:r>
      <w:r w:rsidRPr="00E8787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«В правой руке восемь аккордов».  </w:t>
      </w:r>
    </w:p>
    <w:p w:rsidR="009B06A2" w:rsidRPr="00934A54" w:rsidRDefault="009B06A2" w:rsidP="009B06A2">
      <w:pPr>
        <w:pStyle w:val="a3"/>
        <w:shd w:val="clear" w:color="auto" w:fill="F4F4F4"/>
        <w:spacing w:after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34A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</w:t>
      </w:r>
      <w:r w:rsidRPr="00934A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«В левой руке восемь аккордов».   </w:t>
      </w:r>
    </w:p>
    <w:p w:rsidR="009B06A2" w:rsidRPr="00F37CAB" w:rsidRDefault="009B06A2" w:rsidP="009B06A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Предварительно работаем над терциями разными пальцами: 1-3; 2-4; 3-5 правой и левой руками. </w:t>
      </w:r>
      <w:r w:rsidRPr="00E8787F">
        <w:rPr>
          <w:rFonts w:ascii="Times New Roman" w:hAnsi="Times New Roman"/>
          <w:color w:val="000000"/>
          <w:sz w:val="28"/>
          <w:szCs w:val="28"/>
          <w:lang w:eastAsia="ru-RU"/>
        </w:rPr>
        <w:t>Когда одновременно звучит больше чем два звука</w:t>
      </w: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B06A2" w:rsidRDefault="009B06A2" w:rsidP="009B06A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это </w:t>
      </w:r>
      <w:r w:rsidRPr="00E87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аккорд». Итальянское слово «</w:t>
      </w:r>
      <w:proofErr w:type="spellStart"/>
      <w:r w:rsidRPr="00E8787F">
        <w:rPr>
          <w:rFonts w:ascii="Times New Roman" w:hAnsi="Times New Roman"/>
          <w:color w:val="000000"/>
          <w:sz w:val="28"/>
          <w:szCs w:val="28"/>
          <w:lang w:eastAsia="ru-RU"/>
        </w:rPr>
        <w:t>Accordo</w:t>
      </w:r>
      <w:proofErr w:type="spellEnd"/>
      <w:r w:rsidRPr="00E8787F">
        <w:rPr>
          <w:rFonts w:ascii="Times New Roman" w:hAnsi="Times New Roman"/>
          <w:color w:val="000000"/>
          <w:sz w:val="28"/>
          <w:szCs w:val="28"/>
          <w:lang w:eastAsia="ru-RU"/>
        </w:rPr>
        <w:t>» означает – «согласие», поэтому звуки в аккорде должны звучать,  слитно, созвучно друг с другом.   Нужно добиваться взятия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4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аккорда пальцами,  как всё что мы берём в руку, без предварительного ощупывания клавиш, 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 лишних движений руки</w:t>
      </w:r>
      <w:r w:rsidRPr="006742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Добиваемся игры всей рукой от плеча.</w:t>
      </w:r>
    </w:p>
    <w:p w:rsidR="009B06A2" w:rsidRDefault="009B06A2" w:rsidP="009B06A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3EE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Работа над этюдом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B06A2" w:rsidRDefault="009B06A2" w:rsidP="009B06A2">
      <w:pPr>
        <w:shd w:val="clear" w:color="auto" w:fill="FFFFFF"/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И.Беркович Этюд №17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исполнения ученица рассказывает впечатление о своей игре. Обсуждаем, что удалось, какие недочёты  и как их исправить. 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Добиваемся  ровного звучания, подкреплённого слуховым контролем. Работа над левой рукой. Следить за аккуратностью и чёткостью исполнения в правой руке. Игра беззвучным методом.  </w:t>
      </w: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Найти нужное игровое ощущение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помогает способ игры</w:t>
      </w: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крышке инструмента. Способ выполнения упражнения:</w:t>
      </w: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Закругли пальцы сначала правой, потом левой руки и держи их над закрытой крышкой  пианино.  Нажимай кончиками пальцев на поверхность крышки и плавно «переступай» с  одного пальца на другой: со  второго  на третий, с третьего на  четвертый, с четвертого снова на третий, а с третьего на второй. Палец отрывай от крышки  только тогда, когда  очередной палец уже начал «наступать»  на поверхность крышки.   Следить, чтобы эти два момента совпали – один палец поднимается с крышки, но в этот же момент другой палец уже начинает нажимать на крышку.  Внимание учащихся направляется на выработку навыка  связывания звуков без лишних движений, толчков рукой и чрезмерного поднятия пальцев, вместе с тем,   кисть руки не должна быть неподвижной, окаменелой.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Играем с закрытыми глазами для активизации внутреннего слуха.</w:t>
      </w: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Потом </w:t>
      </w:r>
      <w:proofErr w:type="spellStart"/>
      <w:r w:rsidR="001D0275">
        <w:rPr>
          <w:rFonts w:ascii="Times New Roman" w:hAnsi="Times New Roman"/>
          <w:color w:val="000000"/>
          <w:sz w:val="28"/>
          <w:szCs w:val="28"/>
          <w:lang w:eastAsia="ru-RU"/>
        </w:rPr>
        <w:t>пропеваем</w:t>
      </w:r>
      <w:proofErr w:type="spellEnd"/>
      <w:r w:rsidR="001D02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правую 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 с названием нот, интонируя каждую нотку. Добиваемся выразительного звучания, подкреплённого слуховым контролем.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06A2" w:rsidRDefault="009B06A2" w:rsidP="009B06A2">
      <w:pPr>
        <w:numPr>
          <w:ilvl w:val="0"/>
          <w:numId w:val="7"/>
        </w:numPr>
        <w:shd w:val="clear" w:color="auto" w:fill="F4F4F4"/>
        <w:tabs>
          <w:tab w:val="clear" w:pos="720"/>
        </w:tabs>
        <w:spacing w:after="0"/>
        <w:ind w:left="-36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934A54">
        <w:rPr>
          <w:rFonts w:ascii="Times New Roman" w:hAnsi="Times New Roman"/>
          <w:b/>
          <w:color w:val="000000"/>
          <w:sz w:val="28"/>
          <w:szCs w:val="28"/>
          <w:lang w:eastAsia="ru-RU"/>
        </w:rPr>
        <w:t>.Витхауэр</w:t>
      </w:r>
      <w:proofErr w:type="spellEnd"/>
      <w:r w:rsidRPr="00934A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Гавот ля минор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Что такое гавот?  Проводим анализ произведения. Определяем характер (танцевальный). Какой темп, размер. Повторяем, что такое 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882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реприза. Делим на части, находим мотивы (вопрос-ответ),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пропеваем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их. Концы фраз играем тише, аккуратно, не бросать,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Следить за 5 пальцем играть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аккуратно, без лишних движений.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06A2" w:rsidRPr="00BE26B3" w:rsidRDefault="009B06A2" w:rsidP="009B06A2">
      <w:pPr>
        <w:numPr>
          <w:ilvl w:val="0"/>
          <w:numId w:val="7"/>
        </w:numPr>
        <w:shd w:val="clear" w:color="auto" w:fill="F4F4F4"/>
        <w:tabs>
          <w:tab w:val="clear" w:pos="720"/>
        </w:tabs>
        <w:spacing w:after="0"/>
        <w:ind w:left="-360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В.Раутио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F5122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Танец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Достаточно ли знать тест музыкального произведения и играть его без ошибок?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нет! Мы, как художники должны раскрасить чёрно-белую картину в различные цвета, чтобы картина получилась красивая 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производила впечатление.  Какой характер, какими средствами это передается в музыке? 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по фразам. Поиск решения звуковых задач, пианистических приёмов.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Особенность движения руки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мышечное ощущение при  игре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Staccato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заключается в умении извлекать короткий, отрывистый звук.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06A2" w:rsidRPr="001F512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Повторяем </w:t>
      </w:r>
      <w:r w:rsidRPr="00925A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«Ёжика» </w:t>
      </w:r>
      <w:proofErr w:type="spellStart"/>
      <w:r w:rsidRPr="00925A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Д.Кабалевского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Добиваемся легкой, отрывистой   игры</w:t>
      </w:r>
      <w:r w:rsidRPr="00674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благодаря слиянию однотипного,  ритмического рисунка с однотипным пианистическим движением.</w:t>
      </w:r>
    </w:p>
    <w:p w:rsidR="009B06A2" w:rsidRPr="00FC6CD1" w:rsidRDefault="009B06A2" w:rsidP="009B06A2">
      <w:pPr>
        <w:numPr>
          <w:ilvl w:val="0"/>
          <w:numId w:val="7"/>
        </w:numPr>
        <w:shd w:val="clear" w:color="auto" w:fill="F4F4F4"/>
        <w:tabs>
          <w:tab w:val="clear" w:pos="720"/>
          <w:tab w:val="num" w:pos="0"/>
        </w:tabs>
        <w:spacing w:after="0"/>
        <w:ind w:left="-360" w:firstLine="0"/>
        <w:rPr>
          <w:rFonts w:ascii="Times New Roman" w:hAnsi="Times New Roman"/>
          <w:color w:val="000000"/>
          <w:sz w:val="28"/>
          <w:szCs w:val="28"/>
        </w:rPr>
      </w:pPr>
      <w:r w:rsidRPr="00D04F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М.Шишкин, </w:t>
      </w:r>
      <w:proofErr w:type="spellStart"/>
      <w:r w:rsidRPr="00D04F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пер.О.Геталовой</w:t>
      </w:r>
      <w:proofErr w:type="spellEnd"/>
      <w:r w:rsidRPr="00D04F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«Ночь светла».</w:t>
      </w:r>
      <w:r w:rsidRPr="00105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 ученика в ансамбле с педагогом – обязательный компонент начального обучения. Обучение ансамблевой игре активизирует восприятие  музыкальных образов, элементов музыкальной речи, средств музыкальной  выразительности.  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Пропеваем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песню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9B06A2" w:rsidRDefault="009B06A2" w:rsidP="009B06A2">
      <w:pPr>
        <w:shd w:val="clear" w:color="auto" w:fill="F4F4F4"/>
        <w:spacing w:after="0"/>
        <w:ind w:left="-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Ночь светла, над рекой тихо светит луна,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блестит серебром голубая волна.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Тёмный лес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 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 в тиши изумрудных ветвей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Звонких песен своих не поёт соловей.</w:t>
      </w:r>
    </w:p>
    <w:p w:rsidR="009B06A2" w:rsidRPr="00D04FB5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Работаем по фразам над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legato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Недостато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качает руками. пытаемся </w:t>
      </w:r>
    </w:p>
    <w:p w:rsidR="009B06A2" w:rsidRPr="00084BBC" w:rsidRDefault="009B06A2" w:rsidP="009B06A2">
      <w:pPr>
        <w:numPr>
          <w:ilvl w:val="0"/>
          <w:numId w:val="7"/>
        </w:numPr>
        <w:shd w:val="clear" w:color="auto" w:fill="F4F4F4"/>
        <w:tabs>
          <w:tab w:val="clear" w:pos="720"/>
          <w:tab w:val="num" w:pos="0"/>
        </w:tabs>
        <w:spacing w:after="0"/>
        <w:ind w:left="-360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5122">
        <w:rPr>
          <w:rFonts w:ascii="Times New Roman" w:hAnsi="Times New Roman"/>
          <w:b/>
          <w:color w:val="000000"/>
          <w:sz w:val="28"/>
          <w:szCs w:val="28"/>
        </w:rPr>
        <w:t xml:space="preserve">Чтение с листа. </w:t>
      </w:r>
      <w:r w:rsidRPr="001F5122">
        <w:rPr>
          <w:rFonts w:ascii="Times New Roman" w:hAnsi="Times New Roman"/>
          <w:color w:val="000000"/>
          <w:sz w:val="28"/>
          <w:szCs w:val="28"/>
        </w:rPr>
        <w:t xml:space="preserve">Развивает </w:t>
      </w:r>
      <w:r>
        <w:rPr>
          <w:rFonts w:ascii="Times New Roman" w:hAnsi="Times New Roman"/>
          <w:color w:val="000000"/>
          <w:sz w:val="28"/>
          <w:szCs w:val="28"/>
        </w:rPr>
        <w:t>внимание, сосредоточенность, реакцию. Проверяем знание нот, ключевых знаков. Ученица сама оценивает свою работу.</w:t>
      </w:r>
    </w:p>
    <w:p w:rsidR="009B06A2" w:rsidRDefault="009B06A2" w:rsidP="009B06A2">
      <w:pPr>
        <w:shd w:val="clear" w:color="auto" w:fill="F4F4F4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B06A2" w:rsidRPr="001F5122" w:rsidRDefault="009B06A2" w:rsidP="009B06A2">
      <w:pPr>
        <w:numPr>
          <w:ilvl w:val="0"/>
          <w:numId w:val="7"/>
        </w:numPr>
        <w:shd w:val="clear" w:color="auto" w:fill="F4F4F4"/>
        <w:tabs>
          <w:tab w:val="clear" w:pos="720"/>
        </w:tabs>
        <w:spacing w:after="0"/>
        <w:ind w:left="-284" w:hanging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Формируем домашнее задание</w:t>
      </w:r>
    </w:p>
    <w:p w:rsidR="009B06A2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9B06A2" w:rsidRPr="00207560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560">
        <w:rPr>
          <w:rFonts w:ascii="Times New Roman" w:hAnsi="Times New Roman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06A2" w:rsidRPr="00C75BB3" w:rsidRDefault="009B06A2" w:rsidP="009B06A2">
      <w:pPr>
        <w:shd w:val="clear" w:color="auto" w:fill="F4F4F4"/>
        <w:spacing w:after="0"/>
        <w:ind w:left="-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Воспитание слухового внимания к собственному исполнению является неотъемлемой частью каждого урока и на любом этапе работы над музыкальным произведением. Нужно научить маленького музыканта бережно относиться  к извлечению каждого звука. Любить и понимать музыку.</w:t>
      </w:r>
    </w:p>
    <w:p w:rsidR="009B06A2" w:rsidRDefault="009B06A2" w:rsidP="009B06A2">
      <w:pPr>
        <w:shd w:val="clear" w:color="auto" w:fill="F4F4F4"/>
        <w:spacing w:after="0" w:line="240" w:lineRule="auto"/>
        <w:ind w:left="-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B06A2" w:rsidRDefault="009B06A2" w:rsidP="009B06A2">
      <w:pPr>
        <w:shd w:val="clear" w:color="auto" w:fill="F4F4F4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06A2" w:rsidRDefault="009B06A2" w:rsidP="009B06A2">
      <w:pPr>
        <w:pStyle w:val="c1"/>
        <w:shd w:val="clear" w:color="auto" w:fill="F4F4F4"/>
        <w:spacing w:before="0" w:beforeAutospacing="0" w:after="0" w:afterAutospacing="0"/>
        <w:rPr>
          <w:rStyle w:val="c9"/>
          <w:bCs/>
          <w:color w:val="000000"/>
        </w:rPr>
      </w:pPr>
    </w:p>
    <w:p w:rsidR="00ED08F6" w:rsidRDefault="001D0275"/>
    <w:sectPr w:rsidR="00ED08F6" w:rsidSect="0010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78F"/>
    <w:multiLevelType w:val="hybridMultilevel"/>
    <w:tmpl w:val="4FCA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66DC"/>
    <w:multiLevelType w:val="hybridMultilevel"/>
    <w:tmpl w:val="800A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2037D"/>
    <w:multiLevelType w:val="hybridMultilevel"/>
    <w:tmpl w:val="D4F4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A5DA3"/>
    <w:multiLevelType w:val="hybridMultilevel"/>
    <w:tmpl w:val="2206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E1724"/>
    <w:multiLevelType w:val="multilevel"/>
    <w:tmpl w:val="ECE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30724"/>
    <w:multiLevelType w:val="hybridMultilevel"/>
    <w:tmpl w:val="58A6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D2BA6"/>
    <w:multiLevelType w:val="hybridMultilevel"/>
    <w:tmpl w:val="D4C0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F4C8B"/>
    <w:multiLevelType w:val="hybridMultilevel"/>
    <w:tmpl w:val="5EA8AD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A2"/>
    <w:rsid w:val="00040B92"/>
    <w:rsid w:val="001009C4"/>
    <w:rsid w:val="001D0275"/>
    <w:rsid w:val="0078676B"/>
    <w:rsid w:val="00805AFA"/>
    <w:rsid w:val="009B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B0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9B06A2"/>
    <w:rPr>
      <w:rFonts w:cs="Times New Roman"/>
    </w:rPr>
  </w:style>
  <w:style w:type="character" w:customStyle="1" w:styleId="c0">
    <w:name w:val="c0"/>
    <w:uiPriority w:val="99"/>
    <w:rsid w:val="009B06A2"/>
    <w:rPr>
      <w:rFonts w:cs="Times New Roman"/>
    </w:rPr>
  </w:style>
  <w:style w:type="character" w:customStyle="1" w:styleId="c4">
    <w:name w:val="c4"/>
    <w:uiPriority w:val="99"/>
    <w:rsid w:val="009B06A2"/>
    <w:rPr>
      <w:rFonts w:cs="Times New Roman"/>
    </w:rPr>
  </w:style>
  <w:style w:type="paragraph" w:styleId="a3">
    <w:name w:val="List Paragraph"/>
    <w:basedOn w:val="a"/>
    <w:uiPriority w:val="99"/>
    <w:qFormat/>
    <w:rsid w:val="009B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992</Words>
  <Characters>5660</Characters>
  <Application>Microsoft Office Word</Application>
  <DocSecurity>0</DocSecurity>
  <Lines>47</Lines>
  <Paragraphs>13</Paragraphs>
  <ScaleCrop>false</ScaleCrop>
  <Company>WolfishLair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 №9</dc:creator>
  <cp:lastModifiedBy>ДШИ №9</cp:lastModifiedBy>
  <cp:revision>4</cp:revision>
  <dcterms:created xsi:type="dcterms:W3CDTF">2021-03-30T14:52:00Z</dcterms:created>
  <dcterms:modified xsi:type="dcterms:W3CDTF">2025-01-28T09:49:00Z</dcterms:modified>
</cp:coreProperties>
</file>