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D1" w:rsidRPr="00B50591" w:rsidRDefault="005472D1" w:rsidP="00276717">
      <w:pPr>
        <w:spacing w:line="276" w:lineRule="auto"/>
        <w:ind w:firstLine="709"/>
        <w:rPr>
          <w:i/>
          <w:sz w:val="28"/>
        </w:rPr>
      </w:pPr>
      <w:r>
        <w:rPr>
          <w:sz w:val="28"/>
        </w:rPr>
        <w:t>УДК</w:t>
      </w:r>
      <w:r w:rsidR="00597D48">
        <w:rPr>
          <w:sz w:val="28"/>
        </w:rPr>
        <w:t xml:space="preserve"> 37</w:t>
      </w:r>
      <w:bookmarkStart w:id="0" w:name="_GoBack"/>
      <w:bookmarkEnd w:id="0"/>
    </w:p>
    <w:p w:rsidR="005472D1" w:rsidRPr="00E67651" w:rsidRDefault="005472D1" w:rsidP="00276717">
      <w:pPr>
        <w:spacing w:line="276" w:lineRule="auto"/>
        <w:rPr>
          <w:i/>
          <w:sz w:val="28"/>
          <w:szCs w:val="28"/>
          <w:lang w:val="en-US"/>
        </w:rPr>
      </w:pPr>
    </w:p>
    <w:p w:rsidR="00C738D2" w:rsidRPr="00597D48" w:rsidRDefault="005472D1" w:rsidP="00597D48">
      <w:pPr>
        <w:spacing w:line="276" w:lineRule="auto"/>
        <w:ind w:firstLine="709"/>
        <w:jc w:val="center"/>
        <w:rPr>
          <w:b/>
          <w:sz w:val="28"/>
          <w:szCs w:val="28"/>
        </w:rPr>
      </w:pPr>
      <w:proofErr w:type="spellStart"/>
      <w:r w:rsidRPr="00597D48">
        <w:rPr>
          <w:b/>
          <w:sz w:val="28"/>
          <w:szCs w:val="28"/>
        </w:rPr>
        <w:t>НугумановаА</w:t>
      </w:r>
      <w:proofErr w:type="spellEnd"/>
      <w:r w:rsidRPr="00597D48">
        <w:rPr>
          <w:b/>
          <w:sz w:val="28"/>
          <w:szCs w:val="28"/>
          <w:lang w:val="en-US"/>
        </w:rPr>
        <w:t>.</w:t>
      </w:r>
      <w:r w:rsidRPr="00597D48">
        <w:rPr>
          <w:b/>
          <w:sz w:val="28"/>
          <w:szCs w:val="28"/>
        </w:rPr>
        <w:t>Ф</w:t>
      </w:r>
      <w:r w:rsidRPr="00597D48">
        <w:rPr>
          <w:b/>
          <w:sz w:val="28"/>
          <w:szCs w:val="28"/>
          <w:lang w:val="en-US"/>
        </w:rPr>
        <w:t>.</w:t>
      </w:r>
    </w:p>
    <w:p w:rsidR="005472D1" w:rsidRPr="00C738D2" w:rsidRDefault="00A7769D" w:rsidP="00276717">
      <w:pPr>
        <w:tabs>
          <w:tab w:val="left" w:pos="6663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lang w:val="ba-RU"/>
        </w:rPr>
        <w:t>илиал</w:t>
      </w:r>
      <w:r>
        <w:rPr>
          <w:sz w:val="28"/>
          <w:szCs w:val="28"/>
        </w:rPr>
        <w:t xml:space="preserve"> государственно</w:t>
      </w:r>
      <w:r>
        <w:rPr>
          <w:sz w:val="28"/>
          <w:szCs w:val="28"/>
          <w:lang w:val="ba-RU"/>
        </w:rPr>
        <w:t>го</w:t>
      </w:r>
      <w:r>
        <w:rPr>
          <w:sz w:val="28"/>
          <w:szCs w:val="28"/>
        </w:rPr>
        <w:t xml:space="preserve"> бюджетно</w:t>
      </w:r>
      <w:r>
        <w:rPr>
          <w:sz w:val="28"/>
          <w:szCs w:val="28"/>
          <w:lang w:val="ba-RU"/>
        </w:rPr>
        <w:t xml:space="preserve">го </w:t>
      </w:r>
      <w:r>
        <w:rPr>
          <w:sz w:val="28"/>
          <w:szCs w:val="28"/>
        </w:rPr>
        <w:t>учреждения</w:t>
      </w:r>
      <w:r>
        <w:rPr>
          <w:sz w:val="28"/>
          <w:szCs w:val="28"/>
          <w:lang w:val="ba-RU"/>
        </w:rPr>
        <w:t xml:space="preserve"> Республики Башкортостан Республиканский центр психолого-педагогической, медицинской и социальной помощи Сибайская зональная психолого-медико-педагогическая комисссия, </w:t>
      </w:r>
      <w:r w:rsidR="005472D1" w:rsidRPr="00B50591">
        <w:rPr>
          <w:sz w:val="28"/>
          <w:szCs w:val="28"/>
        </w:rPr>
        <w:t>Сибай, Россия</w:t>
      </w:r>
    </w:p>
    <w:p w:rsidR="005472D1" w:rsidRPr="00C738D2" w:rsidRDefault="005472D1" w:rsidP="00276717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5472D1" w:rsidRPr="00597D48" w:rsidRDefault="007E1F7B" w:rsidP="00276717">
      <w:pPr>
        <w:spacing w:line="276" w:lineRule="auto"/>
        <w:ind w:firstLine="709"/>
        <w:jc w:val="center"/>
        <w:rPr>
          <w:b/>
          <w:sz w:val="28"/>
          <w:lang w:val="ba-RU"/>
        </w:rPr>
      </w:pPr>
      <w:r w:rsidRPr="00597D48">
        <w:rPr>
          <w:b/>
          <w:sz w:val="28"/>
          <w:lang w:val="ba-RU"/>
        </w:rPr>
        <w:t xml:space="preserve">ИНФОГРАФИКА КАК </w:t>
      </w:r>
      <w:r w:rsidR="00C738D2" w:rsidRPr="00597D48">
        <w:rPr>
          <w:b/>
          <w:sz w:val="28"/>
          <w:lang w:val="ba-RU"/>
        </w:rPr>
        <w:t>МЕТОД ФОРМИРОВАНИЯ</w:t>
      </w:r>
      <w:r w:rsidRPr="00597D48">
        <w:rPr>
          <w:b/>
          <w:sz w:val="28"/>
          <w:lang w:val="ba-RU"/>
        </w:rPr>
        <w:t xml:space="preserve"> </w:t>
      </w:r>
      <w:r w:rsidR="00C738D2" w:rsidRPr="00597D48">
        <w:rPr>
          <w:b/>
          <w:sz w:val="28"/>
        </w:rPr>
        <w:t>ХУДОЖЕСТВЕННО-</w:t>
      </w:r>
      <w:r w:rsidR="005472D1" w:rsidRPr="00597D48">
        <w:rPr>
          <w:b/>
          <w:sz w:val="28"/>
        </w:rPr>
        <w:t xml:space="preserve">ТЕХНОЛОГИЧЕСКИХ </w:t>
      </w:r>
      <w:r w:rsidR="00C738D2" w:rsidRPr="00597D48">
        <w:rPr>
          <w:b/>
          <w:sz w:val="28"/>
          <w:lang w:val="ba-RU"/>
        </w:rPr>
        <w:t xml:space="preserve">УМЕНИЙ ВО ВНЕУРОЧНОЙ ДЕЯТЕЛЬНОСТИ </w:t>
      </w:r>
    </w:p>
    <w:p w:rsidR="00276717" w:rsidRDefault="00276717" w:rsidP="0027671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5E036B" w:rsidRDefault="005E036B" w:rsidP="00276717">
      <w:pPr>
        <w:shd w:val="clear" w:color="auto" w:fill="FFFFFF"/>
        <w:spacing w:line="276" w:lineRule="auto"/>
        <w:ind w:firstLine="709"/>
        <w:jc w:val="both"/>
        <w:rPr>
          <w:sz w:val="28"/>
        </w:rPr>
      </w:pPr>
      <w:r w:rsidRPr="00597D48">
        <w:rPr>
          <w:b/>
          <w:sz w:val="28"/>
          <w:szCs w:val="28"/>
        </w:rPr>
        <w:t>Аннотация.</w:t>
      </w:r>
      <w:r>
        <w:rPr>
          <w:sz w:val="28"/>
          <w:szCs w:val="28"/>
        </w:rPr>
        <w:t xml:space="preserve"> В данной статье рассматривается необходимость </w:t>
      </w:r>
      <w:r>
        <w:rPr>
          <w:sz w:val="28"/>
        </w:rPr>
        <w:t>интеграции</w:t>
      </w:r>
      <w:r w:rsidRPr="005E036B">
        <w:rPr>
          <w:sz w:val="28"/>
        </w:rPr>
        <w:t xml:space="preserve"> </w:t>
      </w:r>
      <w:proofErr w:type="spellStart"/>
      <w:r w:rsidRPr="005E036B">
        <w:rPr>
          <w:sz w:val="28"/>
        </w:rPr>
        <w:t>инфографики</w:t>
      </w:r>
      <w:proofErr w:type="spellEnd"/>
      <w:r w:rsidRPr="005E036B">
        <w:rPr>
          <w:sz w:val="28"/>
        </w:rPr>
        <w:t xml:space="preserve"> в образовательный процесс для формирования художественно-технологических способностей обучающихся</w:t>
      </w:r>
      <w:r>
        <w:rPr>
          <w:sz w:val="28"/>
        </w:rPr>
        <w:t xml:space="preserve"> во внеурочной деятельности</w:t>
      </w:r>
      <w:r w:rsidRPr="005E036B">
        <w:rPr>
          <w:sz w:val="28"/>
        </w:rPr>
        <w:t>.</w:t>
      </w:r>
    </w:p>
    <w:p w:rsidR="00597D48" w:rsidRDefault="00597D48" w:rsidP="0027671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b/>
          <w:sz w:val="28"/>
          <w:szCs w:val="28"/>
        </w:rPr>
        <w:t>Ключевые слова.</w:t>
      </w:r>
      <w:r w:rsidRPr="00597D48">
        <w:rPr>
          <w:sz w:val="28"/>
          <w:szCs w:val="28"/>
        </w:rPr>
        <w:t xml:space="preserve"> </w:t>
      </w:r>
      <w:proofErr w:type="spellStart"/>
      <w:r w:rsidRPr="00597D48">
        <w:rPr>
          <w:sz w:val="28"/>
          <w:szCs w:val="28"/>
        </w:rPr>
        <w:t>Инфографика</w:t>
      </w:r>
      <w:proofErr w:type="spellEnd"/>
      <w:r w:rsidRPr="00597D48">
        <w:rPr>
          <w:sz w:val="28"/>
          <w:szCs w:val="28"/>
        </w:rPr>
        <w:t>, внеурочная деятельность, художественные умения, технологические умения.</w:t>
      </w:r>
    </w:p>
    <w:p w:rsidR="00597D48" w:rsidRPr="00597D48" w:rsidRDefault="00597D48" w:rsidP="0027671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5E036B" w:rsidRPr="00597D48" w:rsidRDefault="005E036B" w:rsidP="005E036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597D48">
        <w:rPr>
          <w:rFonts w:eastAsia="Calibri"/>
          <w:sz w:val="28"/>
          <w:szCs w:val="28"/>
        </w:rPr>
        <w:t>Организация внеурочной деятельности в системе образования играет ключевую роль в формировании  художественной и технологической культуры  и мировоззрения.</w:t>
      </w:r>
    </w:p>
    <w:p w:rsidR="005E036B" w:rsidRPr="00597D48" w:rsidRDefault="00C738D2" w:rsidP="005E036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597D48">
        <w:rPr>
          <w:sz w:val="28"/>
          <w:szCs w:val="28"/>
        </w:rPr>
        <w:t xml:space="preserve">В современной образовательной системе ведется направленная работа по организации внеклассного досуга учащихся. Ученики сегодня погружены в обширное информационное и социальное пространство, которое не ограничивается строгими границами. Потоки информации, в том числе интернет, видеоигры и телевизионные программы, оказывают значительное воздействие на образовательный процесс. В контексте воспитательных целей принимаются меры для обеспечения социализации и всестороннего развития учеников. Одним из наиболее действенных методов организации </w:t>
      </w:r>
      <w:proofErr w:type="spellStart"/>
      <w:r w:rsidRPr="00597D48">
        <w:rPr>
          <w:sz w:val="28"/>
          <w:szCs w:val="28"/>
        </w:rPr>
        <w:t>послешкольной</w:t>
      </w:r>
      <w:proofErr w:type="spellEnd"/>
      <w:r w:rsidRPr="00597D48">
        <w:rPr>
          <w:sz w:val="28"/>
          <w:szCs w:val="28"/>
        </w:rPr>
        <w:t xml:space="preserve"> активности является работа творческих групп и кружков, как в рамках общеобразовательных учреждений, так и в учреждениях дополнительного образования для всех возрастных категорий. Эта стратегия получает поддержку в Федеральном государственном образовательном стандарте основного общего образования, подчеркивающем значимость внеклассной активности. Вне школьной среды ученики встречаются с новыми вызовами, которые позволяют им раскрыть свой творческий потенциал, исследовать личные интересы, а также обрести свое подлинное «я». В данной ситуации ключевым моментом является возможность обучающимся самостоятельно принимать решения и развиваться как личности.</w:t>
      </w:r>
      <w:r w:rsidRPr="00597D48">
        <w:rPr>
          <w:rFonts w:ascii="Helvetica" w:hAnsi="Helvetica" w:cs="Helvetica"/>
          <w:sz w:val="28"/>
          <w:szCs w:val="28"/>
        </w:rPr>
        <w:t xml:space="preserve"> </w:t>
      </w:r>
      <w:r w:rsidRPr="00597D48">
        <w:rPr>
          <w:sz w:val="28"/>
          <w:szCs w:val="28"/>
        </w:rPr>
        <w:t xml:space="preserve">Как </w:t>
      </w:r>
      <w:r w:rsidRPr="00597D48">
        <w:rPr>
          <w:sz w:val="28"/>
          <w:szCs w:val="28"/>
        </w:rPr>
        <w:lastRenderedPageBreak/>
        <w:t>подчеркивает Е. А. Кузнецова, именно в условиях творческой деятельности учащиеся могут раскрывать свой потенциал и исследовать личные интересы.[</w:t>
      </w:r>
      <w:r w:rsidR="005E036B" w:rsidRPr="00597D48">
        <w:rPr>
          <w:sz w:val="28"/>
          <w:szCs w:val="28"/>
        </w:rPr>
        <w:t>1</w:t>
      </w:r>
      <w:r w:rsidRPr="00597D48">
        <w:rPr>
          <w:sz w:val="28"/>
          <w:szCs w:val="28"/>
        </w:rPr>
        <w:t xml:space="preserve">] </w:t>
      </w:r>
    </w:p>
    <w:p w:rsidR="00C738D2" w:rsidRPr="00597D48" w:rsidRDefault="00C738D2" w:rsidP="005E036B">
      <w:pPr>
        <w:shd w:val="clear" w:color="auto" w:fill="FFFFFF"/>
        <w:spacing w:line="276" w:lineRule="auto"/>
        <w:ind w:firstLine="708"/>
        <w:jc w:val="both"/>
        <w:rPr>
          <w:rFonts w:ascii="Helvetica" w:hAnsi="Helvetica" w:cs="Helvetica"/>
          <w:sz w:val="28"/>
          <w:szCs w:val="28"/>
        </w:rPr>
      </w:pPr>
      <w:r w:rsidRPr="00597D48">
        <w:rPr>
          <w:sz w:val="28"/>
          <w:szCs w:val="28"/>
        </w:rPr>
        <w:t>Внеурочные занятия, организованные в форме творческих групп и кружков, создают пространство для самовыражения и экспериментирования, что способствует развитию креативности.</w:t>
      </w:r>
    </w:p>
    <w:p w:rsidR="00276717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 xml:space="preserve"> Главной задачей остается стимулирование интереса учащихся к внеклассным занятиям и предоставление информации в доступной форме. </w:t>
      </w:r>
    </w:p>
    <w:p w:rsidR="00276717" w:rsidRPr="00597D48" w:rsidRDefault="00276717" w:rsidP="00276717">
      <w:pPr>
        <w:spacing w:line="276" w:lineRule="auto"/>
        <w:ind w:firstLine="709"/>
        <w:jc w:val="both"/>
        <w:rPr>
          <w:sz w:val="28"/>
          <w:szCs w:val="28"/>
        </w:rPr>
      </w:pPr>
    </w:p>
    <w:p w:rsidR="005E036B" w:rsidRPr="00597D48" w:rsidRDefault="00276717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noProof/>
          <w:sz w:val="28"/>
          <w:szCs w:val="28"/>
        </w:rPr>
        <w:drawing>
          <wp:inline distT="0" distB="0" distL="0" distR="0" wp14:anchorId="5EEF0A9B" wp14:editId="1376CF07">
            <wp:extent cx="5226050" cy="275158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11-26_18-14-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626" cy="275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8D2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 xml:space="preserve">Для достижения этой цели активно применяется </w:t>
      </w:r>
      <w:proofErr w:type="spellStart"/>
      <w:r w:rsidRPr="00597D48">
        <w:rPr>
          <w:sz w:val="28"/>
          <w:szCs w:val="28"/>
        </w:rPr>
        <w:t>инфографика</w:t>
      </w:r>
      <w:proofErr w:type="spellEnd"/>
      <w:r w:rsidRPr="00597D48">
        <w:rPr>
          <w:sz w:val="28"/>
          <w:szCs w:val="28"/>
        </w:rPr>
        <w:t>, которая используется в различных областях. Ключевые методы применения визуальных данных охватывают следующие аспекты:</w:t>
      </w:r>
    </w:p>
    <w:p w:rsidR="00C738D2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>- подготовка презентаций для образовательных занятий или публичных выступлений;</w:t>
      </w:r>
    </w:p>
    <w:p w:rsidR="00C738D2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>- разработка технических руководств;</w:t>
      </w:r>
    </w:p>
    <w:p w:rsidR="00C738D2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>- дизайн баннеров и рекламных материалов;</w:t>
      </w:r>
    </w:p>
    <w:p w:rsidR="00C738D2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>- визуализация кулинарных рецептов;</w:t>
      </w:r>
    </w:p>
    <w:p w:rsidR="00C738D2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>- оформление результатов исследований или отчетных документов;</w:t>
      </w:r>
    </w:p>
    <w:p w:rsidR="00C738D2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>- публикация актуальных новостей;</w:t>
      </w:r>
    </w:p>
    <w:p w:rsidR="00C738D2" w:rsidRPr="00597D48" w:rsidRDefault="00C738D2" w:rsidP="005E036B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</w:rPr>
        <w:t xml:space="preserve">- создание пользовательских инструкций для веб-сайтов и прочих целей </w:t>
      </w:r>
      <w:r w:rsidR="005E036B" w:rsidRPr="00597D48">
        <w:rPr>
          <w:sz w:val="28"/>
          <w:szCs w:val="28"/>
        </w:rPr>
        <w:t>[2</w:t>
      </w:r>
      <w:r w:rsidRPr="00597D48">
        <w:rPr>
          <w:sz w:val="28"/>
          <w:szCs w:val="28"/>
        </w:rPr>
        <w:t>].</w:t>
      </w:r>
    </w:p>
    <w:p w:rsidR="00C738D2" w:rsidRPr="00597D48" w:rsidRDefault="00C738D2" w:rsidP="00276717">
      <w:pPr>
        <w:spacing w:line="276" w:lineRule="auto"/>
        <w:ind w:firstLine="709"/>
        <w:jc w:val="both"/>
        <w:rPr>
          <w:sz w:val="28"/>
          <w:szCs w:val="28"/>
        </w:rPr>
      </w:pPr>
      <w:r w:rsidRPr="00597D48">
        <w:rPr>
          <w:sz w:val="28"/>
          <w:szCs w:val="28"/>
          <w:shd w:val="clear" w:color="auto" w:fill="FFFFFF"/>
        </w:rPr>
        <w:t xml:space="preserve">В рамках внеурочной деятельности, использование </w:t>
      </w:r>
      <w:proofErr w:type="spellStart"/>
      <w:r w:rsidRPr="00597D48">
        <w:rPr>
          <w:sz w:val="28"/>
          <w:szCs w:val="28"/>
          <w:shd w:val="clear" w:color="auto" w:fill="FFFFFF"/>
        </w:rPr>
        <w:t>инфографики</w:t>
      </w:r>
      <w:proofErr w:type="spellEnd"/>
      <w:r w:rsidRPr="00597D48">
        <w:rPr>
          <w:sz w:val="28"/>
          <w:szCs w:val="28"/>
          <w:shd w:val="clear" w:color="auto" w:fill="FFFFFF"/>
        </w:rPr>
        <w:t xml:space="preserve"> предоставляет обширные возможности для совершенствования художественных и технологических умений, способствует расширению знаний, стимулирует развитие самостоятельности и создаёт условия для проявления творческого начала. Каждый учащийся владеет определённым творческим потенциалом, который играет важную роль в процессе становления его индивидуальности. Развитие творческих способностей осуществляется под </w:t>
      </w:r>
      <w:r w:rsidRPr="00597D48">
        <w:rPr>
          <w:sz w:val="28"/>
          <w:szCs w:val="28"/>
          <w:shd w:val="clear" w:color="auto" w:fill="FFFFFF"/>
        </w:rPr>
        <w:lastRenderedPageBreak/>
        <w:t>влиянием взрослых – педагогов и родителей, что является значимым элементом в воспитательном процессе. Обучение творчески одарённых детей требует осознания их уникальности с чутким и внимательным отношением к особенностям их личности. Эти аспекты следует развивать посредством внеурочных активностей, направленных на развитие технологических и художественных умений учащихся</w:t>
      </w:r>
      <w:r w:rsidR="00597D48" w:rsidRPr="00597D48">
        <w:rPr>
          <w:sz w:val="28"/>
          <w:szCs w:val="28"/>
          <w:shd w:val="clear" w:color="auto" w:fill="FFFFFF"/>
        </w:rPr>
        <w:t>[3]</w:t>
      </w:r>
      <w:r w:rsidRPr="00597D48">
        <w:rPr>
          <w:sz w:val="28"/>
          <w:szCs w:val="28"/>
          <w:shd w:val="clear" w:color="auto" w:fill="FFFFFF"/>
        </w:rPr>
        <w:t>.</w:t>
      </w:r>
    </w:p>
    <w:p w:rsidR="005472D1" w:rsidRPr="00597D48" w:rsidRDefault="005472D1" w:rsidP="00276717">
      <w:pPr>
        <w:spacing w:line="276" w:lineRule="auto"/>
        <w:ind w:firstLine="709"/>
        <w:rPr>
          <w:i/>
          <w:sz w:val="28"/>
          <w:szCs w:val="28"/>
        </w:rPr>
      </w:pPr>
    </w:p>
    <w:p w:rsidR="00597D48" w:rsidRPr="00597D48" w:rsidRDefault="00597D48" w:rsidP="00597D48">
      <w:pPr>
        <w:pStyle w:val="a8"/>
        <w:jc w:val="center"/>
        <w:rPr>
          <w:b/>
          <w:szCs w:val="28"/>
        </w:rPr>
      </w:pPr>
      <w:r w:rsidRPr="00597D48">
        <w:rPr>
          <w:b/>
          <w:szCs w:val="28"/>
        </w:rPr>
        <w:t>Список использованной литературы</w:t>
      </w:r>
    </w:p>
    <w:p w:rsidR="005E036B" w:rsidRPr="00597D48" w:rsidRDefault="005E036B" w:rsidP="005E036B">
      <w:pPr>
        <w:pStyle w:val="a8"/>
        <w:numPr>
          <w:ilvl w:val="0"/>
          <w:numId w:val="1"/>
        </w:numPr>
        <w:spacing w:after="0"/>
        <w:ind w:left="0" w:firstLine="709"/>
        <w:rPr>
          <w:rFonts w:cs="Times New Roman"/>
          <w:szCs w:val="28"/>
        </w:rPr>
      </w:pPr>
      <w:r w:rsidRPr="00597D48">
        <w:rPr>
          <w:rFonts w:cs="Times New Roman"/>
          <w:szCs w:val="28"/>
        </w:rPr>
        <w:t>Кузнецова, Е. А. Творческая деятельность как средство развития личности учащегося. Вопросы психологии, 2012.-  3, 45-50.</w:t>
      </w:r>
    </w:p>
    <w:p w:rsidR="005E036B" w:rsidRPr="00597D48" w:rsidRDefault="005E036B" w:rsidP="005E036B">
      <w:pPr>
        <w:pStyle w:val="a8"/>
        <w:numPr>
          <w:ilvl w:val="0"/>
          <w:numId w:val="1"/>
        </w:numPr>
        <w:spacing w:after="0"/>
        <w:ind w:left="0" w:firstLine="709"/>
        <w:rPr>
          <w:rFonts w:cs="Times New Roman"/>
          <w:szCs w:val="28"/>
        </w:rPr>
      </w:pPr>
      <w:r w:rsidRPr="00597D48">
        <w:rPr>
          <w:rFonts w:cs="Times New Roman"/>
          <w:szCs w:val="28"/>
        </w:rPr>
        <w:t>Баранов, А. Н. Технологии визуализации данных в образовании: возможности и ограничения. Научные исследования, 2019.- 2(1), 33-40.</w:t>
      </w:r>
    </w:p>
    <w:p w:rsidR="005472D1" w:rsidRPr="00597D48" w:rsidRDefault="005E036B" w:rsidP="00276717">
      <w:pPr>
        <w:tabs>
          <w:tab w:val="left" w:pos="851"/>
        </w:tabs>
        <w:spacing w:line="276" w:lineRule="auto"/>
        <w:ind w:firstLine="709"/>
        <w:rPr>
          <w:i/>
          <w:sz w:val="28"/>
          <w:szCs w:val="28"/>
        </w:rPr>
      </w:pPr>
      <w:r w:rsidRPr="00597D48">
        <w:rPr>
          <w:sz w:val="28"/>
          <w:szCs w:val="28"/>
        </w:rPr>
        <w:t>3</w:t>
      </w:r>
      <w:r w:rsidR="005472D1" w:rsidRPr="00597D48">
        <w:rPr>
          <w:sz w:val="28"/>
          <w:szCs w:val="28"/>
        </w:rPr>
        <w:t xml:space="preserve">. Беспалько В.П. Педагогика и прогрессивные технологии обучения / В.П. Беспалько. – М.: Просвещение, 2011. – 275 c. </w:t>
      </w:r>
    </w:p>
    <w:p w:rsidR="005472D1" w:rsidRPr="00597D48" w:rsidRDefault="005472D1" w:rsidP="00597D48">
      <w:pPr>
        <w:spacing w:line="276" w:lineRule="auto"/>
        <w:ind w:firstLine="709"/>
        <w:rPr>
          <w:i/>
          <w:sz w:val="28"/>
          <w:szCs w:val="28"/>
          <w:lang w:val="en-US"/>
        </w:rPr>
      </w:pPr>
    </w:p>
    <w:p w:rsidR="005472D1" w:rsidRPr="00597D48" w:rsidRDefault="005472D1" w:rsidP="00276717">
      <w:pPr>
        <w:spacing w:line="276" w:lineRule="auto"/>
        <w:ind w:firstLine="709"/>
        <w:rPr>
          <w:i/>
          <w:sz w:val="28"/>
          <w:szCs w:val="28"/>
        </w:rPr>
      </w:pPr>
    </w:p>
    <w:p w:rsidR="00052057" w:rsidRPr="00597D48" w:rsidRDefault="00052057" w:rsidP="00276717">
      <w:pPr>
        <w:spacing w:line="276" w:lineRule="auto"/>
        <w:rPr>
          <w:sz w:val="28"/>
          <w:szCs w:val="28"/>
        </w:rPr>
      </w:pPr>
    </w:p>
    <w:sectPr w:rsidR="00052057" w:rsidRPr="00597D48" w:rsidSect="005E03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B0047"/>
    <w:multiLevelType w:val="hybridMultilevel"/>
    <w:tmpl w:val="C7685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D1"/>
    <w:rsid w:val="00052057"/>
    <w:rsid w:val="001B3017"/>
    <w:rsid w:val="00276717"/>
    <w:rsid w:val="002B5112"/>
    <w:rsid w:val="00324A0C"/>
    <w:rsid w:val="00417968"/>
    <w:rsid w:val="005472D1"/>
    <w:rsid w:val="00597D48"/>
    <w:rsid w:val="005E036B"/>
    <w:rsid w:val="007E1F7B"/>
    <w:rsid w:val="00817B11"/>
    <w:rsid w:val="009C07FF"/>
    <w:rsid w:val="00A7769D"/>
    <w:rsid w:val="00B43EF7"/>
    <w:rsid w:val="00C7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472D1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styleId="a4">
    <w:name w:val="Strong"/>
    <w:basedOn w:val="a0"/>
    <w:uiPriority w:val="22"/>
    <w:qFormat/>
    <w:rsid w:val="00324A0C"/>
    <w:rPr>
      <w:b/>
      <w:bCs/>
    </w:rPr>
  </w:style>
  <w:style w:type="character" w:styleId="a5">
    <w:name w:val="Hyperlink"/>
    <w:basedOn w:val="a0"/>
    <w:uiPriority w:val="99"/>
    <w:semiHidden/>
    <w:unhideWhenUsed/>
    <w:rsid w:val="00324A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67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7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5E036B"/>
    <w:pPr>
      <w:spacing w:after="160" w:line="360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5E036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472D1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styleId="a4">
    <w:name w:val="Strong"/>
    <w:basedOn w:val="a0"/>
    <w:uiPriority w:val="22"/>
    <w:qFormat/>
    <w:rsid w:val="00324A0C"/>
    <w:rPr>
      <w:b/>
      <w:bCs/>
    </w:rPr>
  </w:style>
  <w:style w:type="character" w:styleId="a5">
    <w:name w:val="Hyperlink"/>
    <w:basedOn w:val="a0"/>
    <w:uiPriority w:val="99"/>
    <w:semiHidden/>
    <w:unhideWhenUsed/>
    <w:rsid w:val="00324A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67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7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5E036B"/>
    <w:pPr>
      <w:spacing w:after="160" w:line="360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5E03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 Windows</cp:lastModifiedBy>
  <cp:revision>2</cp:revision>
  <dcterms:created xsi:type="dcterms:W3CDTF">2025-01-31T20:02:00Z</dcterms:created>
  <dcterms:modified xsi:type="dcterms:W3CDTF">2025-01-31T20:02:00Z</dcterms:modified>
</cp:coreProperties>
</file>