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F4" w:rsidRDefault="00A561F4" w:rsidP="00A561F4">
      <w:pPr>
        <w:pStyle w:val="Standard"/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Какое произведен</w:t>
      </w:r>
      <w:r>
        <w:rPr>
          <w:rFonts w:ascii="Times New Roman" w:hAnsi="Times New Roman"/>
          <w:b/>
          <w:bCs/>
          <w:sz w:val="28"/>
          <w:szCs w:val="28"/>
        </w:rPr>
        <w:t>ие принадлежит перу А.С. Пушкин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?</w:t>
      </w:r>
    </w:p>
    <w:p w:rsidR="00A561F4" w:rsidRDefault="00A561F4" w:rsidP="00A561F4">
      <w:pPr>
        <w:pStyle w:val="Standard"/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61F4" w:rsidRDefault="00A561F4" w:rsidP="00A561F4">
      <w:pPr>
        <w:pStyle w:val="Standard"/>
        <w:widowControl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«Демон»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«Скупой рыцарь»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«Детство»</w:t>
      </w:r>
    </w:p>
    <w:p w:rsidR="00A561F4" w:rsidRDefault="00A561F4" w:rsidP="00A561F4">
      <w:pPr>
        <w:pStyle w:val="Standard"/>
        <w:widowControl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«Встречи»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«Тамань»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«Хаджи Мурат»</w:t>
      </w:r>
    </w:p>
    <w:p w:rsidR="00A561F4" w:rsidRDefault="00A561F4" w:rsidP="00A561F4">
      <w:pPr>
        <w:pStyle w:val="Standard"/>
        <w:widowControl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1. «Мцыри»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</w:t>
      </w:r>
      <w:proofErr w:type="spellStart"/>
      <w:r>
        <w:rPr>
          <w:rFonts w:ascii="Times New Roman" w:hAnsi="Times New Roman"/>
          <w:sz w:val="28"/>
          <w:szCs w:val="28"/>
        </w:rPr>
        <w:t>Вий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«Гробовщик»</w:t>
      </w:r>
    </w:p>
    <w:p w:rsidR="00A561F4" w:rsidRDefault="00A561F4" w:rsidP="00A561F4">
      <w:pPr>
        <w:pStyle w:val="Standard"/>
        <w:widowControl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1. «</w:t>
      </w:r>
      <w:proofErr w:type="spellStart"/>
      <w:r>
        <w:rPr>
          <w:rFonts w:ascii="Times New Roman" w:hAnsi="Times New Roman"/>
          <w:sz w:val="28"/>
          <w:szCs w:val="28"/>
        </w:rPr>
        <w:t>Накакуне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«Дубровский»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«Ревизор»</w:t>
      </w:r>
    </w:p>
    <w:p w:rsidR="00A561F4" w:rsidRDefault="00A561F4" w:rsidP="00A561F4">
      <w:pPr>
        <w:pStyle w:val="Standard"/>
        <w:widowControl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1. «</w:t>
      </w:r>
      <w:proofErr w:type="spellStart"/>
      <w:r>
        <w:rPr>
          <w:rFonts w:ascii="Times New Roman" w:hAnsi="Times New Roman"/>
          <w:sz w:val="28"/>
          <w:szCs w:val="28"/>
        </w:rPr>
        <w:t>Кирджали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«Русский язык»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«Шинель»</w:t>
      </w:r>
    </w:p>
    <w:p w:rsidR="00A561F4" w:rsidRDefault="00A561F4" w:rsidP="00A561F4">
      <w:pPr>
        <w:pStyle w:val="Standard"/>
        <w:widowControl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1. «Измаил-Бей»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«Египетские ночи»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«Беглец»</w:t>
      </w:r>
    </w:p>
    <w:p w:rsidR="00A561F4" w:rsidRDefault="00A561F4" w:rsidP="00A561F4">
      <w:pPr>
        <w:pStyle w:val="Standard"/>
        <w:widowControl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«Кавказец»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«Заколдованное место»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«Каменный гость»</w:t>
      </w:r>
    </w:p>
    <w:p w:rsidR="00A561F4" w:rsidRDefault="00A561F4" w:rsidP="00A561F4">
      <w:pPr>
        <w:pStyle w:val="Standard"/>
        <w:widowControl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</w:t>
      </w:r>
      <w:proofErr w:type="spellStart"/>
      <w:r>
        <w:rPr>
          <w:rFonts w:ascii="Times New Roman" w:hAnsi="Times New Roman"/>
          <w:sz w:val="28"/>
          <w:szCs w:val="28"/>
        </w:rPr>
        <w:t>Ашик-Кериб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«История села </w:t>
      </w:r>
      <w:proofErr w:type="spellStart"/>
      <w:r>
        <w:rPr>
          <w:rFonts w:ascii="Times New Roman" w:hAnsi="Times New Roman"/>
          <w:sz w:val="28"/>
          <w:szCs w:val="28"/>
        </w:rPr>
        <w:t>Горюхина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«Пропавшая грамота»</w:t>
      </w:r>
    </w:p>
    <w:p w:rsidR="00A561F4" w:rsidRDefault="00A561F4" w:rsidP="00A561F4">
      <w:pPr>
        <w:pStyle w:val="Standard"/>
        <w:widowControl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«Марья </w:t>
      </w:r>
      <w:proofErr w:type="spellStart"/>
      <w:r>
        <w:rPr>
          <w:rFonts w:ascii="Times New Roman" w:hAnsi="Times New Roman"/>
          <w:sz w:val="28"/>
          <w:szCs w:val="28"/>
        </w:rPr>
        <w:t>Шонинг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«Боярин Орша»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«Фаталист»</w:t>
      </w:r>
    </w:p>
    <w:p w:rsidR="00A561F4" w:rsidRDefault="00A561F4" w:rsidP="00A561F4">
      <w:pPr>
        <w:pStyle w:val="Standard"/>
        <w:widowControl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«Коляска»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«Русалка»</w:t>
      </w:r>
      <w:r>
        <w:rPr>
          <w:rFonts w:ascii="Times New Roman" w:hAnsi="Times New Roman"/>
          <w:sz w:val="28"/>
          <w:szCs w:val="28"/>
        </w:rPr>
        <w:br/>
        <w:t>3. «Маскарад»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  <w:lang w:val="en-US"/>
        </w:rPr>
      </w:pP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  <w:lang w:val="en-US"/>
        </w:rPr>
      </w:pP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  <w:lang w:val="en-US"/>
        </w:rPr>
      </w:pPr>
    </w:p>
    <w:p w:rsidR="00A561F4" w:rsidRDefault="00A561F4" w:rsidP="00A561F4">
      <w:pPr>
        <w:pStyle w:val="Standard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Ответы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1 - 2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2 - 1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3 - 3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4 - 2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5 - 1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6 - 2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7 - 3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8 - 2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9 - 1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10 — 2</w:t>
      </w: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</w:p>
    <w:p w:rsidR="00A561F4" w:rsidRDefault="00A561F4" w:rsidP="00A561F4">
      <w:pPr>
        <w:pStyle w:val="Standard"/>
        <w:widowControl/>
        <w:rPr>
          <w:rFonts w:ascii="Times New Roman" w:hAnsi="Times New Roman"/>
          <w:b/>
          <w:bCs/>
          <w:color w:val="3C3C3C"/>
          <w:sz w:val="28"/>
          <w:szCs w:val="28"/>
        </w:rPr>
      </w:pPr>
    </w:p>
    <w:p w:rsidR="00295030" w:rsidRDefault="00295030"/>
    <w:sectPr w:rsidR="0029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4483F"/>
    <w:multiLevelType w:val="multilevel"/>
    <w:tmpl w:val="AD24CF1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F4"/>
    <w:rsid w:val="00295030"/>
    <w:rsid w:val="00A5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61F4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61F4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Софья</cp:lastModifiedBy>
  <cp:revision>1</cp:revision>
  <dcterms:created xsi:type="dcterms:W3CDTF">2025-02-03T22:31:00Z</dcterms:created>
  <dcterms:modified xsi:type="dcterms:W3CDTF">2025-02-03T22:32:00Z</dcterms:modified>
</cp:coreProperties>
</file>