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КОМПЛЕКС УПРАЖНЕНИЙ</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НА РАЗВИТИЕ МЕЛКОЙ МОТОРИКИ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У ДЕТЕЙ МЛАДШЕГО ШКОЛЬНОГО ВОЗРАСТА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С ГИПЕРАКТИВНОСТЬЮ</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695575" cy="2409825"/>
            <wp:effectExtent l="19050" t="0" r="9525" b="0"/>
            <wp:wrapSquare wrapText="bothSides"/>
            <wp:docPr id="21" name="Рисунок 2" descr="https://fsd.kopilkaurokov.ru/uploads/user_file_5397208f1d039/komplieks-uprazhnienii-dlia-razvitiia-mielkoi-motoriki-u-dietiei-mladshiegho-shkol-nogho-vozrasta-s-ghipieraktivnost-iu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397208f1d039/komplieks-uprazhnienii-dlia-razvitiia-mielkoi-motoriki-u-dietiei-mladshiegho-shkol-nogho-vozrasta-s-ghipieraktivnost-iu_2.png"/>
                    <pic:cNvPicPr>
                      <a:picLocks noChangeAspect="1" noChangeArrowheads="1"/>
                    </pic:cNvPicPr>
                  </pic:nvPicPr>
                  <pic:blipFill>
                    <a:blip r:embed="rId5"/>
                    <a:srcRect/>
                    <a:stretch>
                      <a:fillRect/>
                    </a:stretch>
                  </pic:blipFill>
                  <pic:spPr bwMode="auto">
                    <a:xfrm>
                      <a:off x="0" y="0"/>
                      <a:ext cx="2695575" cy="2409825"/>
                    </a:xfrm>
                    <a:prstGeom prst="rect">
                      <a:avLst/>
                    </a:prstGeom>
                    <a:noFill/>
                    <a:ln w="9525">
                      <a:noFill/>
                      <a:miter lim="800000"/>
                      <a:headEnd/>
                      <a:tailEnd/>
                    </a:ln>
                  </pic:spPr>
                </pic:pic>
              </a:graphicData>
            </a:graphic>
          </wp:anchor>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12065" cy="12065"/>
            <wp:effectExtent l="19050" t="0" r="6985" b="0"/>
            <wp:docPr id="1" name="Рисунок 1" descr="https://fsd.kopilkaurokov.ru/uploads/user_file_5397208f1d039/komplieks-uprazhnienii-dlia-razvitiia-mielkoi-motoriki-u-dietiei-mladshiegho-shkol-nogho-vozrasta-s-ghipieraktivnost-iu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397208f1d039/komplieks-uprazhnienii-dlia-razvitiia-mielkoi-motoriki-u-dietiei-mladshiegho-shkol-nogho-vozrasta-s-ghipieraktivnost-iu_3.png"/>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p>
    <w:p w:rsid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p>
    <w:p w:rsid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lastRenderedPageBreak/>
        <w:t>Пояснительная записка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Данный сборник разработан для учителей начальных классов, который поможет не только развивать, но и производить коррекционно-развивающую работу с детьми младшего школьного возраста с синдромом </w:t>
      </w:r>
      <w:proofErr w:type="spellStart"/>
      <w:r w:rsidRPr="00F41314">
        <w:rPr>
          <w:rFonts w:ascii="Times New Roman" w:eastAsia="Times New Roman" w:hAnsi="Times New Roman" w:cs="Times New Roman"/>
          <w:color w:val="333333"/>
          <w:sz w:val="24"/>
          <w:szCs w:val="24"/>
        </w:rPr>
        <w:t>гиперактивности</w:t>
      </w:r>
      <w:proofErr w:type="spellEnd"/>
      <w:r w:rsidRPr="00F41314">
        <w:rPr>
          <w:rFonts w:ascii="Times New Roman" w:eastAsia="Times New Roman" w:hAnsi="Times New Roman" w:cs="Times New Roman"/>
          <w:color w:val="333333"/>
          <w:sz w:val="24"/>
          <w:szCs w:val="24"/>
        </w:rPr>
        <w:t>.</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Необходимость создания комплекса упражнений, обусловлена тем, что в большинстве изданий с заданиями по данной проблеме не всегда указаны цель, задачи, не совсем полно раскрыто содержание, поэтому учителю трудно сориентировать в выборе упражнений для решения конкретных задач. Кроме того, в книгах нет единого описания упражнений.</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i/>
          <w:iCs/>
          <w:color w:val="333333"/>
          <w:sz w:val="24"/>
          <w:szCs w:val="24"/>
        </w:rPr>
        <w:t>Цель методических рекомендаций</w:t>
      </w:r>
      <w:r w:rsidRPr="00F41314">
        <w:rPr>
          <w:rFonts w:ascii="Times New Roman" w:eastAsia="Times New Roman" w:hAnsi="Times New Roman" w:cs="Times New Roman"/>
          <w:color w:val="333333"/>
          <w:sz w:val="24"/>
          <w:szCs w:val="24"/>
        </w:rPr>
        <w:t>:</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 показать возможности использования упражнений на развитие мелкой моторики у детей младшего школьного возраста с </w:t>
      </w:r>
      <w:proofErr w:type="spellStart"/>
      <w:r w:rsidRPr="00F41314">
        <w:rPr>
          <w:rFonts w:ascii="Times New Roman" w:eastAsia="Times New Roman" w:hAnsi="Times New Roman" w:cs="Times New Roman"/>
          <w:color w:val="333333"/>
          <w:sz w:val="24"/>
          <w:szCs w:val="24"/>
        </w:rPr>
        <w:t>гиперактивностью</w:t>
      </w:r>
      <w:proofErr w:type="spellEnd"/>
      <w:r w:rsidRPr="00F41314">
        <w:rPr>
          <w:rFonts w:ascii="Times New Roman" w:eastAsia="Times New Roman" w:hAnsi="Times New Roman" w:cs="Times New Roman"/>
          <w:color w:val="333333"/>
          <w:sz w:val="24"/>
          <w:szCs w:val="24"/>
        </w:rPr>
        <w:t>.</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i/>
          <w:iCs/>
          <w:color w:val="333333"/>
          <w:sz w:val="24"/>
          <w:szCs w:val="24"/>
        </w:rPr>
        <w:t>Основные задачи: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 познакомить учителя с содержанием упражнений для развития мелкой моторики руки у детей младшего школьного возраста с </w:t>
      </w:r>
      <w:proofErr w:type="spellStart"/>
      <w:r w:rsidRPr="00F41314">
        <w:rPr>
          <w:rFonts w:ascii="Times New Roman" w:eastAsia="Times New Roman" w:hAnsi="Times New Roman" w:cs="Times New Roman"/>
          <w:color w:val="333333"/>
          <w:sz w:val="24"/>
          <w:szCs w:val="24"/>
        </w:rPr>
        <w:t>гиперактивностью</w:t>
      </w:r>
      <w:proofErr w:type="spellEnd"/>
      <w:r w:rsidRPr="00F41314">
        <w:rPr>
          <w:rFonts w:ascii="Times New Roman" w:eastAsia="Times New Roman" w:hAnsi="Times New Roman" w:cs="Times New Roman"/>
          <w:color w:val="333333"/>
          <w:sz w:val="24"/>
          <w:szCs w:val="24"/>
        </w:rPr>
        <w:t>;</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показать учителю правильное применение упражнений, для реализации определенной задачи;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сформировать представление у учителя о содержании, формах и оборудовании упражнений.</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Содержание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t>     Упражнения на развитие мелкой моторики руки представлены в разных вариантах: народные с речевым сопровождением, авторские на основе стихов и без них. К числу достоинств можно отнести их простоту и универсальность, отсутствие каких-либо специальных атрибутов для проведения, безопасность. Все они несложны по технике, но вместе с тем при регулярном использовании в работе с детьми обеспечивают хорошую тренировку пальцев и подготовку мышц руки к письму. Использование упражнений оказывает неспецифическое тонизирующее влияние на функциональное состояние мозга и развитие речи детей, вызывая у них эмоциональный подъем и разрядку нервно-психического напряжения. Особое внимание следует обратить и на то, чтобы дети упражнялись в разных действиях (сжатие, расслабление, растяжение мышц рук), а также тренировались в выполнении изолированных движений каждым пальцем обеих рук.</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Цель: </w:t>
      </w:r>
      <w:r w:rsidRPr="00F41314">
        <w:rPr>
          <w:rFonts w:ascii="Times New Roman" w:eastAsia="Times New Roman" w:hAnsi="Times New Roman" w:cs="Times New Roman"/>
          <w:color w:val="333333"/>
          <w:sz w:val="24"/>
          <w:szCs w:val="24"/>
        </w:rPr>
        <w:t xml:space="preserve">развивать у учащихся мелкую моторику руки с синдромом </w:t>
      </w:r>
      <w:proofErr w:type="spellStart"/>
      <w:r w:rsidRPr="00F41314">
        <w:rPr>
          <w:rFonts w:ascii="Times New Roman" w:eastAsia="Times New Roman" w:hAnsi="Times New Roman" w:cs="Times New Roman"/>
          <w:color w:val="333333"/>
          <w:sz w:val="24"/>
          <w:szCs w:val="24"/>
        </w:rPr>
        <w:t>гиперактивности</w:t>
      </w:r>
      <w:proofErr w:type="spellEnd"/>
      <w:r w:rsidRPr="00F41314">
        <w:rPr>
          <w:rFonts w:ascii="Times New Roman" w:eastAsia="Times New Roman" w:hAnsi="Times New Roman" w:cs="Times New Roman"/>
          <w:color w:val="333333"/>
          <w:sz w:val="24"/>
          <w:szCs w:val="24"/>
        </w:rPr>
        <w:t>.</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Задачи: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развивать быстроту реакции правой и левой руки;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развивать ловкость и гибкость обеих рук;</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развивать внимание и память;</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r w:rsidRPr="00F41314">
        <w:rPr>
          <w:rFonts w:ascii="Times New Roman" w:eastAsia="Times New Roman" w:hAnsi="Times New Roman" w:cs="Times New Roman"/>
          <w:color w:val="333333"/>
          <w:sz w:val="24"/>
          <w:szCs w:val="24"/>
        </w:rPr>
        <w:t>- воспитывать усидчивость и терпение в процессе работы.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Критерии нормального развития функции речи и руки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lastRenderedPageBreak/>
        <w:br/>
      </w:r>
    </w:p>
    <w:tbl>
      <w:tblPr>
        <w:tblW w:w="9735" w:type="dxa"/>
        <w:shd w:val="clear" w:color="auto" w:fill="FFFFFF"/>
        <w:tblCellMar>
          <w:top w:w="105" w:type="dxa"/>
          <w:left w:w="105" w:type="dxa"/>
          <w:bottom w:w="105" w:type="dxa"/>
          <w:right w:w="105" w:type="dxa"/>
        </w:tblCellMar>
        <w:tblLook w:val="04A0"/>
      </w:tblPr>
      <w:tblGrid>
        <w:gridCol w:w="1157"/>
        <w:gridCol w:w="4258"/>
        <w:gridCol w:w="4320"/>
      </w:tblGrid>
      <w:tr w:rsidR="00F41314" w:rsidRPr="00F41314" w:rsidTr="00F41314">
        <w:trPr>
          <w:trHeight w:val="135"/>
        </w:trPr>
        <w:tc>
          <w:tcPr>
            <w:tcW w:w="9465" w:type="dxa"/>
            <w:gridSpan w:val="3"/>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135" w:lineRule="atLeast"/>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Возрастные особенности развития функции речи и руки</w:t>
            </w:r>
          </w:p>
        </w:tc>
      </w:tr>
      <w:tr w:rsidR="00F41314" w:rsidRPr="00F41314" w:rsidTr="00F41314">
        <w:trPr>
          <w:trHeight w:val="465"/>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Возраст</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Навыки поведения</w:t>
            </w: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Речевая активность.</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(экспрессивная речь)</w:t>
            </w:r>
          </w:p>
        </w:tc>
      </w:tr>
      <w:tr w:rsidR="00F41314" w:rsidRPr="00F41314" w:rsidTr="00F41314">
        <w:trPr>
          <w:trHeight w:val="435"/>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3 месяца</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proofErr w:type="spellStart"/>
            <w:r w:rsidRPr="00F41314">
              <w:rPr>
                <w:rFonts w:ascii="Times New Roman" w:eastAsia="Times New Roman" w:hAnsi="Times New Roman" w:cs="Times New Roman"/>
                <w:color w:val="333333"/>
                <w:sz w:val="24"/>
                <w:szCs w:val="24"/>
              </w:rPr>
              <w:t>Предречевые</w:t>
            </w:r>
            <w:proofErr w:type="spellEnd"/>
            <w:r w:rsidRPr="00F41314">
              <w:rPr>
                <w:rFonts w:ascii="Times New Roman" w:eastAsia="Times New Roman" w:hAnsi="Times New Roman" w:cs="Times New Roman"/>
                <w:color w:val="333333"/>
                <w:sz w:val="24"/>
                <w:szCs w:val="24"/>
              </w:rPr>
              <w:t xml:space="preserve"> вокализации: </w:t>
            </w:r>
            <w:proofErr w:type="spellStart"/>
            <w:r w:rsidRPr="00F41314">
              <w:rPr>
                <w:rFonts w:ascii="Times New Roman" w:eastAsia="Times New Roman" w:hAnsi="Times New Roman" w:cs="Times New Roman"/>
                <w:color w:val="333333"/>
                <w:sz w:val="24"/>
                <w:szCs w:val="24"/>
              </w:rPr>
              <w:t>гуканье</w:t>
            </w:r>
            <w:proofErr w:type="spellEnd"/>
            <w:r w:rsidRPr="00F41314">
              <w:rPr>
                <w:rFonts w:ascii="Times New Roman" w:eastAsia="Times New Roman" w:hAnsi="Times New Roman" w:cs="Times New Roman"/>
                <w:color w:val="333333"/>
                <w:sz w:val="24"/>
                <w:szCs w:val="24"/>
              </w:rPr>
              <w:t xml:space="preserve">, </w:t>
            </w:r>
            <w:proofErr w:type="spellStart"/>
            <w:r w:rsidRPr="00F41314">
              <w:rPr>
                <w:rFonts w:ascii="Times New Roman" w:eastAsia="Times New Roman" w:hAnsi="Times New Roman" w:cs="Times New Roman"/>
                <w:color w:val="333333"/>
                <w:sz w:val="24"/>
                <w:szCs w:val="24"/>
              </w:rPr>
              <w:t>гуление</w:t>
            </w:r>
            <w:proofErr w:type="spellEnd"/>
            <w:r w:rsidRPr="00F41314">
              <w:rPr>
                <w:rFonts w:ascii="Times New Roman" w:eastAsia="Times New Roman" w:hAnsi="Times New Roman" w:cs="Times New Roman"/>
                <w:color w:val="333333"/>
                <w:sz w:val="24"/>
                <w:szCs w:val="24"/>
              </w:rPr>
              <w:t>, вскрики.</w:t>
            </w:r>
          </w:p>
        </w:tc>
      </w:tr>
      <w:tr w:rsidR="00F41314" w:rsidRPr="00F41314" w:rsidTr="00F41314">
        <w:trPr>
          <w:trHeight w:val="465"/>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6 месяцев</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Слоговой лепет устойчив, оформлен</w:t>
            </w:r>
          </w:p>
        </w:tc>
      </w:tr>
      <w:tr w:rsidR="00F41314" w:rsidRPr="00F41314" w:rsidTr="00F41314">
        <w:trPr>
          <w:trHeight w:val="705"/>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1 год</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Большой </w:t>
            </w:r>
            <w:proofErr w:type="gramStart"/>
            <w:r w:rsidRPr="00F41314">
              <w:rPr>
                <w:rFonts w:ascii="Times New Roman" w:eastAsia="Times New Roman" w:hAnsi="Times New Roman" w:cs="Times New Roman"/>
                <w:color w:val="333333"/>
                <w:sz w:val="24"/>
                <w:szCs w:val="24"/>
              </w:rPr>
              <w:t>палец</w:t>
            </w:r>
            <w:proofErr w:type="gramEnd"/>
            <w:r w:rsidRPr="00F41314">
              <w:rPr>
                <w:rFonts w:ascii="Times New Roman" w:eastAsia="Times New Roman" w:hAnsi="Times New Roman" w:cs="Times New Roman"/>
                <w:color w:val="333333"/>
                <w:sz w:val="24"/>
                <w:szCs w:val="24"/>
              </w:rPr>
              <w:t xml:space="preserve"> может быть отодвинут на 90 градусов.</w:t>
            </w: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Полная артикуляция слогов.</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Самостоятельно говорит слова.</w:t>
            </w:r>
          </w:p>
        </w:tc>
      </w:tr>
      <w:tr w:rsidR="00F41314" w:rsidRPr="00F41314" w:rsidTr="00F41314">
        <w:trPr>
          <w:trHeight w:val="2460"/>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1 год 6 мес. –</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1 год 7 мес.</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1 – 2 года</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Полностью развивается хватательная функция, кубик берёт 5 пальцами сверху. Ставит друг на друга от 2 до 6 кубиков.</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Держит два предмета в одной руке; чертит карандашом, переворачивает страницы книги.</w:t>
            </w: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Скачок в формировании экспрессивной речи: обращаясь к взрослому, называет предметы, активно подражает речи взрослого</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Складывает предложения.</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Словарный запас 100 – 300 слов (к концу 2 года)</w:t>
            </w:r>
          </w:p>
        </w:tc>
      </w:tr>
      <w:tr w:rsidR="00F41314" w:rsidRPr="00F41314" w:rsidTr="00F41314">
        <w:trPr>
          <w:trHeight w:val="2130"/>
        </w:trPr>
        <w:tc>
          <w:tcPr>
            <w:tcW w:w="112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2 – 3 года</w:t>
            </w:r>
          </w:p>
        </w:tc>
        <w:tc>
          <w:tcPr>
            <w:tcW w:w="4140"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Берёт кубик первыми тремя пальцами.</w:t>
            </w:r>
          </w:p>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Открывает ящик и опрокидывает всё содержимое. Играет с песком и глиной. Открывает крышки, использует ножницы, красит пальцем. Нанизывает бусы.</w:t>
            </w:r>
          </w:p>
        </w:tc>
        <w:tc>
          <w:tcPr>
            <w:tcW w:w="3735"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Возникает описательная речь; умеет ответить на вопрос; запоминает множество двустиший, концовки песен, повторяет их.</w:t>
            </w:r>
          </w:p>
        </w:tc>
      </w:tr>
    </w:tbl>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Примечание</w:t>
      </w:r>
      <w:r w:rsidRPr="00F41314">
        <w:rPr>
          <w:rFonts w:ascii="Times New Roman" w:eastAsia="Times New Roman" w:hAnsi="Times New Roman" w:cs="Times New Roman"/>
          <w:color w:val="333333"/>
          <w:sz w:val="24"/>
          <w:szCs w:val="24"/>
        </w:rPr>
        <w:t>: когда функции пальцев рук развиты достаточно хорошо, кубик берётся 2 пальцами, за грани, можно считать, что у ребёнка полностью открылась функция речи в головном мозге.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tbl>
      <w:tblPr>
        <w:tblW w:w="9780" w:type="dxa"/>
        <w:shd w:val="clear" w:color="auto" w:fill="FFFFFF"/>
        <w:tblCellMar>
          <w:top w:w="105" w:type="dxa"/>
          <w:left w:w="105" w:type="dxa"/>
          <w:bottom w:w="105" w:type="dxa"/>
          <w:right w:w="105" w:type="dxa"/>
        </w:tblCellMar>
        <w:tblLook w:val="04A0"/>
      </w:tblPr>
      <w:tblGrid>
        <w:gridCol w:w="664"/>
        <w:gridCol w:w="4906"/>
        <w:gridCol w:w="4210"/>
      </w:tblGrid>
      <w:tr w:rsidR="00F41314" w:rsidRPr="00F41314" w:rsidTr="00F41314">
        <w:tc>
          <w:tcPr>
            <w:tcW w:w="61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lastRenderedPageBreak/>
              <w:t>3 4 года</w:t>
            </w:r>
          </w:p>
        </w:tc>
        <w:tc>
          <w:tcPr>
            <w:tcW w:w="454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Держит карандаш пальцами, копирует формы несколькими чертами. Собирает и строит постройки из 9 кубиков.</w:t>
            </w:r>
          </w:p>
        </w:tc>
        <w:tc>
          <w:tcPr>
            <w:tcW w:w="3900"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Словарный запас возрастает в 3 – 4 раза. Может рассказать наизусть небольшую сказку.</w:t>
            </w:r>
          </w:p>
        </w:tc>
      </w:tr>
      <w:tr w:rsidR="00F41314" w:rsidRPr="00F41314" w:rsidTr="00F41314">
        <w:tc>
          <w:tcPr>
            <w:tcW w:w="61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4 5 лет</w:t>
            </w:r>
          </w:p>
        </w:tc>
        <w:tc>
          <w:tcPr>
            <w:tcW w:w="4545" w:type="dxa"/>
            <w:tcBorders>
              <w:top w:val="double" w:sz="6" w:space="0" w:color="C0C0C0"/>
              <w:left w:val="double" w:sz="6" w:space="0" w:color="C0C0C0"/>
              <w:bottom w:val="double" w:sz="6" w:space="0" w:color="C0C0C0"/>
              <w:right w:val="nil"/>
            </w:tcBorders>
            <w:shd w:val="clear" w:color="auto" w:fill="FFFFFF"/>
            <w:tcMar>
              <w:top w:w="101" w:type="dxa"/>
              <w:left w:w="101" w:type="dxa"/>
              <w:bottom w:w="101" w:type="dxa"/>
              <w:right w:w="0"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Рисует карандашами или цветными мелками. Строит постройки более чем из 9 кубиков. Складывает бумагу более чем 1 раз. Определяет предметы в мешке на ощупь, лепит из пластилина (от 2 до 3 частей), шнурует ботинки.</w:t>
            </w:r>
          </w:p>
        </w:tc>
        <w:tc>
          <w:tcPr>
            <w:tcW w:w="3900" w:type="dxa"/>
            <w:tcBorders>
              <w:top w:val="double" w:sz="6" w:space="0" w:color="C0C0C0"/>
              <w:left w:val="double" w:sz="6" w:space="0" w:color="C0C0C0"/>
              <w:bottom w:val="double" w:sz="6" w:space="0" w:color="C0C0C0"/>
              <w:right w:val="double" w:sz="6" w:space="0" w:color="C0C0C0"/>
            </w:tcBorders>
            <w:shd w:val="clear" w:color="auto" w:fill="FFFFFF"/>
            <w:tcMar>
              <w:top w:w="101" w:type="dxa"/>
              <w:left w:w="101" w:type="dxa"/>
              <w:bottom w:w="101" w:type="dxa"/>
              <w:right w:w="101" w:type="dxa"/>
            </w:tcMar>
            <w:hideMark/>
          </w:tcPr>
          <w:p w:rsidR="00F41314" w:rsidRPr="00F41314" w:rsidRDefault="00F41314" w:rsidP="00F41314">
            <w:pPr>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Звуковая сторона речи усвоена полностью, дифференцирует на слух и в произношении. Практически усваиваются все частные грамматические формы.</w:t>
            </w:r>
          </w:p>
        </w:tc>
      </w:tr>
    </w:tbl>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По мере совершенствования тонких движений пальцев рук идёт развитие речевой функции. Тренировку пальцев рук врачи-неврологи рекомендуют начинать проводить с 6 месяцев в виде массажа кисти рук и каждого пальчика его фаланги. Разминание и поглаживание рекомендуется проводить ежедневно в течение 2–3 минут.</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Последний штрих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Оборудование:</w:t>
      </w:r>
      <w:r w:rsidRPr="00F41314">
        <w:rPr>
          <w:rFonts w:ascii="Times New Roman" w:eastAsia="Times New Roman" w:hAnsi="Times New Roman" w:cs="Times New Roman"/>
          <w:color w:val="333333"/>
          <w:sz w:val="24"/>
          <w:szCs w:val="24"/>
        </w:rPr>
        <w:t> лист бумаги и карандаш.</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xml:space="preserve"> Возьмите лист бумаги и карандаш. Попросите ребенка нарисовать любой рисунок. Это может быть отдельный предмет, человек, животное, а может быть целая картина. Когда рисунок будет готов, попросите вашего ребенка отвернуться, а сами тем временем внесите в рисунок "последние штрихи", то есть дорисуйте какие-то мелкие детали </w:t>
      </w:r>
      <w:proofErr w:type="gramStart"/>
      <w:r w:rsidRPr="00F41314">
        <w:rPr>
          <w:rFonts w:ascii="Times New Roman" w:eastAsia="Times New Roman" w:hAnsi="Times New Roman" w:cs="Times New Roman"/>
          <w:color w:val="333333"/>
          <w:sz w:val="24"/>
          <w:szCs w:val="24"/>
        </w:rPr>
        <w:t>к</w:t>
      </w:r>
      <w:proofErr w:type="gramEnd"/>
      <w:r w:rsidRPr="00F41314">
        <w:rPr>
          <w:rFonts w:ascii="Times New Roman" w:eastAsia="Times New Roman" w:hAnsi="Times New Roman" w:cs="Times New Roman"/>
          <w:color w:val="333333"/>
          <w:sz w:val="24"/>
          <w:szCs w:val="24"/>
        </w:rPr>
        <w:t xml:space="preserve"> уже нарисованным или изобразите что-то совсем новое. После этого ребенок может повернуться. Пусть, взглянув еще раз на творение своих рук, он скажет, что здесь изменилось. Какие детали нарисованы не рукой "мастера"? Если он сумел это сделать, то считается выигравшим. Теперь можно поменяться с ребенком ролями: вы будете рисовать, а он вносить "последний штрих".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Корзина с шариками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Оборудование:</w:t>
      </w:r>
      <w:r w:rsidRPr="00F41314">
        <w:rPr>
          <w:rFonts w:ascii="Times New Roman" w:eastAsia="Times New Roman" w:hAnsi="Times New Roman" w:cs="Times New Roman"/>
          <w:color w:val="333333"/>
          <w:sz w:val="24"/>
          <w:szCs w:val="24"/>
        </w:rPr>
        <w:t> корзина, шарики.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На столе стоит корзина, а с обеих сторон от нее кладут несколько шариков. Взрослый берет один шарик, который находится с правой стороны от ребенка, и бросает его в корзину, а потом предлагает ребенку сделать так же. Шарики забрасывают попеременно правой и левой рукой.</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Колечко</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lastRenderedPageBreak/>
        <w:t>Описание упражнения.</w:t>
      </w:r>
      <w:r w:rsidRPr="00F41314">
        <w:rPr>
          <w:rFonts w:ascii="Times New Roman" w:eastAsia="Times New Roman" w:hAnsi="Times New Roman" w:cs="Times New Roman"/>
          <w:color w:val="333333"/>
          <w:sz w:val="24"/>
          <w:szCs w:val="24"/>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Вначале методика выполняется каждой рукой </w:t>
      </w:r>
      <w:r>
        <w:rPr>
          <w:rFonts w:ascii="Times New Roman" w:eastAsia="Times New Roman" w:hAnsi="Times New Roman" w:cs="Times New Roman"/>
          <w:noProof/>
          <w:color w:val="333333"/>
          <w:sz w:val="24"/>
          <w:szCs w:val="24"/>
        </w:rPr>
        <w:drawing>
          <wp:anchor distT="0" distB="0" distL="0" distR="0" simplePos="0" relativeHeight="251658240" behindDoc="0" locked="0" layoutInCell="1" allowOverlap="0">
            <wp:simplePos x="0" y="0"/>
            <wp:positionH relativeFrom="column">
              <wp:posOffset>841375</wp:posOffset>
            </wp:positionH>
            <wp:positionV relativeFrom="line">
              <wp:posOffset>295910</wp:posOffset>
            </wp:positionV>
            <wp:extent cx="3591560" cy="1297305"/>
            <wp:effectExtent l="19050" t="0" r="8890" b="0"/>
            <wp:wrapSquare wrapText="bothSides"/>
            <wp:docPr id="20" name="Рисунок 3" descr="https://fsd.kopilkaurokov.ru/uploads/user_file_5397208f1d039/komplieks-uprazhnienii-dlia-razvitiia-mielkoi-motoriki-u-dietiei-mladshiegho-shkol-nogho-vozrasta-s-ghipieraktivnost-iu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397208f1d039/komplieks-uprazhnienii-dlia-razvitiia-mielkoi-motoriki-u-dietiei-mladshiegho-shkol-nogho-vozrasta-s-ghipieraktivnost-iu_4.jpeg"/>
                    <pic:cNvPicPr>
                      <a:picLocks noChangeAspect="1" noChangeArrowheads="1"/>
                    </pic:cNvPicPr>
                  </pic:nvPicPr>
                  <pic:blipFill>
                    <a:blip r:embed="rId7"/>
                    <a:srcRect/>
                    <a:stretch>
                      <a:fillRect/>
                    </a:stretch>
                  </pic:blipFill>
                  <pic:spPr bwMode="auto">
                    <a:xfrm>
                      <a:off x="0" y="0"/>
                      <a:ext cx="3591560" cy="1297305"/>
                    </a:xfrm>
                    <a:prstGeom prst="rect">
                      <a:avLst/>
                    </a:prstGeom>
                    <a:noFill/>
                    <a:ln w="9525">
                      <a:noFill/>
                      <a:miter lim="800000"/>
                      <a:headEnd/>
                      <a:tailEnd/>
                    </a:ln>
                  </pic:spPr>
                </pic:pic>
              </a:graphicData>
            </a:graphic>
          </wp:anchor>
        </w:drawing>
      </w:r>
      <w:r w:rsidRPr="00F41314">
        <w:rPr>
          <w:rFonts w:ascii="Times New Roman" w:eastAsia="Times New Roman" w:hAnsi="Times New Roman" w:cs="Times New Roman"/>
          <w:color w:val="333333"/>
          <w:sz w:val="24"/>
          <w:szCs w:val="24"/>
        </w:rPr>
        <w:t>отдельно, затем вместе.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Кулак-ребро-ладонь</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педагогом,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педагог предлагает ребенку помогать себе командами ("кулак-ребро-ладонь"), произносимыми вслух или про себя.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3311525" cy="1174115"/>
            <wp:effectExtent l="19050" t="0" r="3175" b="0"/>
            <wp:docPr id="2" name="Рисунок 2" descr="https://fsd.kopilkaurokov.ru/uploads/user_file_5397208f1d039/komplieks-uprazhnienii-dlia-razvitiia-mielkoi-motoriki-u-dietiei-mladshiegho-shkol-nogho-vozrasta-s-ghipieraktivnost-iu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397208f1d039/komplieks-uprazhnienii-dlia-razvitiia-mielkoi-motoriki-u-dietiei-mladshiegho-shkol-nogho-vozrasta-s-ghipieraktivnost-iu_5.jpeg"/>
                    <pic:cNvPicPr>
                      <a:picLocks noChangeAspect="1" noChangeArrowheads="1"/>
                    </pic:cNvPicPr>
                  </pic:nvPicPr>
                  <pic:blipFill>
                    <a:blip r:embed="rId8"/>
                    <a:srcRect/>
                    <a:stretch>
                      <a:fillRect/>
                    </a:stretch>
                  </pic:blipFill>
                  <pic:spPr bwMode="auto">
                    <a:xfrm>
                      <a:off x="0" y="0"/>
                      <a:ext cx="3311525" cy="1174115"/>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Лезгинка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2731135" cy="1247775"/>
            <wp:effectExtent l="19050" t="0" r="0" b="0"/>
            <wp:docPr id="3" name="Рисунок 3" descr="https://fsd.kopilkaurokov.ru/uploads/user_file_5397208f1d039/komplieks-uprazhnienii-dlia-razvitiia-mielkoi-motoriki-u-dietiei-mladshiegho-shkol-nogho-vozrasta-s-ghipieraktivnost-iu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397208f1d039/komplieks-uprazhnienii-dlia-razvitiia-mielkoi-motoriki-u-dietiei-mladshiegho-shkol-nogho-vozrasta-s-ghipieraktivnost-iu_6.jpeg"/>
                    <pic:cNvPicPr>
                      <a:picLocks noChangeAspect="1" noChangeArrowheads="1"/>
                    </pic:cNvPicPr>
                  </pic:nvPicPr>
                  <pic:blipFill>
                    <a:blip r:embed="rId9"/>
                    <a:srcRect/>
                    <a:stretch>
                      <a:fillRect/>
                    </a:stretch>
                  </pic:blipFill>
                  <pic:spPr bwMode="auto">
                    <a:xfrm>
                      <a:off x="0" y="0"/>
                      <a:ext cx="2731135" cy="1247775"/>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r w:rsidRPr="00F41314">
        <w:rPr>
          <w:rFonts w:ascii="Times New Roman" w:eastAsia="Times New Roman" w:hAnsi="Times New Roman" w:cs="Times New Roman"/>
          <w:color w:val="333333"/>
          <w:sz w:val="24"/>
          <w:szCs w:val="24"/>
        </w:rPr>
        <w:lastRenderedPageBreak/>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Кулачки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Педагог: "Сожмите пальцы в кулачок покрепче. Руки положите на колени. Сожмите их сильно-сильно, как только можете. Руки устали. Расслабили руки. Отдыхаем. Легко, приятно стало. Слушаем и делаем, как я. Спокойно! Вдох - пауза, выдох - пауза! Это и каждое последующее упражнение повторяется 3 раза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Руки на коленях,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Кулачки сжаты,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Крепко, с напряжением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Пальчики прижаты </w:t>
      </w:r>
      <w:r w:rsidRPr="00F41314">
        <w:rPr>
          <w:rFonts w:ascii="Times New Roman" w:eastAsia="Times New Roman" w:hAnsi="Times New Roman" w:cs="Times New Roman"/>
          <w:i/>
          <w:iCs/>
          <w:color w:val="333333"/>
          <w:sz w:val="24"/>
          <w:szCs w:val="24"/>
        </w:rPr>
        <w:t>(сжать пальцы).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Пальчики сильней сжимаем –</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Отпускаем, разжимаем.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i/>
          <w:iCs/>
          <w:color w:val="333333"/>
          <w:sz w:val="24"/>
          <w:szCs w:val="24"/>
        </w:rPr>
        <w:t>(Легко поднять и уронить расслабленную кисть.)</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Знайте, девочки и мальчики,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Отдыхают наши пальчики".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Default="00F41314" w:rsidP="00F41314">
      <w:pPr>
        <w:shd w:val="clear" w:color="auto" w:fill="FFFFFF"/>
        <w:spacing w:after="195" w:line="240" w:lineRule="auto"/>
        <w:jc w:val="center"/>
        <w:rPr>
          <w:rFonts w:ascii="Times New Roman" w:eastAsia="Times New Roman" w:hAnsi="Times New Roman" w:cs="Times New Roman"/>
          <w:b/>
          <w:bCs/>
          <w:color w:val="333333"/>
          <w:sz w:val="24"/>
          <w:szCs w:val="24"/>
          <w:lang w:val="sah-RU"/>
        </w:rPr>
      </w:pPr>
      <w:r w:rsidRPr="00F41314">
        <w:rPr>
          <w:rFonts w:ascii="Times New Roman" w:eastAsia="Times New Roman" w:hAnsi="Times New Roman" w:cs="Times New Roman"/>
          <w:noProof/>
          <w:color w:val="333333"/>
          <w:sz w:val="24"/>
          <w:szCs w:val="24"/>
        </w:rPr>
        <w:drawing>
          <wp:inline distT="0" distB="0" distL="0" distR="0">
            <wp:extent cx="2360295" cy="1520190"/>
            <wp:effectExtent l="19050" t="0" r="1905" b="0"/>
            <wp:docPr id="4" name="Рисунок 4" descr="https://fsd.kopilkaurokov.ru/uploads/user_file_5397208f1d039/komplieks-uprazhnienii-dlia-razvitiia-mielkoi-motoriki-u-dietiei-mladshiegho-shkol-nogho-vozrasta-s-ghipieraktivnost-iu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397208f1d039/komplieks-uprazhnienii-dlia-razvitiia-mielkoi-motoriki-u-dietiei-mladshiegho-shkol-nogho-vozrasta-s-ghipieraktivnost-iu_7.jpeg"/>
                    <pic:cNvPicPr>
                      <a:picLocks noChangeAspect="1" noChangeArrowheads="1"/>
                    </pic:cNvPicPr>
                  </pic:nvPicPr>
                  <pic:blipFill>
                    <a:blip r:embed="rId10"/>
                    <a:srcRect/>
                    <a:stretch>
                      <a:fillRect/>
                    </a:stretch>
                  </pic:blipFill>
                  <pic:spPr bwMode="auto">
                    <a:xfrm>
                      <a:off x="0" y="0"/>
                      <a:ext cx="2360295" cy="152019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Ухо-нос</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да наоборот".</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Олени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 </w:t>
      </w:r>
      <w:r w:rsidRPr="00F41314">
        <w:rPr>
          <w:rFonts w:ascii="Times New Roman" w:eastAsia="Times New Roman" w:hAnsi="Times New Roman" w:cs="Times New Roman"/>
          <w:color w:val="333333"/>
          <w:sz w:val="24"/>
          <w:szCs w:val="24"/>
        </w:rPr>
        <w:t xml:space="preserve">Педагог: "Представьте себе, что вы - олени. Поднимите руки над головой, скрестите их, широко расставив пальцы. Напрягите руки. Они стали твердыми! Нам трудно и неудобно держать так руки, уроните их на колени. Расслабьте руки. </w:t>
      </w:r>
      <w:r w:rsidRPr="00F41314">
        <w:rPr>
          <w:rFonts w:ascii="Times New Roman" w:eastAsia="Times New Roman" w:hAnsi="Times New Roman" w:cs="Times New Roman"/>
          <w:color w:val="333333"/>
          <w:sz w:val="24"/>
          <w:szCs w:val="24"/>
        </w:rPr>
        <w:lastRenderedPageBreak/>
        <w:t>Спокойно. Вдох - пауза, выдох - пауза.</w:t>
      </w:r>
      <w:r w:rsidRPr="00F41314">
        <w:rPr>
          <w:rFonts w:ascii="Times New Roman" w:eastAsia="Times New Roman" w:hAnsi="Times New Roman" w:cs="Times New Roman"/>
          <w:color w:val="333333"/>
          <w:sz w:val="24"/>
          <w:szCs w:val="24"/>
        </w:rPr>
        <w:br/>
        <w:t>         Посмотрите: мы - олени,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Рвется ветер нам на встречу!</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Ветер стих,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Расправим плечи,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Руки снова на колени.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А теперь немножко лени...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Руки не напряжены.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 расслаблены.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Знайте, девочки и мальчики,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Отдыхают ваши пальчики!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Дышится легко, ровно, глубоко".</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Змейки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 - 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3509010" cy="1038225"/>
            <wp:effectExtent l="19050" t="0" r="0" b="0"/>
            <wp:docPr id="5" name="Рисунок 5" descr="https://fsd.kopilkaurokov.ru/uploads/user_file_5397208f1d039/komplieks-uprazhnienii-dlia-razvitiia-mielkoi-motoriki-u-dietiei-mladshiegho-shkol-nogho-vozrasta-s-ghipieraktivnost-iu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loads/user_file_5397208f1d039/komplieks-uprazhnienii-dlia-razvitiia-mielkoi-motoriki-u-dietiei-mladshiegho-shkol-nogho-vozrasta-s-ghipieraktivnost-iu_8.jpeg"/>
                    <pic:cNvPicPr>
                      <a:picLocks noChangeAspect="1" noChangeArrowheads="1"/>
                    </pic:cNvPicPr>
                  </pic:nvPicPr>
                  <pic:blipFill>
                    <a:blip r:embed="rId11"/>
                    <a:srcRect/>
                    <a:stretch>
                      <a:fillRect/>
                    </a:stretch>
                  </pic:blipFill>
                  <pic:spPr bwMode="auto">
                    <a:xfrm>
                      <a:off x="0" y="0"/>
                      <a:ext cx="3509010" cy="1038225"/>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noProof/>
          <w:color w:val="333333"/>
          <w:sz w:val="24"/>
          <w:szCs w:val="24"/>
        </w:rPr>
        <w:drawing>
          <wp:inline distT="0" distB="0" distL="0" distR="0">
            <wp:extent cx="1717675" cy="1050290"/>
            <wp:effectExtent l="19050" t="0" r="0" b="0"/>
            <wp:docPr id="6" name="Рисунок 6" descr="https://fsd.kopilkaurokov.ru/uploads/user_file_5397208f1d039/komplieks-uprazhnienii-dlia-razvitiia-mielkoi-motoriki-u-dietiei-mladshiegho-shkol-nogho-vozrasta-s-ghipieraktivnost-iu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loads/user_file_5397208f1d039/komplieks-uprazhnienii-dlia-razvitiia-mielkoi-motoriki-u-dietiei-mladshiegho-shkol-nogho-vozrasta-s-ghipieraktivnost-iu_9.jpeg"/>
                    <pic:cNvPicPr>
                      <a:picLocks noChangeAspect="1" noChangeArrowheads="1"/>
                    </pic:cNvPicPr>
                  </pic:nvPicPr>
                  <pic:blipFill>
                    <a:blip r:embed="rId12"/>
                    <a:srcRect/>
                    <a:stretch>
                      <a:fillRect/>
                    </a:stretch>
                  </pic:blipFill>
                  <pic:spPr bwMode="auto">
                    <a:xfrm>
                      <a:off x="0" y="0"/>
                      <a:ext cx="1717675" cy="105029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Штанга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Исходное положение - стоя. Педагог: "Встаньте. Представьте, что вы поднимаете тяжелую штангу. 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не напряжены, отдыхают. Легко дышится. Вдох - пауза, выдох - пауза.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Мы готовимся к рекорду,</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Будем заниматься спортом (наклониться вперед).</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Штангу с пола поднимаем (выпрямиться, руки вверх).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lastRenderedPageBreak/>
        <w:t>Крепко держим...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 бросаем!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Наши мышцы не устали,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 еще послушней стали.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i/>
          <w:iCs/>
          <w:color w:val="333333"/>
          <w:sz w:val="24"/>
          <w:szCs w:val="24"/>
        </w:rPr>
        <w:t>Во время выполнения упражнения можно прикоснуться к мышцам леча и предплечья ребенка и проверить, как они напряглись.</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Нам становится понятно:</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Расслабление приятно.</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Лягушка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Положить руки на стол. Одна рука сжата в кулак, другая лежит на плоскости стола (ладошка). Одновременно менять положение рук. Усложнение упражнения состоит в ускорении.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5090795" cy="1457960"/>
            <wp:effectExtent l="19050" t="0" r="0" b="0"/>
            <wp:docPr id="7" name="Рисунок 7" descr="https://fsd.kopilkaurokov.ru/uploads/user_file_5397208f1d039/komplieks-uprazhnienii-dlia-razvitiia-mielkoi-motoriki-u-dietiei-mladshiegho-shkol-nogho-vozrasta-s-ghipieraktivnost-iu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loads/user_file_5397208f1d039/komplieks-uprazhnienii-dlia-razvitiia-mielkoi-motoriki-u-dietiei-mladshiegho-shkol-nogho-vozrasta-s-ghipieraktivnost-iu_10.jpeg"/>
                    <pic:cNvPicPr>
                      <a:picLocks noChangeAspect="1" noChangeArrowheads="1"/>
                    </pic:cNvPicPr>
                  </pic:nvPicPr>
                  <pic:blipFill>
                    <a:blip r:embed="rId13"/>
                    <a:srcRect/>
                    <a:stretch>
                      <a:fillRect/>
                    </a:stretch>
                  </pic:blipFill>
                  <pic:spPr bwMode="auto">
                    <a:xfrm>
                      <a:off x="0" y="0"/>
                      <a:ext cx="5090795" cy="145796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Замок</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F41314">
        <w:rPr>
          <w:rFonts w:ascii="Times New Roman" w:eastAsia="Times New Roman" w:hAnsi="Times New Roman" w:cs="Times New Roman"/>
          <w:color w:val="333333"/>
          <w:sz w:val="24"/>
          <w:szCs w:val="24"/>
        </w:rPr>
        <w:t>синкинезий</w:t>
      </w:r>
      <w:proofErr w:type="spellEnd"/>
      <w:r w:rsidRPr="00F41314">
        <w:rPr>
          <w:rFonts w:ascii="Times New Roman" w:eastAsia="Times New Roman" w:hAnsi="Times New Roman" w:cs="Times New Roman"/>
          <w:color w:val="333333"/>
          <w:sz w:val="24"/>
          <w:szCs w:val="24"/>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1457960" cy="1346835"/>
            <wp:effectExtent l="19050" t="0" r="8890" b="0"/>
            <wp:docPr id="8" name="Рисунок 8" descr="https://fsd.kopilkaurokov.ru/uploads/user_file_5397208f1d039/komplieks-uprazhnienii-dlia-razvitiia-mielkoi-motoriki-u-dietiei-mladshiegho-shkol-nogho-vozrasta-s-ghipieraktivnost-iu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loads/user_file_5397208f1d039/komplieks-uprazhnienii-dlia-razvitiia-mielkoi-motoriki-u-dietiei-mladshiegho-shkol-nogho-vozrasta-s-ghipieraktivnost-iu_11.jpeg"/>
                    <pic:cNvPicPr>
                      <a:picLocks noChangeAspect="1" noChangeArrowheads="1"/>
                    </pic:cNvPicPr>
                  </pic:nvPicPr>
                  <pic:blipFill>
                    <a:blip r:embed="rId14"/>
                    <a:srcRect/>
                    <a:stretch>
                      <a:fillRect/>
                    </a:stretch>
                  </pic:blipFill>
                  <pic:spPr bwMode="auto">
                    <a:xfrm>
                      <a:off x="0" y="0"/>
                      <a:ext cx="1457960" cy="1346835"/>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noProof/>
          <w:color w:val="333333"/>
          <w:sz w:val="24"/>
          <w:szCs w:val="24"/>
        </w:rPr>
        <w:drawing>
          <wp:inline distT="0" distB="0" distL="0" distR="0">
            <wp:extent cx="2928620" cy="1310005"/>
            <wp:effectExtent l="19050" t="0" r="5080" b="0"/>
            <wp:docPr id="9" name="Рисунок 9" descr="https://fsd.kopilkaurokov.ru/uploads/user_file_5397208f1d039/komplieks-uprazhnienii-dlia-razvitiia-mielkoi-motoriki-u-dietiei-mladshiegho-shkol-nogho-vozrasta-s-ghipieraktivnost-iu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loads/user_file_5397208f1d039/komplieks-uprazhnienii-dlia-razvitiia-mielkoi-motoriki-u-dietiei-mladshiegho-shkol-nogho-vozrasta-s-ghipieraktivnost-iu_12.jpeg"/>
                    <pic:cNvPicPr>
                      <a:picLocks noChangeAspect="1" noChangeArrowheads="1"/>
                    </pic:cNvPicPr>
                  </pic:nvPicPr>
                  <pic:blipFill>
                    <a:blip r:embed="rId15"/>
                    <a:srcRect/>
                    <a:stretch>
                      <a:fillRect/>
                    </a:stretch>
                  </pic:blipFill>
                  <pic:spPr bwMode="auto">
                    <a:xfrm>
                      <a:off x="0" y="0"/>
                      <a:ext cx="2928620" cy="1310005"/>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lastRenderedPageBreak/>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Коза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Пальцы сжаты в кулачок, выдвинуты указательный палец и мизинец. Продвигаясь вперед, следует медленно шевелить пальцами.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2199640" cy="1099820"/>
            <wp:effectExtent l="19050" t="0" r="0" b="0"/>
            <wp:docPr id="10" name="Рисунок 10" descr="https://fsd.kopilkaurokov.ru/uploads/user_file_5397208f1d039/komplieks-uprazhnienii-dlia-razvitiia-mielkoi-motoriki-u-dietiei-mladshiegho-shkol-nogho-vozrasta-s-ghipieraktivnost-iu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loads/user_file_5397208f1d039/komplieks-uprazhnienii-dlia-razvitiia-mielkoi-motoriki-u-dietiei-mladshiegho-shkol-nogho-vozrasta-s-ghipieraktivnost-iu_13.jpeg"/>
                    <pic:cNvPicPr>
                      <a:picLocks noChangeAspect="1" noChangeArrowheads="1"/>
                    </pic:cNvPicPr>
                  </pic:nvPicPr>
                  <pic:blipFill>
                    <a:blip r:embed="rId16"/>
                    <a:srcRect/>
                    <a:stretch>
                      <a:fillRect/>
                    </a:stretch>
                  </pic:blipFill>
                  <pic:spPr bwMode="auto">
                    <a:xfrm>
                      <a:off x="0" y="0"/>
                      <a:ext cx="2199640" cy="109982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roofErr w:type="spellStart"/>
      <w:r w:rsidRPr="00F41314">
        <w:rPr>
          <w:rFonts w:ascii="Times New Roman" w:eastAsia="Times New Roman" w:hAnsi="Times New Roman" w:cs="Times New Roman"/>
          <w:b/>
          <w:bCs/>
          <w:color w:val="333333"/>
          <w:sz w:val="24"/>
          <w:szCs w:val="24"/>
        </w:rPr>
        <w:t>Шалтай-Болтай</w:t>
      </w:r>
      <w:proofErr w:type="spellEnd"/>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Педагог читает отрывок из стихотворения С. Я. Маршака: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roofErr w:type="spellStart"/>
      <w:r w:rsidRPr="00F41314">
        <w:rPr>
          <w:rFonts w:ascii="Times New Roman" w:eastAsia="Times New Roman" w:hAnsi="Times New Roman" w:cs="Times New Roman"/>
          <w:color w:val="333333"/>
          <w:sz w:val="24"/>
          <w:szCs w:val="24"/>
        </w:rPr>
        <w:t>Шалтай-Болтай</w:t>
      </w:r>
      <w:proofErr w:type="spellEnd"/>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Сидел на стене.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roofErr w:type="spellStart"/>
      <w:r w:rsidRPr="00F41314">
        <w:rPr>
          <w:rFonts w:ascii="Times New Roman" w:eastAsia="Times New Roman" w:hAnsi="Times New Roman" w:cs="Times New Roman"/>
          <w:color w:val="333333"/>
          <w:sz w:val="24"/>
          <w:szCs w:val="24"/>
        </w:rPr>
        <w:t>Шалтай-Болтай</w:t>
      </w:r>
      <w:proofErr w:type="spellEnd"/>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Свалился во сне.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Все участники поворачивают туловище вправо-влево, руки при этом свободно болтаются, как у тряпичной куклы. Как только дети услышат слов «свалился во сне», они резко наклоняют корпус вниз и делают кисти рук в каком-то положении.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3422650" cy="2397125"/>
            <wp:effectExtent l="19050" t="0" r="6350" b="0"/>
            <wp:docPr id="11" name="Рисунок 11" descr="https://fsd.kopilkaurokov.ru/uploads/user_file_5397208f1d039/komplieks-uprazhnienii-dlia-razvitiia-mielkoi-motoriki-u-dietiei-mladshiegho-shkol-nogho-vozrasta-s-ghipieraktivnost-iu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loads/user_file_5397208f1d039/komplieks-uprazhnienii-dlia-razvitiia-mielkoi-motoriki-u-dietiei-mladshiegho-shkol-nogho-vozrasta-s-ghipieraktivnost-iu_14.jpeg"/>
                    <pic:cNvPicPr>
                      <a:picLocks noChangeAspect="1" noChangeArrowheads="1"/>
                    </pic:cNvPicPr>
                  </pic:nvPicPr>
                  <pic:blipFill>
                    <a:blip r:embed="rId17"/>
                    <a:srcRect/>
                    <a:stretch>
                      <a:fillRect/>
                    </a:stretch>
                  </pic:blipFill>
                  <pic:spPr bwMode="auto">
                    <a:xfrm>
                      <a:off x="0" y="0"/>
                      <a:ext cx="3422650" cy="2397125"/>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Ну-ка пальцы, за работу!</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Default="00F41314" w:rsidP="00F41314">
      <w:pPr>
        <w:shd w:val="clear" w:color="auto" w:fill="FFFFFF"/>
        <w:spacing w:after="195" w:line="240" w:lineRule="auto"/>
        <w:jc w:val="center"/>
        <w:rPr>
          <w:rFonts w:ascii="Times New Roman" w:eastAsia="Times New Roman" w:hAnsi="Times New Roman" w:cs="Times New Roman"/>
          <w:b/>
          <w:bCs/>
          <w:color w:val="333333"/>
          <w:sz w:val="24"/>
          <w:szCs w:val="24"/>
          <w:lang w:val="sah-RU"/>
        </w:rPr>
      </w:pPr>
    </w:p>
    <w:p w:rsidR="00F41314" w:rsidRDefault="00F41314" w:rsidP="00F41314">
      <w:pPr>
        <w:shd w:val="clear" w:color="auto" w:fill="FFFFFF"/>
        <w:spacing w:after="195" w:line="240" w:lineRule="auto"/>
        <w:jc w:val="center"/>
        <w:rPr>
          <w:rFonts w:ascii="Times New Roman" w:eastAsia="Times New Roman" w:hAnsi="Times New Roman" w:cs="Times New Roman"/>
          <w:b/>
          <w:bCs/>
          <w:color w:val="333333"/>
          <w:sz w:val="24"/>
          <w:szCs w:val="24"/>
          <w:lang w:val="sah-RU"/>
        </w:rPr>
      </w:pPr>
    </w:p>
    <w:p w:rsidR="00F41314" w:rsidRDefault="00F41314" w:rsidP="00F41314">
      <w:pPr>
        <w:shd w:val="clear" w:color="auto" w:fill="FFFFFF"/>
        <w:spacing w:after="195" w:line="240" w:lineRule="auto"/>
        <w:jc w:val="center"/>
        <w:rPr>
          <w:rFonts w:ascii="Times New Roman" w:eastAsia="Times New Roman" w:hAnsi="Times New Roman" w:cs="Times New Roman"/>
          <w:b/>
          <w:bCs/>
          <w:color w:val="333333"/>
          <w:sz w:val="24"/>
          <w:szCs w:val="24"/>
          <w:lang w:val="sah-RU"/>
        </w:rPr>
      </w:pPr>
      <w:r w:rsidRPr="00F41314">
        <w:rPr>
          <w:rFonts w:ascii="Times New Roman" w:eastAsia="Times New Roman" w:hAnsi="Times New Roman" w:cs="Times New Roman"/>
          <w:noProof/>
          <w:color w:val="333333"/>
          <w:sz w:val="24"/>
          <w:szCs w:val="24"/>
        </w:rPr>
        <w:drawing>
          <wp:inline distT="0" distB="0" distL="0" distR="0">
            <wp:extent cx="2780030" cy="1878330"/>
            <wp:effectExtent l="19050" t="0" r="1270" b="0"/>
            <wp:docPr id="23" name="Рисунок 12" descr="https://fsd.kopilkaurokov.ru/uploads/user_file_5397208f1d039/komplieks-uprazhnienii-dlia-razvitiia-mielkoi-motoriki-u-dietiei-mladshiegho-shkol-nogho-vozrasta-s-ghipieraktivnost-iu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loads/user_file_5397208f1d039/komplieks-uprazhnienii-dlia-razvitiia-mielkoi-motoriki-u-dietiei-mladshiegho-shkol-nogho-vozrasta-s-ghipieraktivnost-iu_15.jpeg"/>
                    <pic:cNvPicPr>
                      <a:picLocks noChangeAspect="1" noChangeArrowheads="1"/>
                    </pic:cNvPicPr>
                  </pic:nvPicPr>
                  <pic:blipFill>
                    <a:blip r:embed="rId18"/>
                    <a:srcRect/>
                    <a:stretch>
                      <a:fillRect/>
                    </a:stretch>
                  </pic:blipFill>
                  <pic:spPr bwMode="auto">
                    <a:xfrm>
                      <a:off x="0" y="0"/>
                      <a:ext cx="2780030" cy="187833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Разгибать по одному пальцы из кулака при помощи пальцев другой руки. Предварительный массаж кистей, приём массажа - поглаживание, 2-3 повтора, приём массажа - растирание - 2-3 повтора для каждого пальца.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Ну-ка, пальцы, за работу!</w:t>
      </w:r>
      <w:r w:rsidRPr="00F41314">
        <w:rPr>
          <w:rFonts w:ascii="Times New Roman" w:eastAsia="Times New Roman" w:hAnsi="Times New Roman" w:cs="Times New Roman"/>
          <w:color w:val="333333"/>
          <w:sz w:val="24"/>
          <w:szCs w:val="24"/>
        </w:rPr>
        <w:br/>
        <w:t>Ведь работать всем охота.</w:t>
      </w:r>
      <w:r w:rsidRPr="00F41314">
        <w:rPr>
          <w:rFonts w:ascii="Times New Roman" w:eastAsia="Times New Roman" w:hAnsi="Times New Roman" w:cs="Times New Roman"/>
          <w:color w:val="333333"/>
          <w:sz w:val="24"/>
          <w:szCs w:val="24"/>
        </w:rPr>
        <w:br/>
      </w:r>
      <w:proofErr w:type="gramStart"/>
      <w:r w:rsidRPr="00F41314">
        <w:rPr>
          <w:rFonts w:ascii="Times New Roman" w:eastAsia="Times New Roman" w:hAnsi="Times New Roman" w:cs="Times New Roman"/>
          <w:color w:val="333333"/>
          <w:sz w:val="24"/>
          <w:szCs w:val="24"/>
        </w:rPr>
        <w:t>Большой пойдёт дрова рубить,</w:t>
      </w:r>
      <w:r w:rsidRPr="00F41314">
        <w:rPr>
          <w:rFonts w:ascii="Times New Roman" w:eastAsia="Times New Roman" w:hAnsi="Times New Roman" w:cs="Times New Roman"/>
          <w:color w:val="333333"/>
          <w:sz w:val="24"/>
          <w:szCs w:val="24"/>
        </w:rPr>
        <w:br/>
        <w:t>Указательный — печь топить,</w:t>
      </w:r>
      <w:r w:rsidRPr="00F41314">
        <w:rPr>
          <w:rFonts w:ascii="Times New Roman" w:eastAsia="Times New Roman" w:hAnsi="Times New Roman" w:cs="Times New Roman"/>
          <w:color w:val="333333"/>
          <w:sz w:val="24"/>
          <w:szCs w:val="24"/>
        </w:rPr>
        <w:br/>
        <w:t>Средний — воду таскать,</w:t>
      </w:r>
      <w:r w:rsidRPr="00F41314">
        <w:rPr>
          <w:rFonts w:ascii="Times New Roman" w:eastAsia="Times New Roman" w:hAnsi="Times New Roman" w:cs="Times New Roman"/>
          <w:color w:val="333333"/>
          <w:sz w:val="24"/>
          <w:szCs w:val="24"/>
        </w:rPr>
        <w:br/>
        <w:t>Безымянный — хлеб выпекать,</w:t>
      </w:r>
      <w:r w:rsidRPr="00F41314">
        <w:rPr>
          <w:rFonts w:ascii="Times New Roman" w:eastAsia="Times New Roman" w:hAnsi="Times New Roman" w:cs="Times New Roman"/>
          <w:color w:val="333333"/>
          <w:sz w:val="24"/>
          <w:szCs w:val="24"/>
        </w:rPr>
        <w:br/>
        <w:t>А мизинцу — петь-плясать,</w:t>
      </w:r>
      <w:r w:rsidRPr="00F41314">
        <w:rPr>
          <w:rFonts w:ascii="Times New Roman" w:eastAsia="Times New Roman" w:hAnsi="Times New Roman" w:cs="Times New Roman"/>
          <w:color w:val="333333"/>
          <w:sz w:val="24"/>
          <w:szCs w:val="24"/>
        </w:rPr>
        <w:br/>
        <w:t>Да, других и развлекать.</w:t>
      </w:r>
      <w:proofErr w:type="gramEnd"/>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lang w:val="sah-RU"/>
        </w:rPr>
      </w:pP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Белые цветы</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Предварительный массаж кистей, приём массажа - поглаживание, 2-3 повтора, приём массажа - растирание - 2-3 повтора для каждого пальца. Сложить ладони в форме бутона тюльпана и выполнять действия, как в стихотворении: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2619375" cy="1457960"/>
            <wp:effectExtent l="19050" t="0" r="9525" b="0"/>
            <wp:docPr id="13" name="Рисунок 13" descr="https://fsd.kopilkaurokov.ru/uploads/user_file_5397208f1d039/komplieks-uprazhnienii-dlia-razvitiia-mielkoi-motoriki-u-dietiei-mladshiegho-shkol-nogho-vozrasta-s-ghipieraktivnost-iu_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kopilkaurokov.ru/uploads/user_file_5397208f1d039/komplieks-uprazhnienii-dlia-razvitiia-mielkoi-motoriki-u-dietiei-mladshiegho-shkol-nogho-vozrasta-s-ghipieraktivnost-iu_16.jpeg"/>
                    <pic:cNvPicPr>
                      <a:picLocks noChangeAspect="1" noChangeArrowheads="1"/>
                    </pic:cNvPicPr>
                  </pic:nvPicPr>
                  <pic:blipFill>
                    <a:blip r:embed="rId19"/>
                    <a:srcRect/>
                    <a:stretch>
                      <a:fillRect/>
                    </a:stretch>
                  </pic:blipFill>
                  <pic:spPr bwMode="auto">
                    <a:xfrm>
                      <a:off x="0" y="0"/>
                      <a:ext cx="2619375" cy="1457960"/>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color w:val="333333"/>
          <w:sz w:val="24"/>
          <w:szCs w:val="24"/>
        </w:rPr>
        <w:t>Эти белые цветки</w:t>
      </w:r>
      <w:proofErr w:type="gramStart"/>
      <w:r w:rsidRPr="00F41314">
        <w:rPr>
          <w:rFonts w:ascii="Times New Roman" w:eastAsia="Times New Roman" w:hAnsi="Times New Roman" w:cs="Times New Roman"/>
          <w:color w:val="333333"/>
          <w:sz w:val="24"/>
          <w:szCs w:val="24"/>
        </w:rPr>
        <w:br/>
        <w:t>В</w:t>
      </w:r>
      <w:proofErr w:type="gramEnd"/>
      <w:r w:rsidRPr="00F41314">
        <w:rPr>
          <w:rFonts w:ascii="Times New Roman" w:eastAsia="Times New Roman" w:hAnsi="Times New Roman" w:cs="Times New Roman"/>
          <w:color w:val="333333"/>
          <w:sz w:val="24"/>
          <w:szCs w:val="24"/>
        </w:rPr>
        <w:t>се раскрыли лепестки (раскрыть цветок и качать им)</w:t>
      </w:r>
      <w:r w:rsidRPr="00F41314">
        <w:rPr>
          <w:rFonts w:ascii="Times New Roman" w:eastAsia="Times New Roman" w:hAnsi="Times New Roman" w:cs="Times New Roman"/>
          <w:color w:val="333333"/>
          <w:sz w:val="24"/>
          <w:szCs w:val="24"/>
        </w:rPr>
        <w:br/>
        <w:t>Ветер обдувает</w:t>
      </w:r>
      <w:r w:rsidRPr="00F41314">
        <w:rPr>
          <w:rFonts w:ascii="Times New Roman" w:eastAsia="Times New Roman" w:hAnsi="Times New Roman" w:cs="Times New Roman"/>
          <w:color w:val="333333"/>
          <w:sz w:val="24"/>
          <w:szCs w:val="24"/>
        </w:rPr>
        <w:br/>
        <w:t>И цветы качает (сделать обратно бутон),</w:t>
      </w:r>
      <w:r w:rsidRPr="00F41314">
        <w:rPr>
          <w:rFonts w:ascii="Times New Roman" w:eastAsia="Times New Roman" w:hAnsi="Times New Roman" w:cs="Times New Roman"/>
          <w:color w:val="333333"/>
          <w:sz w:val="24"/>
          <w:szCs w:val="24"/>
        </w:rPr>
        <w:br/>
        <w:t>Эти белые цветки</w:t>
      </w:r>
      <w:r w:rsidRPr="00F41314">
        <w:rPr>
          <w:rFonts w:ascii="Times New Roman" w:eastAsia="Times New Roman" w:hAnsi="Times New Roman" w:cs="Times New Roman"/>
          <w:color w:val="333333"/>
          <w:sz w:val="24"/>
          <w:szCs w:val="24"/>
        </w:rPr>
        <w:br/>
        <w:t>Закрывают лепестки (качать «бутоном»)</w:t>
      </w:r>
      <w:r w:rsidRPr="00F41314">
        <w:rPr>
          <w:rFonts w:ascii="Times New Roman" w:eastAsia="Times New Roman" w:hAnsi="Times New Roman" w:cs="Times New Roman"/>
          <w:color w:val="333333"/>
          <w:sz w:val="24"/>
          <w:szCs w:val="24"/>
        </w:rPr>
        <w:br/>
        <w:t>И засыпают -</w:t>
      </w:r>
      <w:r w:rsidRPr="00F41314">
        <w:rPr>
          <w:rFonts w:ascii="Times New Roman" w:eastAsia="Times New Roman" w:hAnsi="Times New Roman" w:cs="Times New Roman"/>
          <w:color w:val="333333"/>
          <w:sz w:val="24"/>
          <w:szCs w:val="24"/>
        </w:rPr>
        <w:br/>
        <w:t>Головками кивают.</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lastRenderedPageBreak/>
        <w:t>Мы делили апельсин</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 </w:t>
      </w:r>
      <w:r w:rsidRPr="00F41314">
        <w:rPr>
          <w:rFonts w:ascii="Times New Roman" w:eastAsia="Times New Roman" w:hAnsi="Times New Roman" w:cs="Times New Roman"/>
          <w:color w:val="333333"/>
          <w:sz w:val="24"/>
          <w:szCs w:val="24"/>
        </w:rPr>
        <w:t>Предварительный массаж кистей, приём массажа - поглаживание, 2-3 повтора, приём массажа - растирание - 2-3 повтора для каждого пальца. Затем разгибать по одному пальцы, сжатые в кулак от мизинца: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3768725" cy="1532255"/>
            <wp:effectExtent l="19050" t="0" r="3175" b="0"/>
            <wp:docPr id="14" name="Рисунок 14" descr="https://fsd.kopilkaurokov.ru/uploads/user_file_5397208f1d039/komplieks-uprazhnienii-dlia-razvitiia-mielkoi-motoriki-u-dietiei-mladshiegho-shkol-nogho-vozrasta-s-ghipieraktivnost-iu_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loads/user_file_5397208f1d039/komplieks-uprazhnienii-dlia-razvitiia-mielkoi-motoriki-u-dietiei-mladshiegho-shkol-nogho-vozrasta-s-ghipieraktivnost-iu_17.jpeg"/>
                    <pic:cNvPicPr>
                      <a:picLocks noChangeAspect="1" noChangeArrowheads="1"/>
                    </pic:cNvPicPr>
                  </pic:nvPicPr>
                  <pic:blipFill>
                    <a:blip r:embed="rId20"/>
                    <a:srcRect/>
                    <a:stretch>
                      <a:fillRect/>
                    </a:stretch>
                  </pic:blipFill>
                  <pic:spPr bwMode="auto">
                    <a:xfrm>
                      <a:off x="0" y="0"/>
                      <a:ext cx="3768725" cy="1532255"/>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color w:val="333333"/>
          <w:sz w:val="24"/>
          <w:szCs w:val="24"/>
        </w:rPr>
        <w:t>Мы делили апельсин</w:t>
      </w:r>
      <w:proofErr w:type="gramStart"/>
      <w:r w:rsidRPr="00F41314">
        <w:rPr>
          <w:rFonts w:ascii="Times New Roman" w:eastAsia="Times New Roman" w:hAnsi="Times New Roman" w:cs="Times New Roman"/>
          <w:color w:val="333333"/>
          <w:sz w:val="24"/>
          <w:szCs w:val="24"/>
        </w:rPr>
        <w:br/>
        <w:t>М</w:t>
      </w:r>
      <w:proofErr w:type="gramEnd"/>
      <w:r w:rsidRPr="00F41314">
        <w:rPr>
          <w:rFonts w:ascii="Times New Roman" w:eastAsia="Times New Roman" w:hAnsi="Times New Roman" w:cs="Times New Roman"/>
          <w:color w:val="333333"/>
          <w:sz w:val="24"/>
          <w:szCs w:val="24"/>
        </w:rPr>
        <w:t>ного нас, а он один.</w:t>
      </w:r>
      <w:r w:rsidRPr="00F41314">
        <w:rPr>
          <w:rFonts w:ascii="Times New Roman" w:eastAsia="Times New Roman" w:hAnsi="Times New Roman" w:cs="Times New Roman"/>
          <w:color w:val="333333"/>
          <w:sz w:val="24"/>
          <w:szCs w:val="24"/>
        </w:rPr>
        <w:br/>
        <w:t>Эта долька для ежа,</w:t>
      </w:r>
      <w:r w:rsidRPr="00F41314">
        <w:rPr>
          <w:rFonts w:ascii="Times New Roman" w:eastAsia="Times New Roman" w:hAnsi="Times New Roman" w:cs="Times New Roman"/>
          <w:color w:val="333333"/>
          <w:sz w:val="24"/>
          <w:szCs w:val="24"/>
        </w:rPr>
        <w:br/>
        <w:t>Эта долька для ужа,</w:t>
      </w:r>
      <w:r w:rsidRPr="00F41314">
        <w:rPr>
          <w:rFonts w:ascii="Times New Roman" w:eastAsia="Times New Roman" w:hAnsi="Times New Roman" w:cs="Times New Roman"/>
          <w:color w:val="333333"/>
          <w:sz w:val="24"/>
          <w:szCs w:val="24"/>
        </w:rPr>
        <w:br/>
        <w:t>Эта долька для котят,</w:t>
      </w:r>
      <w:r w:rsidRPr="00F41314">
        <w:rPr>
          <w:rFonts w:ascii="Times New Roman" w:eastAsia="Times New Roman" w:hAnsi="Times New Roman" w:cs="Times New Roman"/>
          <w:color w:val="333333"/>
          <w:sz w:val="24"/>
          <w:szCs w:val="24"/>
        </w:rPr>
        <w:br/>
        <w:t>Эта долька для утят,</w:t>
      </w:r>
      <w:r w:rsidRPr="00F41314">
        <w:rPr>
          <w:rFonts w:ascii="Times New Roman" w:eastAsia="Times New Roman" w:hAnsi="Times New Roman" w:cs="Times New Roman"/>
          <w:color w:val="333333"/>
          <w:sz w:val="24"/>
          <w:szCs w:val="24"/>
        </w:rPr>
        <w:br/>
        <w:t>Эта долька для бобра,</w:t>
      </w:r>
      <w:r w:rsidRPr="00F41314">
        <w:rPr>
          <w:rFonts w:ascii="Times New Roman" w:eastAsia="Times New Roman" w:hAnsi="Times New Roman" w:cs="Times New Roman"/>
          <w:color w:val="333333"/>
          <w:sz w:val="24"/>
          <w:szCs w:val="24"/>
        </w:rPr>
        <w:br/>
        <w:t>А для волка — кожура!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Белочка</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3039745" cy="1729740"/>
            <wp:effectExtent l="19050" t="0" r="8255" b="0"/>
            <wp:docPr id="15" name="Рисунок 15" descr="https://fsd.kopilkaurokov.ru/uploads/user_file_5397208f1d039/komplieks-uprazhnienii-dlia-razvitiia-mielkoi-motoriki-u-dietiei-mladshiegho-shkol-nogho-vozrasta-s-ghipieraktivnost-iu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kopilkaurokov.ru/uploads/user_file_5397208f1d039/komplieks-uprazhnienii-dlia-razvitiia-mielkoi-motoriki-u-dietiei-mladshiegho-shkol-nogho-vozrasta-s-ghipieraktivnost-iu_18.jpeg"/>
                    <pic:cNvPicPr>
                      <a:picLocks noChangeAspect="1" noChangeArrowheads="1"/>
                    </pic:cNvPicPr>
                  </pic:nvPicPr>
                  <pic:blipFill>
                    <a:blip r:embed="rId21"/>
                    <a:srcRect/>
                    <a:stretch>
                      <a:fillRect/>
                    </a:stretch>
                  </pic:blipFill>
                  <pic:spPr bwMode="auto">
                    <a:xfrm>
                      <a:off x="0" y="0"/>
                      <a:ext cx="3039745" cy="1729740"/>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b/>
          <w:bCs/>
          <w:color w:val="333333"/>
          <w:sz w:val="24"/>
          <w:szCs w:val="24"/>
        </w:rPr>
        <w:t>Описание упражнения. </w:t>
      </w:r>
      <w:r w:rsidRPr="00F41314">
        <w:rPr>
          <w:rFonts w:ascii="Times New Roman" w:eastAsia="Times New Roman" w:hAnsi="Times New Roman" w:cs="Times New Roman"/>
          <w:color w:val="333333"/>
          <w:sz w:val="24"/>
          <w:szCs w:val="24"/>
        </w:rPr>
        <w:t>Предварительно - массаж кистей рук. Приём массажа - растирание. Количество повторов - 2-3. Приём массажа - растирание. Количество повторов - 2-3 для каждого пальчика. Водить по ладони указательным пальцем и затем загибать пальцы на каждое перечисляемое действие.</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Белка на тележке,</w:t>
      </w:r>
      <w:r w:rsidRPr="00F41314">
        <w:rPr>
          <w:rFonts w:ascii="Times New Roman" w:eastAsia="Times New Roman" w:hAnsi="Times New Roman" w:cs="Times New Roman"/>
          <w:color w:val="333333"/>
          <w:sz w:val="24"/>
          <w:szCs w:val="24"/>
        </w:rPr>
        <w:br/>
        <w:t>Раздаёт орешки</w:t>
      </w:r>
      <w:r w:rsidRPr="00F41314">
        <w:rPr>
          <w:rFonts w:ascii="Times New Roman" w:eastAsia="Times New Roman" w:hAnsi="Times New Roman" w:cs="Times New Roman"/>
          <w:color w:val="333333"/>
          <w:sz w:val="24"/>
          <w:szCs w:val="24"/>
        </w:rPr>
        <w:br/>
        <w:t>Лисе-сестричке,</w:t>
      </w:r>
      <w:r w:rsidRPr="00F41314">
        <w:rPr>
          <w:rFonts w:ascii="Times New Roman" w:eastAsia="Times New Roman" w:hAnsi="Times New Roman" w:cs="Times New Roman"/>
          <w:color w:val="333333"/>
          <w:sz w:val="24"/>
          <w:szCs w:val="24"/>
        </w:rPr>
        <w:br/>
        <w:t>Птичке-синичке,</w:t>
      </w:r>
      <w:r w:rsidRPr="00F41314">
        <w:rPr>
          <w:rFonts w:ascii="Times New Roman" w:eastAsia="Times New Roman" w:hAnsi="Times New Roman" w:cs="Times New Roman"/>
          <w:color w:val="333333"/>
          <w:sz w:val="24"/>
          <w:szCs w:val="24"/>
        </w:rPr>
        <w:br/>
        <w:t>Медведю толстопятому</w:t>
      </w:r>
      <w:r w:rsidRPr="00F41314">
        <w:rPr>
          <w:rFonts w:ascii="Times New Roman" w:eastAsia="Times New Roman" w:hAnsi="Times New Roman" w:cs="Times New Roman"/>
          <w:color w:val="333333"/>
          <w:sz w:val="24"/>
          <w:szCs w:val="24"/>
        </w:rPr>
        <w:br/>
        <w:t>Зайчику усатому.</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lastRenderedPageBreak/>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Фигурные дорожки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Оборудование:</w:t>
      </w:r>
      <w:r w:rsidRPr="00F41314">
        <w:rPr>
          <w:rFonts w:ascii="Times New Roman" w:eastAsia="Times New Roman" w:hAnsi="Times New Roman" w:cs="Times New Roman"/>
          <w:color w:val="333333"/>
          <w:sz w:val="24"/>
          <w:szCs w:val="24"/>
        </w:rPr>
        <w:t> лист с изображением фигур (</w:t>
      </w:r>
      <w:proofErr w:type="gramStart"/>
      <w:r w:rsidRPr="00F41314">
        <w:rPr>
          <w:rFonts w:ascii="Times New Roman" w:eastAsia="Times New Roman" w:hAnsi="Times New Roman" w:cs="Times New Roman"/>
          <w:color w:val="333333"/>
          <w:sz w:val="24"/>
          <w:szCs w:val="24"/>
        </w:rPr>
        <w:t>см</w:t>
      </w:r>
      <w:proofErr w:type="gramEnd"/>
      <w:r w:rsidRPr="00F41314">
        <w:rPr>
          <w:rFonts w:ascii="Times New Roman" w:eastAsia="Times New Roman" w:hAnsi="Times New Roman" w:cs="Times New Roman"/>
          <w:color w:val="333333"/>
          <w:sz w:val="24"/>
          <w:szCs w:val="24"/>
        </w:rPr>
        <w:t>. рис.1), карандаш.</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Ребенка просят провести фигурную дорожку, соединив линию штриховки. При прохождении дорожки ребенку следует стараться, как можно более точно следовать всем изгибам и поворотам линий.  Карандаш не должен отрываться от бумаги, и лист во время выполнения задания не переворачивается.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drawing>
          <wp:inline distT="0" distB="0" distL="0" distR="0">
            <wp:extent cx="2421890" cy="2014220"/>
            <wp:effectExtent l="19050" t="0" r="0" b="0"/>
            <wp:docPr id="16" name="Рисунок 16" descr="https://fsd.kopilkaurokov.ru/uploads/user_file_5397208f1d039/komplieks-uprazhnienii-dlia-razvitiia-mielkoi-motoriki-u-dietiei-mladshiegho-shkol-nogho-vozrasta-s-ghipieraktivnost-iu_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kopilkaurokov.ru/uploads/user_file_5397208f1d039/komplieks-uprazhnienii-dlia-razvitiia-mielkoi-motoriki-u-dietiei-mladshiegho-shkol-nogho-vozrasta-s-ghipieraktivnost-iu_19.jpeg"/>
                    <pic:cNvPicPr>
                      <a:picLocks noChangeAspect="1" noChangeArrowheads="1"/>
                    </pic:cNvPicPr>
                  </pic:nvPicPr>
                  <pic:blipFill>
                    <a:blip r:embed="rId22"/>
                    <a:srcRect/>
                    <a:stretch>
                      <a:fillRect/>
                    </a:stretch>
                  </pic:blipFill>
                  <pic:spPr bwMode="auto">
                    <a:xfrm>
                      <a:off x="0" y="0"/>
                      <a:ext cx="2421890" cy="2014220"/>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Рис. 1</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По точкам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Оборудование:</w:t>
      </w:r>
      <w:r w:rsidRPr="00F41314">
        <w:rPr>
          <w:rFonts w:ascii="Times New Roman" w:eastAsia="Times New Roman" w:hAnsi="Times New Roman" w:cs="Times New Roman"/>
          <w:color w:val="333333"/>
          <w:sz w:val="24"/>
          <w:szCs w:val="24"/>
        </w:rPr>
        <w:t> лист с изображением фигур (</w:t>
      </w:r>
      <w:proofErr w:type="gramStart"/>
      <w:r w:rsidRPr="00F41314">
        <w:rPr>
          <w:rFonts w:ascii="Times New Roman" w:eastAsia="Times New Roman" w:hAnsi="Times New Roman" w:cs="Times New Roman"/>
          <w:color w:val="333333"/>
          <w:sz w:val="24"/>
          <w:szCs w:val="24"/>
        </w:rPr>
        <w:t>см</w:t>
      </w:r>
      <w:proofErr w:type="gramEnd"/>
      <w:r w:rsidRPr="00F41314">
        <w:rPr>
          <w:rFonts w:ascii="Times New Roman" w:eastAsia="Times New Roman" w:hAnsi="Times New Roman" w:cs="Times New Roman"/>
          <w:color w:val="333333"/>
          <w:sz w:val="24"/>
          <w:szCs w:val="24"/>
        </w:rPr>
        <w:t>. рис.2), карандаш.</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proofErr w:type="gramStart"/>
      <w:r w:rsidRPr="00F41314">
        <w:rPr>
          <w:rFonts w:ascii="Times New Roman" w:eastAsia="Times New Roman" w:hAnsi="Times New Roman" w:cs="Times New Roman"/>
          <w:b/>
          <w:bCs/>
          <w:color w:val="333333"/>
          <w:sz w:val="24"/>
          <w:szCs w:val="24"/>
        </w:rPr>
        <w:t>Ф</w:t>
      </w:r>
      <w:r w:rsidRPr="00F41314">
        <w:rPr>
          <w:rFonts w:ascii="Times New Roman" w:eastAsia="Times New Roman" w:hAnsi="Times New Roman" w:cs="Times New Roman"/>
          <w:noProof/>
          <w:color w:val="333333"/>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47900" cy="2381250"/>
            <wp:effectExtent l="19050" t="0" r="0" b="0"/>
            <wp:wrapSquare wrapText="bothSides"/>
            <wp:docPr id="19" name="Рисунок 4" descr="https://fsd.kopilkaurokov.ru/uploads/user_file_5397208f1d039/komplieks-uprazhnienii-dlia-razvitiia-mielkoi-motoriki-u-dietiei-mladshiegho-shkol-nogho-vozrasta-s-ghipieraktivnost-iu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397208f1d039/komplieks-uprazhnienii-dlia-razvitiia-mielkoi-motoriki-u-dietiei-mladshiegho-shkol-nogho-vozrasta-s-ghipieraktivnost-iu_20.jpeg"/>
                    <pic:cNvPicPr>
                      <a:picLocks noChangeAspect="1" noChangeArrowheads="1"/>
                    </pic:cNvPicPr>
                  </pic:nvPicPr>
                  <pic:blipFill>
                    <a:blip r:embed="rId23"/>
                    <a:srcRect/>
                    <a:stretch>
                      <a:fillRect/>
                    </a:stretch>
                  </pic:blipFill>
                  <pic:spPr bwMode="auto">
                    <a:xfrm>
                      <a:off x="0" y="0"/>
                      <a:ext cx="2247900" cy="2381250"/>
                    </a:xfrm>
                    <a:prstGeom prst="rect">
                      <a:avLst/>
                    </a:prstGeom>
                    <a:noFill/>
                    <a:ln w="9525">
                      <a:noFill/>
                      <a:miter lim="800000"/>
                      <a:headEnd/>
                      <a:tailEnd/>
                    </a:ln>
                  </pic:spPr>
                </pic:pic>
              </a:graphicData>
            </a:graphic>
          </wp:anchor>
        </w:drawing>
      </w:r>
      <w:r w:rsidRPr="00F41314">
        <w:rPr>
          <w:rFonts w:ascii="Times New Roman" w:eastAsia="Times New Roman" w:hAnsi="Times New Roman" w:cs="Times New Roman"/>
          <w:b/>
          <w:bCs/>
          <w:color w:val="333333"/>
          <w:sz w:val="24"/>
          <w:szCs w:val="24"/>
        </w:rPr>
        <w:t>орма</w:t>
      </w:r>
      <w:proofErr w:type="gramEnd"/>
      <w:r w:rsidRPr="00F41314">
        <w:rPr>
          <w:rFonts w:ascii="Times New Roman" w:eastAsia="Times New Roman" w:hAnsi="Times New Roman" w:cs="Times New Roman"/>
          <w:b/>
          <w:bCs/>
          <w:color w:val="333333"/>
          <w:sz w:val="24"/>
          <w:szCs w:val="24"/>
        </w:rPr>
        <w:t xml:space="preserve">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Ребенка просят соединить точки согласно инструкции под рисунком. Выполнять задания следует следующим образом: карандаш или ручка не отрывается от листа бумаги, лист фиксируется, и его положение не изменяется.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Рис. 2</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br/>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По контурам</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Оборудование:</w:t>
      </w:r>
      <w:r w:rsidRPr="00F41314">
        <w:rPr>
          <w:rFonts w:ascii="Times New Roman" w:eastAsia="Times New Roman" w:hAnsi="Times New Roman" w:cs="Times New Roman"/>
          <w:color w:val="333333"/>
          <w:sz w:val="24"/>
          <w:szCs w:val="24"/>
        </w:rPr>
        <w:t> лист с изображением фигур (</w:t>
      </w:r>
      <w:proofErr w:type="gramStart"/>
      <w:r w:rsidRPr="00F41314">
        <w:rPr>
          <w:rFonts w:ascii="Times New Roman" w:eastAsia="Times New Roman" w:hAnsi="Times New Roman" w:cs="Times New Roman"/>
          <w:color w:val="333333"/>
          <w:sz w:val="24"/>
          <w:szCs w:val="24"/>
        </w:rPr>
        <w:t>см</w:t>
      </w:r>
      <w:proofErr w:type="gramEnd"/>
      <w:r w:rsidRPr="00F41314">
        <w:rPr>
          <w:rFonts w:ascii="Times New Roman" w:eastAsia="Times New Roman" w:hAnsi="Times New Roman" w:cs="Times New Roman"/>
          <w:color w:val="333333"/>
          <w:sz w:val="24"/>
          <w:szCs w:val="24"/>
        </w:rPr>
        <w:t>. рис.3), карандаш.</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Форма проведения:</w:t>
      </w:r>
      <w:r w:rsidRPr="00F41314">
        <w:rPr>
          <w:rFonts w:ascii="Times New Roman" w:eastAsia="Times New Roman" w:hAnsi="Times New Roman" w:cs="Times New Roman"/>
          <w:color w:val="333333"/>
          <w:sz w:val="24"/>
          <w:szCs w:val="24"/>
        </w:rPr>
        <w:t> индивидуальная, групповая.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Описание упражнения.</w:t>
      </w:r>
      <w:r w:rsidRPr="00F41314">
        <w:rPr>
          <w:rFonts w:ascii="Times New Roman" w:eastAsia="Times New Roman" w:hAnsi="Times New Roman" w:cs="Times New Roman"/>
          <w:color w:val="333333"/>
          <w:sz w:val="24"/>
          <w:szCs w:val="24"/>
        </w:rPr>
        <w:t> Ребенка просят соединить точки для того, чтобы получился завершенный рисунок.</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noProof/>
          <w:color w:val="333333"/>
          <w:sz w:val="24"/>
          <w:szCs w:val="24"/>
        </w:rPr>
        <w:lastRenderedPageBreak/>
        <w:drawing>
          <wp:inline distT="0" distB="0" distL="0" distR="0">
            <wp:extent cx="1692910" cy="2681605"/>
            <wp:effectExtent l="19050" t="0" r="2540" b="0"/>
            <wp:docPr id="17" name="Рисунок 17" descr="https://fsd.kopilkaurokov.ru/uploads/user_file_5397208f1d039/komplieks-uprazhnienii-dlia-razvitiia-mielkoi-motoriki-u-dietiei-mladshiegho-shkol-nogho-vozrasta-s-ghipieraktivnost-iu_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kopilkaurokov.ru/uploads/user_file_5397208f1d039/komplieks-uprazhnienii-dlia-razvitiia-mielkoi-motoriki-u-dietiei-mladshiegho-shkol-nogho-vozrasta-s-ghipieraktivnost-iu_21.jpeg"/>
                    <pic:cNvPicPr>
                      <a:picLocks noChangeAspect="1" noChangeArrowheads="1"/>
                    </pic:cNvPicPr>
                  </pic:nvPicPr>
                  <pic:blipFill>
                    <a:blip r:embed="rId24"/>
                    <a:srcRect/>
                    <a:stretch>
                      <a:fillRect/>
                    </a:stretch>
                  </pic:blipFill>
                  <pic:spPr bwMode="auto">
                    <a:xfrm>
                      <a:off x="0" y="0"/>
                      <a:ext cx="1692910" cy="2681605"/>
                    </a:xfrm>
                    <a:prstGeom prst="rect">
                      <a:avLst/>
                    </a:prstGeom>
                    <a:noFill/>
                    <a:ln w="9525">
                      <a:noFill/>
                      <a:miter lim="800000"/>
                      <a:headEnd/>
                      <a:tailEnd/>
                    </a:ln>
                  </pic:spPr>
                </pic:pic>
              </a:graphicData>
            </a:graphic>
          </wp:inline>
        </w:drawing>
      </w:r>
      <w:r w:rsidRPr="00F41314">
        <w:rPr>
          <w:rFonts w:ascii="Times New Roman" w:eastAsia="Times New Roman" w:hAnsi="Times New Roman" w:cs="Times New Roman"/>
          <w:noProof/>
          <w:color w:val="333333"/>
          <w:sz w:val="24"/>
          <w:szCs w:val="24"/>
        </w:rPr>
        <w:drawing>
          <wp:inline distT="0" distB="0" distL="0" distR="0">
            <wp:extent cx="2409825" cy="2632075"/>
            <wp:effectExtent l="19050" t="0" r="9525" b="0"/>
            <wp:docPr id="18" name="Рисунок 18" descr="https://fsd.kopilkaurokov.ru/uploads/user_file_5397208f1d039/komplieks-uprazhnienii-dlia-razvitiia-mielkoi-motoriki-u-dietiei-mladshiegho-shkol-nogho-vozrasta-s-ghipieraktivnost-iu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kopilkaurokov.ru/uploads/user_file_5397208f1d039/komplieks-uprazhnienii-dlia-razvitiia-mielkoi-motoriki-u-dietiei-mladshiegho-shkol-nogho-vozrasta-s-ghipieraktivnost-iu_22.jpeg"/>
                    <pic:cNvPicPr>
                      <a:picLocks noChangeAspect="1" noChangeArrowheads="1"/>
                    </pic:cNvPicPr>
                  </pic:nvPicPr>
                  <pic:blipFill>
                    <a:blip r:embed="rId25"/>
                    <a:srcRect/>
                    <a:stretch>
                      <a:fillRect/>
                    </a:stretch>
                  </pic:blipFill>
                  <pic:spPr bwMode="auto">
                    <a:xfrm>
                      <a:off x="0" y="0"/>
                      <a:ext cx="2409825" cy="2632075"/>
                    </a:xfrm>
                    <a:prstGeom prst="rect">
                      <a:avLst/>
                    </a:prstGeom>
                    <a:noFill/>
                    <a:ln w="9525">
                      <a:noFill/>
                      <a:miter lim="800000"/>
                      <a:headEnd/>
                      <a:tailEnd/>
                    </a:ln>
                  </pic:spPr>
                </pic:pic>
              </a:graphicData>
            </a:graphic>
          </wp:inline>
        </w:drawing>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Рис. 3</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Школьная программа коррекции </w:t>
      </w:r>
      <w:proofErr w:type="spellStart"/>
      <w:r w:rsidRPr="00F41314">
        <w:rPr>
          <w:rFonts w:ascii="Times New Roman" w:eastAsia="Times New Roman" w:hAnsi="Times New Roman" w:cs="Times New Roman"/>
          <w:color w:val="333333"/>
          <w:sz w:val="24"/>
          <w:szCs w:val="24"/>
        </w:rPr>
        <w:t>гиперактивных</w:t>
      </w:r>
      <w:proofErr w:type="spellEnd"/>
      <w:r w:rsidRPr="00F41314">
        <w:rPr>
          <w:rFonts w:ascii="Times New Roman" w:eastAsia="Times New Roman" w:hAnsi="Times New Roman" w:cs="Times New Roman"/>
          <w:color w:val="333333"/>
          <w:sz w:val="24"/>
          <w:szCs w:val="24"/>
        </w:rPr>
        <w:t xml:space="preserve"> детей должна опираться на когнитивную коррекцию, чтобы помочь детям справиться с трудностями в обучении: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1. Изменение окружения:</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изучите нейропсихологические особенности детей с синдромом дефицита внимания и </w:t>
      </w:r>
      <w:proofErr w:type="spellStart"/>
      <w:r w:rsidRPr="00F41314">
        <w:rPr>
          <w:rFonts w:ascii="Times New Roman" w:eastAsia="Times New Roman" w:hAnsi="Times New Roman" w:cs="Times New Roman"/>
          <w:color w:val="333333"/>
          <w:sz w:val="24"/>
          <w:szCs w:val="24"/>
        </w:rPr>
        <w:t>гиперактивности</w:t>
      </w:r>
      <w:proofErr w:type="spellEnd"/>
      <w:r w:rsidRPr="00F41314">
        <w:rPr>
          <w:rFonts w:ascii="Times New Roman" w:eastAsia="Times New Roman" w:hAnsi="Times New Roman" w:cs="Times New Roman"/>
          <w:color w:val="333333"/>
          <w:sz w:val="24"/>
          <w:szCs w:val="24"/>
        </w:rPr>
        <w:t>;</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работу с </w:t>
      </w:r>
      <w:proofErr w:type="spellStart"/>
      <w:r w:rsidRPr="00F41314">
        <w:rPr>
          <w:rFonts w:ascii="Times New Roman" w:eastAsia="Times New Roman" w:hAnsi="Times New Roman" w:cs="Times New Roman"/>
          <w:color w:val="333333"/>
          <w:sz w:val="24"/>
          <w:szCs w:val="24"/>
        </w:rPr>
        <w:t>гиперактивным</w:t>
      </w:r>
      <w:proofErr w:type="spellEnd"/>
      <w:r w:rsidRPr="00F41314">
        <w:rPr>
          <w:rFonts w:ascii="Times New Roman" w:eastAsia="Times New Roman" w:hAnsi="Times New Roman" w:cs="Times New Roman"/>
          <w:color w:val="333333"/>
          <w:sz w:val="24"/>
          <w:szCs w:val="24"/>
        </w:rPr>
        <w:t xml:space="preserve"> ребенком стройте индивидуально. </w:t>
      </w:r>
      <w:proofErr w:type="spellStart"/>
      <w:r w:rsidRPr="00F41314">
        <w:rPr>
          <w:rFonts w:ascii="Times New Roman" w:eastAsia="Times New Roman" w:hAnsi="Times New Roman" w:cs="Times New Roman"/>
          <w:color w:val="333333"/>
          <w:sz w:val="24"/>
          <w:szCs w:val="24"/>
        </w:rPr>
        <w:t>Гиперактивный</w:t>
      </w:r>
      <w:proofErr w:type="spellEnd"/>
      <w:r w:rsidRPr="00F41314">
        <w:rPr>
          <w:rFonts w:ascii="Times New Roman" w:eastAsia="Times New Roman" w:hAnsi="Times New Roman" w:cs="Times New Roman"/>
          <w:color w:val="333333"/>
          <w:sz w:val="24"/>
          <w:szCs w:val="24"/>
        </w:rPr>
        <w:t xml:space="preserve"> ребенок всегда должен находиться перед глазами учителя, в центре класса, прямо у доски;</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оптимальное место в классе для </w:t>
      </w:r>
      <w:proofErr w:type="spellStart"/>
      <w:r w:rsidRPr="00F41314">
        <w:rPr>
          <w:rFonts w:ascii="Times New Roman" w:eastAsia="Times New Roman" w:hAnsi="Times New Roman" w:cs="Times New Roman"/>
          <w:color w:val="333333"/>
          <w:sz w:val="24"/>
          <w:szCs w:val="24"/>
        </w:rPr>
        <w:t>гиперактивного</w:t>
      </w:r>
      <w:proofErr w:type="spellEnd"/>
      <w:r w:rsidRPr="00F41314">
        <w:rPr>
          <w:rFonts w:ascii="Times New Roman" w:eastAsia="Times New Roman" w:hAnsi="Times New Roman" w:cs="Times New Roman"/>
          <w:color w:val="333333"/>
          <w:sz w:val="24"/>
          <w:szCs w:val="24"/>
        </w:rPr>
        <w:t xml:space="preserve"> ребенка - первая парта напротив стола учителя или в среднем ряду.</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proofErr w:type="gramStart"/>
      <w:r w:rsidRPr="00F41314">
        <w:rPr>
          <w:rFonts w:ascii="Times New Roman" w:eastAsia="Times New Roman" w:hAnsi="Times New Roman" w:cs="Times New Roman"/>
          <w:color w:val="333333"/>
          <w:sz w:val="24"/>
          <w:szCs w:val="24"/>
        </w:rPr>
        <w:t>и</w:t>
      </w:r>
      <w:proofErr w:type="gramEnd"/>
      <w:r w:rsidRPr="00F41314">
        <w:rPr>
          <w:rFonts w:ascii="Times New Roman" w:eastAsia="Times New Roman" w:hAnsi="Times New Roman" w:cs="Times New Roman"/>
          <w:color w:val="333333"/>
          <w:sz w:val="24"/>
          <w:szCs w:val="24"/>
        </w:rPr>
        <w:t>змените режим урока с включением физкультминуток;</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разрешайте </w:t>
      </w:r>
      <w:proofErr w:type="spellStart"/>
      <w:r w:rsidRPr="00F41314">
        <w:rPr>
          <w:rFonts w:ascii="Times New Roman" w:eastAsia="Times New Roman" w:hAnsi="Times New Roman" w:cs="Times New Roman"/>
          <w:color w:val="333333"/>
          <w:sz w:val="24"/>
          <w:szCs w:val="24"/>
        </w:rPr>
        <w:t>гиперактивному</w:t>
      </w:r>
      <w:proofErr w:type="spellEnd"/>
      <w:r w:rsidRPr="00F41314">
        <w:rPr>
          <w:rFonts w:ascii="Times New Roman" w:eastAsia="Times New Roman" w:hAnsi="Times New Roman" w:cs="Times New Roman"/>
          <w:color w:val="333333"/>
          <w:sz w:val="24"/>
          <w:szCs w:val="24"/>
        </w:rPr>
        <w:t xml:space="preserve"> ребенку через каждые 20 минут вставать и ходить в конце класса;</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предоставьте ребенку возможность быстро обращаться к вам за помощью в случае затруднения;</w:t>
      </w:r>
    </w:p>
    <w:p w:rsidR="00F41314" w:rsidRPr="00F41314" w:rsidRDefault="00F41314" w:rsidP="00F41314">
      <w:pPr>
        <w:numPr>
          <w:ilvl w:val="0"/>
          <w:numId w:val="1"/>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направляйте энергию </w:t>
      </w:r>
      <w:proofErr w:type="spellStart"/>
      <w:r w:rsidRPr="00F41314">
        <w:rPr>
          <w:rFonts w:ascii="Times New Roman" w:eastAsia="Times New Roman" w:hAnsi="Times New Roman" w:cs="Times New Roman"/>
          <w:color w:val="333333"/>
          <w:sz w:val="24"/>
          <w:szCs w:val="24"/>
        </w:rPr>
        <w:t>гиперактивных</w:t>
      </w:r>
      <w:proofErr w:type="spellEnd"/>
      <w:r w:rsidRPr="00F41314">
        <w:rPr>
          <w:rFonts w:ascii="Times New Roman" w:eastAsia="Times New Roman" w:hAnsi="Times New Roman" w:cs="Times New Roman"/>
          <w:color w:val="333333"/>
          <w:sz w:val="24"/>
          <w:szCs w:val="24"/>
        </w:rPr>
        <w:t xml:space="preserve"> детей в полезное русло: вымыть доску, раздать тетради и т. д.</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2. Создание положительной мотивации на успех:</w:t>
      </w:r>
    </w:p>
    <w:p w:rsidR="00F41314" w:rsidRPr="00F41314" w:rsidRDefault="00F41314" w:rsidP="00F41314">
      <w:pPr>
        <w:numPr>
          <w:ilvl w:val="0"/>
          <w:numId w:val="2"/>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введите знаковую систему оценивания;</w:t>
      </w:r>
    </w:p>
    <w:p w:rsidR="00F41314" w:rsidRPr="00F41314" w:rsidRDefault="00F41314" w:rsidP="00F41314">
      <w:pPr>
        <w:numPr>
          <w:ilvl w:val="0"/>
          <w:numId w:val="2"/>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чаще хвалите ребенка;</w:t>
      </w:r>
    </w:p>
    <w:p w:rsidR="00F41314" w:rsidRPr="00F41314" w:rsidRDefault="00F41314" w:rsidP="00F41314">
      <w:pPr>
        <w:numPr>
          <w:ilvl w:val="0"/>
          <w:numId w:val="2"/>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расписание уроков должно быть постоянным;</w:t>
      </w:r>
    </w:p>
    <w:p w:rsidR="00F41314" w:rsidRPr="00F41314" w:rsidRDefault="00F41314" w:rsidP="00F41314">
      <w:pPr>
        <w:numPr>
          <w:ilvl w:val="0"/>
          <w:numId w:val="2"/>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избегайте завышенных или заниженных требований к ученику с СДВГ;</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вводите проблемное обучение;</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используйте на уроке элементы игры и соревнования:</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lastRenderedPageBreak/>
        <w:t>давайте задания в соответствии со способностями ребенка;</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большие задания разбивайте на последовательные части, контролируя каждое из них;</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создавайте ситуации, в которых </w:t>
      </w:r>
      <w:proofErr w:type="spellStart"/>
      <w:r w:rsidRPr="00F41314">
        <w:rPr>
          <w:rFonts w:ascii="Times New Roman" w:eastAsia="Times New Roman" w:hAnsi="Times New Roman" w:cs="Times New Roman"/>
          <w:color w:val="333333"/>
          <w:sz w:val="24"/>
          <w:szCs w:val="24"/>
        </w:rPr>
        <w:t>гиперактивный</w:t>
      </w:r>
      <w:proofErr w:type="spellEnd"/>
      <w:r w:rsidRPr="00F41314">
        <w:rPr>
          <w:rFonts w:ascii="Times New Roman" w:eastAsia="Times New Roman" w:hAnsi="Times New Roman" w:cs="Times New Roman"/>
          <w:color w:val="333333"/>
          <w:sz w:val="24"/>
          <w:szCs w:val="24"/>
        </w:rPr>
        <w:t xml:space="preserve"> ребенок может показать свои сильные стороны и стать экспертом в классе по некоторым областям знаний;</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научите ребенка компенсировать нарушенные функции за счет </w:t>
      </w:r>
      <w:proofErr w:type="gramStart"/>
      <w:r w:rsidRPr="00F41314">
        <w:rPr>
          <w:rFonts w:ascii="Times New Roman" w:eastAsia="Times New Roman" w:hAnsi="Times New Roman" w:cs="Times New Roman"/>
          <w:color w:val="333333"/>
          <w:sz w:val="24"/>
          <w:szCs w:val="24"/>
        </w:rPr>
        <w:t>сохранных</w:t>
      </w:r>
      <w:proofErr w:type="gramEnd"/>
      <w:r w:rsidRPr="00F41314">
        <w:rPr>
          <w:rFonts w:ascii="Times New Roman" w:eastAsia="Times New Roman" w:hAnsi="Times New Roman" w:cs="Times New Roman"/>
          <w:color w:val="333333"/>
          <w:sz w:val="24"/>
          <w:szCs w:val="24"/>
        </w:rPr>
        <w:t>;</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игнорируйте негативные поступки и поощряйте позитивные;</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стройте процесс обучения на положительных эмоциях;</w:t>
      </w:r>
    </w:p>
    <w:p w:rsidR="00F41314" w:rsidRPr="00F41314" w:rsidRDefault="00F41314" w:rsidP="00F41314">
      <w:pPr>
        <w:numPr>
          <w:ilvl w:val="0"/>
          <w:numId w:val="3"/>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помните, что с ребенком необходимо договариваться, а не стараться сломить его!</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3. Коррекция негативных форм поведения:</w:t>
      </w:r>
    </w:p>
    <w:p w:rsidR="00F41314" w:rsidRPr="00F41314" w:rsidRDefault="00F41314" w:rsidP="00F41314">
      <w:pPr>
        <w:numPr>
          <w:ilvl w:val="0"/>
          <w:numId w:val="4"/>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способствуйте элиминации агрессии;</w:t>
      </w:r>
    </w:p>
    <w:p w:rsidR="00F41314" w:rsidRPr="00F41314" w:rsidRDefault="00F41314" w:rsidP="00F41314">
      <w:pPr>
        <w:numPr>
          <w:ilvl w:val="0"/>
          <w:numId w:val="4"/>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обучайте необходимым социальным нормам и навыкам общения;</w:t>
      </w:r>
    </w:p>
    <w:p w:rsidR="00F41314" w:rsidRPr="00F41314" w:rsidRDefault="00F41314" w:rsidP="00F41314">
      <w:pPr>
        <w:numPr>
          <w:ilvl w:val="0"/>
          <w:numId w:val="4"/>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регулируйте его взаимоотношения с одноклассниками.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b/>
          <w:bCs/>
          <w:color w:val="333333"/>
          <w:sz w:val="24"/>
          <w:szCs w:val="24"/>
        </w:rPr>
        <w:t>4. Регулирование ожиданий:</w:t>
      </w:r>
    </w:p>
    <w:p w:rsidR="00F41314" w:rsidRPr="00F41314" w:rsidRDefault="00F41314" w:rsidP="00F41314">
      <w:pPr>
        <w:numPr>
          <w:ilvl w:val="0"/>
          <w:numId w:val="5"/>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объясняйте родителям и окружающим, что положительные изменения наступят, не так быстро, как хотелось бы;</w:t>
      </w:r>
    </w:p>
    <w:p w:rsidR="00F41314" w:rsidRPr="00F41314" w:rsidRDefault="00F41314" w:rsidP="00F41314">
      <w:pPr>
        <w:numPr>
          <w:ilvl w:val="0"/>
          <w:numId w:val="5"/>
        </w:num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объясняйте родителям и окружающим, что улучшение состояния ребенка зависит не только от специального лечения и коррекции, но и от спокойного и последовательного отношения.</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Помните, что прикосновение является сильным стимулятором для формирования поведения и развития навыков обучения. Прикосновение помогает поставить якорь на положительном опыте. Педагог начальной школы в Канаде провел эксперимент с прикосновением в своем классе, который подтверждает сказанное. Учителя сосредоточились на трех детях, которые нарушали дисциплину в классе и не сдавали своих тетрадей с домашними работами. Пять раз в день учитель как бы случайно встречал этих учащихся и поощрительно касался их плеча, говоря в доброжелательной манере: "Я одобряю тебя". Когда они нарушали правила поведения, учителя игнорировали это, словно не замечая. Во всех случаях на протяжении первых двух недель все учащиеся стали хорошо вести себя и сдавать тетради с домашними работами.</w:t>
      </w:r>
    </w:p>
    <w:p w:rsidR="00F41314" w:rsidRPr="00F41314" w:rsidRDefault="00F41314" w:rsidP="00F41314">
      <w:pPr>
        <w:shd w:val="clear" w:color="auto" w:fill="FFFFFF"/>
        <w:spacing w:after="195" w:line="240" w:lineRule="auto"/>
        <w:jc w:val="center"/>
        <w:rPr>
          <w:rFonts w:ascii="Times New Roman" w:eastAsia="Times New Roman" w:hAnsi="Times New Roman" w:cs="Times New Roman"/>
          <w:color w:val="333333"/>
          <w:sz w:val="24"/>
          <w:szCs w:val="24"/>
        </w:rPr>
      </w:pPr>
      <w:r w:rsidRPr="00F41314">
        <w:rPr>
          <w:rFonts w:ascii="Times New Roman" w:eastAsia="Times New Roman" w:hAnsi="Times New Roman" w:cs="Times New Roman"/>
          <w:color w:val="333333"/>
          <w:sz w:val="24"/>
          <w:szCs w:val="24"/>
        </w:rPr>
        <w:t xml:space="preserve">Помните, что </w:t>
      </w:r>
      <w:proofErr w:type="spellStart"/>
      <w:r w:rsidRPr="00F41314">
        <w:rPr>
          <w:rFonts w:ascii="Times New Roman" w:eastAsia="Times New Roman" w:hAnsi="Times New Roman" w:cs="Times New Roman"/>
          <w:color w:val="333333"/>
          <w:sz w:val="24"/>
          <w:szCs w:val="24"/>
        </w:rPr>
        <w:t>гиперактивность</w:t>
      </w:r>
      <w:proofErr w:type="spellEnd"/>
      <w:r w:rsidRPr="00F41314">
        <w:rPr>
          <w:rFonts w:ascii="Times New Roman" w:eastAsia="Times New Roman" w:hAnsi="Times New Roman" w:cs="Times New Roman"/>
          <w:color w:val="333333"/>
          <w:sz w:val="24"/>
          <w:szCs w:val="24"/>
        </w:rPr>
        <w:t xml:space="preserve"> - это не поведенческая проблема, не результат плохого воспитания, а медицинский и нейропсихологический диагноз, который может быть поставлен только по результатам специальной диагностики. Проблему </w:t>
      </w:r>
      <w:proofErr w:type="spellStart"/>
      <w:r w:rsidRPr="00F41314">
        <w:rPr>
          <w:rFonts w:ascii="Times New Roman" w:eastAsia="Times New Roman" w:hAnsi="Times New Roman" w:cs="Times New Roman"/>
          <w:color w:val="333333"/>
          <w:sz w:val="24"/>
          <w:szCs w:val="24"/>
        </w:rPr>
        <w:t>гиперактивности</w:t>
      </w:r>
      <w:proofErr w:type="spellEnd"/>
      <w:r w:rsidRPr="00F41314">
        <w:rPr>
          <w:rFonts w:ascii="Times New Roman" w:eastAsia="Times New Roman" w:hAnsi="Times New Roman" w:cs="Times New Roman"/>
          <w:color w:val="333333"/>
          <w:sz w:val="24"/>
          <w:szCs w:val="24"/>
        </w:rPr>
        <w:t xml:space="preserve"> невозможно решить волевыми усилиями, авторитарными указаниями и убеждениями. </w:t>
      </w:r>
      <w:proofErr w:type="spellStart"/>
      <w:r w:rsidRPr="00F41314">
        <w:rPr>
          <w:rFonts w:ascii="Times New Roman" w:eastAsia="Times New Roman" w:hAnsi="Times New Roman" w:cs="Times New Roman"/>
          <w:color w:val="333333"/>
          <w:sz w:val="24"/>
          <w:szCs w:val="24"/>
        </w:rPr>
        <w:t>Гиперактивный</w:t>
      </w:r>
      <w:proofErr w:type="spellEnd"/>
      <w:r w:rsidRPr="00F41314">
        <w:rPr>
          <w:rFonts w:ascii="Times New Roman" w:eastAsia="Times New Roman" w:hAnsi="Times New Roman" w:cs="Times New Roman"/>
          <w:color w:val="333333"/>
          <w:sz w:val="24"/>
          <w:szCs w:val="24"/>
        </w:rPr>
        <w:t xml:space="preserve"> ребенок имеет нейрофизиологические проблемы, справиться с которыми самостоятельно не может. Дисциплинарные меры воздействия в виде постоянных наказаний, замечаний, окриков, нотаций не приведут к улучшению поведения ребенка, а, скорее, ухудшат его. Эффективные результаты коррекции синдрома дефицита внимания и </w:t>
      </w:r>
      <w:proofErr w:type="spellStart"/>
      <w:r w:rsidRPr="00F41314">
        <w:rPr>
          <w:rFonts w:ascii="Times New Roman" w:eastAsia="Times New Roman" w:hAnsi="Times New Roman" w:cs="Times New Roman"/>
          <w:color w:val="333333"/>
          <w:sz w:val="24"/>
          <w:szCs w:val="24"/>
        </w:rPr>
        <w:t>гиперактивности</w:t>
      </w:r>
      <w:proofErr w:type="spellEnd"/>
      <w:r w:rsidRPr="00F41314">
        <w:rPr>
          <w:rFonts w:ascii="Times New Roman" w:eastAsia="Times New Roman" w:hAnsi="Times New Roman" w:cs="Times New Roman"/>
          <w:color w:val="333333"/>
          <w:sz w:val="24"/>
          <w:szCs w:val="24"/>
        </w:rPr>
        <w:t xml:space="preserve"> достигаются при оптимальном сочетании медикаментозных и </w:t>
      </w:r>
      <w:proofErr w:type="spellStart"/>
      <w:r w:rsidRPr="00F41314">
        <w:rPr>
          <w:rFonts w:ascii="Times New Roman" w:eastAsia="Times New Roman" w:hAnsi="Times New Roman" w:cs="Times New Roman"/>
          <w:color w:val="333333"/>
          <w:sz w:val="24"/>
          <w:szCs w:val="24"/>
        </w:rPr>
        <w:t>немедикаментозных</w:t>
      </w:r>
      <w:proofErr w:type="spellEnd"/>
      <w:r w:rsidRPr="00F41314">
        <w:rPr>
          <w:rFonts w:ascii="Times New Roman" w:eastAsia="Times New Roman" w:hAnsi="Times New Roman" w:cs="Times New Roman"/>
          <w:color w:val="333333"/>
          <w:sz w:val="24"/>
          <w:szCs w:val="24"/>
        </w:rPr>
        <w:t xml:space="preserve"> методов, к которым относятся психологические и нейропсихологические коррекционные программы.</w:t>
      </w:r>
    </w:p>
    <w:p w:rsidR="00C82BA2" w:rsidRDefault="00C82BA2"/>
    <w:sectPr w:rsidR="00C82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A6A"/>
    <w:multiLevelType w:val="multilevel"/>
    <w:tmpl w:val="0D9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517B12"/>
    <w:multiLevelType w:val="multilevel"/>
    <w:tmpl w:val="507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A046E5"/>
    <w:multiLevelType w:val="multilevel"/>
    <w:tmpl w:val="D7EC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555284"/>
    <w:multiLevelType w:val="multilevel"/>
    <w:tmpl w:val="B57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E37A8"/>
    <w:multiLevelType w:val="multilevel"/>
    <w:tmpl w:val="DB48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F41314"/>
    <w:rsid w:val="00C82BA2"/>
    <w:rsid w:val="00F413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31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413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5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2676</Words>
  <Characters>15254</Characters>
  <Application>Microsoft Office Word</Application>
  <DocSecurity>0</DocSecurity>
  <Lines>127</Lines>
  <Paragraphs>35</Paragraphs>
  <ScaleCrop>false</ScaleCrop>
  <Company/>
  <LinksUpToDate>false</LinksUpToDate>
  <CharactersWithSpaces>17895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3</cp:revision>
  <dcterms:created xsi:type="dcterms:W3CDTF">2023-10-25T03:18:00Z</dcterms:created>
  <dcterms:modified xsi:type="dcterms:W3CDTF">2023-10-25T03:20:00Z</dcterms:modified>
</cp:coreProperties>
</file>