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B35" w:rsidRPr="00AA0B35" w:rsidRDefault="00AA0B35" w:rsidP="00AA0B35">
      <w:pPr>
        <w:ind w:right="-283"/>
        <w:rPr>
          <w:rFonts w:eastAsia="SimSun"/>
          <w:i/>
          <w:sz w:val="28"/>
          <w:szCs w:val="28"/>
        </w:rPr>
      </w:pPr>
      <w:r w:rsidRPr="00AA0B35">
        <w:rPr>
          <w:rFonts w:eastAsia="SimSun"/>
          <w:i/>
          <w:sz w:val="28"/>
          <w:szCs w:val="28"/>
        </w:rPr>
        <w:t>УДК</w:t>
      </w:r>
      <w:r>
        <w:rPr>
          <w:rFonts w:eastAsia="SimSun"/>
          <w:i/>
          <w:sz w:val="28"/>
          <w:szCs w:val="28"/>
        </w:rPr>
        <w:t xml:space="preserve"> 37.013.1</w:t>
      </w:r>
    </w:p>
    <w:p w:rsidR="008A2D36" w:rsidRDefault="008A2D36" w:rsidP="00AA0B35">
      <w:pPr>
        <w:jc w:val="center"/>
        <w:rPr>
          <w:rFonts w:eastAsia="SimSun"/>
          <w:b/>
          <w:sz w:val="28"/>
          <w:szCs w:val="28"/>
        </w:rPr>
      </w:pPr>
    </w:p>
    <w:p w:rsidR="00AA0B35" w:rsidRPr="00AA0B35" w:rsidRDefault="00AA0B35" w:rsidP="00AA0B35">
      <w:pPr>
        <w:jc w:val="center"/>
        <w:rPr>
          <w:rFonts w:eastAsia="SimSun"/>
          <w:b/>
          <w:sz w:val="28"/>
          <w:szCs w:val="28"/>
        </w:rPr>
      </w:pPr>
      <w:r>
        <w:rPr>
          <w:rFonts w:eastAsia="SimSun"/>
          <w:b/>
          <w:sz w:val="28"/>
          <w:szCs w:val="28"/>
        </w:rPr>
        <w:t xml:space="preserve">УЧЁТ СЕНСИТИВНЫХ ПЕРИОДОВ </w:t>
      </w:r>
      <w:r w:rsidR="00792F94">
        <w:rPr>
          <w:rFonts w:eastAsia="SimSun"/>
          <w:b/>
          <w:sz w:val="28"/>
          <w:szCs w:val="28"/>
        </w:rPr>
        <w:t xml:space="preserve">ФИЗИЧЕСКОГО </w:t>
      </w:r>
      <w:r>
        <w:rPr>
          <w:rFonts w:eastAsia="SimSun"/>
          <w:b/>
          <w:sz w:val="28"/>
          <w:szCs w:val="28"/>
        </w:rPr>
        <w:t>РАЗВИТИЯ В ПЕДАГОГИЧЕСКОМ ОТБОРЕ</w:t>
      </w:r>
      <w:r w:rsidR="00792F94">
        <w:rPr>
          <w:rFonts w:eastAsia="SimSun"/>
          <w:b/>
          <w:sz w:val="28"/>
          <w:szCs w:val="28"/>
        </w:rPr>
        <w:t xml:space="preserve"> ЮНЫХ СПОРТСМЕНОВ</w:t>
      </w:r>
    </w:p>
    <w:p w:rsidR="008A2D36" w:rsidRDefault="008A2D36" w:rsidP="00AA0B35">
      <w:pPr>
        <w:jc w:val="center"/>
        <w:rPr>
          <w:rFonts w:eastAsia="SimSun"/>
          <w:i/>
        </w:rPr>
      </w:pPr>
    </w:p>
    <w:p w:rsidR="00AA0B35" w:rsidRPr="000B2CB1" w:rsidRDefault="000B2CB1" w:rsidP="00AA0B35">
      <w:pPr>
        <w:jc w:val="center"/>
        <w:rPr>
          <w:rFonts w:eastAsia="SimSun"/>
          <w:i/>
          <w:sz w:val="28"/>
          <w:szCs w:val="28"/>
        </w:rPr>
      </w:pPr>
      <w:r w:rsidRPr="000B2CB1">
        <w:rPr>
          <w:rFonts w:eastAsia="SimSun"/>
          <w:i/>
        </w:rPr>
        <w:t>Мамаева С. В.</w:t>
      </w:r>
      <w:r w:rsidRPr="000B2CB1">
        <w:rPr>
          <w:rFonts w:eastAsia="SimSun"/>
          <w:i/>
          <w:vertAlign w:val="superscript"/>
        </w:rPr>
        <w:t>1</w:t>
      </w:r>
      <w:r w:rsidR="00635058">
        <w:rPr>
          <w:rFonts w:eastAsia="SimSun"/>
          <w:i/>
        </w:rPr>
        <w:t>,</w:t>
      </w:r>
      <w:r w:rsidRPr="000B2CB1">
        <w:rPr>
          <w:rFonts w:eastAsia="SimSun"/>
          <w:i/>
        </w:rPr>
        <w:t xml:space="preserve"> Кулеш Максим Г.</w:t>
      </w:r>
      <w:r w:rsidRPr="000B2CB1">
        <w:rPr>
          <w:rFonts w:eastAsia="SimSun"/>
          <w:i/>
          <w:vertAlign w:val="superscript"/>
        </w:rPr>
        <w:t>1</w:t>
      </w:r>
      <w:r w:rsidRPr="000B2CB1">
        <w:rPr>
          <w:rFonts w:eastAsia="SimSun"/>
          <w:i/>
        </w:rPr>
        <w:t>, Кулеш Марина Г.</w:t>
      </w:r>
      <w:r w:rsidRPr="000B2CB1">
        <w:rPr>
          <w:rFonts w:eastAsia="SimSun"/>
          <w:i/>
          <w:vertAlign w:val="superscript"/>
        </w:rPr>
        <w:t>2</w:t>
      </w:r>
      <w:r w:rsidR="00AA0B35" w:rsidRPr="000B2CB1">
        <w:rPr>
          <w:rFonts w:eastAsia="SimSun"/>
          <w:i/>
          <w:sz w:val="28"/>
          <w:szCs w:val="28"/>
          <w:vertAlign w:val="superscript"/>
        </w:rPr>
        <w:footnoteReference w:customMarkFollows="1" w:id="1"/>
        <w:sym w:font="Symbol" w:char="F02A"/>
      </w:r>
    </w:p>
    <w:p w:rsidR="00AA0B35" w:rsidRPr="00AA0B35" w:rsidRDefault="000B2CB1" w:rsidP="00AA0B35">
      <w:pPr>
        <w:jc w:val="center"/>
        <w:rPr>
          <w:rFonts w:eastAsia="SimSun"/>
          <w:i/>
          <w:iCs/>
        </w:rPr>
      </w:pPr>
      <w:r w:rsidRPr="000B2CB1">
        <w:rPr>
          <w:rFonts w:eastAsia="SimSun"/>
          <w:i/>
          <w:iCs/>
          <w:vertAlign w:val="superscript"/>
        </w:rPr>
        <w:t>1</w:t>
      </w:r>
      <w:r w:rsidR="00AA0B35" w:rsidRPr="00AA0B35">
        <w:rPr>
          <w:rFonts w:eastAsia="SimSun"/>
          <w:i/>
          <w:iCs/>
        </w:rPr>
        <w:t>Лесосибирский педагогический институт – филиал ФГАОУ ВО «Сибирский федеральный университет»</w:t>
      </w:r>
    </w:p>
    <w:p w:rsidR="00AA0B35" w:rsidRDefault="00AA0B35" w:rsidP="00AA0B35">
      <w:pPr>
        <w:jc w:val="center"/>
        <w:rPr>
          <w:rFonts w:eastAsia="SimSun"/>
          <w:i/>
          <w:iCs/>
        </w:rPr>
      </w:pPr>
      <w:r w:rsidRPr="00AA0B35">
        <w:rPr>
          <w:rFonts w:eastAsia="SimSun"/>
          <w:i/>
          <w:iCs/>
        </w:rPr>
        <w:t xml:space="preserve">г. </w:t>
      </w:r>
      <w:proofErr w:type="spellStart"/>
      <w:r w:rsidRPr="00AA0B35">
        <w:rPr>
          <w:rFonts w:eastAsia="SimSun"/>
          <w:i/>
          <w:iCs/>
        </w:rPr>
        <w:t>Лесосибирск</w:t>
      </w:r>
      <w:proofErr w:type="spellEnd"/>
      <w:r w:rsidRPr="00AA0B35">
        <w:rPr>
          <w:rFonts w:eastAsia="SimSun"/>
          <w:i/>
          <w:iCs/>
        </w:rPr>
        <w:t>, Россия</w:t>
      </w:r>
    </w:p>
    <w:p w:rsidR="000B2CB1" w:rsidRPr="000B2CB1" w:rsidRDefault="000B2CB1" w:rsidP="000B2CB1">
      <w:pPr>
        <w:jc w:val="center"/>
        <w:rPr>
          <w:rFonts w:eastAsia="SimSun"/>
          <w:i/>
        </w:rPr>
      </w:pPr>
      <w:r w:rsidRPr="000B2CB1">
        <w:rPr>
          <w:rFonts w:eastAsia="SimSun"/>
          <w:i/>
          <w:vertAlign w:val="superscript"/>
        </w:rPr>
        <w:t>2</w:t>
      </w:r>
      <w:r w:rsidRPr="000B2CB1">
        <w:rPr>
          <w:rFonts w:eastAsia="SimSun"/>
          <w:i/>
        </w:rPr>
        <w:t>Институт физической культуры, спорта и туризма ФГАОУ ВО «Сибирский федеральный университет»</w:t>
      </w:r>
    </w:p>
    <w:p w:rsidR="000B2CB1" w:rsidRPr="000B2CB1" w:rsidRDefault="000B2CB1" w:rsidP="000B2CB1">
      <w:pPr>
        <w:jc w:val="center"/>
        <w:rPr>
          <w:rFonts w:eastAsia="SimSun"/>
          <w:i/>
        </w:rPr>
      </w:pPr>
      <w:r w:rsidRPr="000B2CB1">
        <w:rPr>
          <w:rFonts w:eastAsia="SimSun"/>
          <w:i/>
        </w:rPr>
        <w:t>г. Красноярск, Россия</w:t>
      </w:r>
    </w:p>
    <w:p w:rsidR="00AA0B35" w:rsidRPr="00AA0B35" w:rsidRDefault="00AA0B35" w:rsidP="00AA0B35">
      <w:pPr>
        <w:ind w:firstLine="426"/>
        <w:jc w:val="both"/>
        <w:rPr>
          <w:rFonts w:eastAsia="SimSun"/>
          <w:sz w:val="16"/>
          <w:szCs w:val="16"/>
        </w:rPr>
      </w:pPr>
    </w:p>
    <w:p w:rsidR="00263F8B" w:rsidRDefault="00AA0B35" w:rsidP="00AA0B35">
      <w:pPr>
        <w:ind w:firstLine="851"/>
        <w:jc w:val="both"/>
        <w:rPr>
          <w:rFonts w:eastAsia="SimSun"/>
        </w:rPr>
      </w:pPr>
      <w:r w:rsidRPr="00AA0B35">
        <w:rPr>
          <w:rFonts w:eastAsia="SimSun"/>
        </w:rPr>
        <w:t xml:space="preserve">Аннотация. </w:t>
      </w:r>
      <w:r w:rsidR="00263F8B">
        <w:rPr>
          <w:rFonts w:eastAsia="SimSun"/>
        </w:rPr>
        <w:t>Статья является анализом теоретического и практического опыта сп</w:t>
      </w:r>
      <w:r w:rsidR="00507A23">
        <w:rPr>
          <w:rFonts w:eastAsia="SimSun"/>
        </w:rPr>
        <w:t>ортивной педагогики, в рамках педагогического отбора</w:t>
      </w:r>
      <w:r w:rsidR="00263F8B">
        <w:rPr>
          <w:rFonts w:eastAsia="SimSun"/>
        </w:rPr>
        <w:t>, с учётом сенситивных периодов развития юных спортсменов</w:t>
      </w:r>
      <w:r w:rsidR="00C24C4D">
        <w:rPr>
          <w:rFonts w:eastAsia="SimSun"/>
        </w:rPr>
        <w:t xml:space="preserve">. Автором предложена наглядная систематизация </w:t>
      </w:r>
      <w:r w:rsidR="00CA4F27">
        <w:rPr>
          <w:rFonts w:eastAsia="SimSun"/>
        </w:rPr>
        <w:t>закономерностей</w:t>
      </w:r>
      <w:r w:rsidR="00CA4F27" w:rsidRPr="00CA4F27">
        <w:rPr>
          <w:rFonts w:eastAsia="SimSun"/>
        </w:rPr>
        <w:t xml:space="preserve"> сенситивных периодов развития двигательных способностей</w:t>
      </w:r>
      <w:r w:rsidR="00246C11">
        <w:rPr>
          <w:rFonts w:eastAsia="SimSun"/>
        </w:rPr>
        <w:t>, а</w:t>
      </w:r>
      <w:r w:rsidR="00CA4F27">
        <w:rPr>
          <w:rFonts w:eastAsia="SimSun"/>
        </w:rPr>
        <w:t xml:space="preserve"> </w:t>
      </w:r>
      <w:r w:rsidR="00246C11">
        <w:rPr>
          <w:rFonts w:eastAsia="SimSun"/>
        </w:rPr>
        <w:t>также для целей про</w:t>
      </w:r>
      <w:r w:rsidR="004D438A">
        <w:rPr>
          <w:rFonts w:eastAsia="SimSun"/>
        </w:rPr>
        <w:t>ведения эффективного педагогического отбора</w:t>
      </w:r>
      <w:r w:rsidR="00246C11">
        <w:rPr>
          <w:rFonts w:eastAsia="SimSun"/>
        </w:rPr>
        <w:t>, систематизированы сами благоприятные периоды развития</w:t>
      </w:r>
      <w:r w:rsidR="004D438A">
        <w:rPr>
          <w:rFonts w:eastAsia="SimSun"/>
        </w:rPr>
        <w:t>.</w:t>
      </w:r>
    </w:p>
    <w:p w:rsidR="00AA0B35" w:rsidRPr="00635058" w:rsidRDefault="00AA0B35" w:rsidP="00AA0B35">
      <w:pPr>
        <w:ind w:firstLine="851"/>
        <w:jc w:val="both"/>
        <w:rPr>
          <w:rFonts w:eastAsia="SimSun"/>
          <w:sz w:val="16"/>
          <w:szCs w:val="16"/>
        </w:rPr>
      </w:pPr>
    </w:p>
    <w:p w:rsidR="00AA0B35" w:rsidRPr="00AA0B35" w:rsidRDefault="00AA0B35" w:rsidP="00C24C4D">
      <w:pPr>
        <w:ind w:firstLine="851"/>
        <w:jc w:val="both"/>
        <w:rPr>
          <w:rFonts w:eastAsia="SimSun"/>
        </w:rPr>
      </w:pPr>
      <w:r w:rsidRPr="00AA0B35">
        <w:rPr>
          <w:rFonts w:eastAsia="SimSun"/>
        </w:rPr>
        <w:t xml:space="preserve">Ключевые слова: </w:t>
      </w:r>
      <w:r w:rsidR="00C24C4D" w:rsidRPr="00C24C4D">
        <w:rPr>
          <w:rFonts w:eastAsia="SimSun"/>
        </w:rPr>
        <w:t>сенситивные периоды</w:t>
      </w:r>
      <w:r w:rsidR="00C24C4D">
        <w:rPr>
          <w:rFonts w:eastAsia="SimSun"/>
        </w:rPr>
        <w:t>,</w:t>
      </w:r>
      <w:r w:rsidR="00C24C4D" w:rsidRPr="00C24C4D">
        <w:rPr>
          <w:rFonts w:eastAsia="SimSun"/>
        </w:rPr>
        <w:t xml:space="preserve"> физические</w:t>
      </w:r>
      <w:r w:rsidR="00C24C4D">
        <w:rPr>
          <w:rFonts w:eastAsia="SimSun"/>
        </w:rPr>
        <w:t xml:space="preserve"> </w:t>
      </w:r>
      <w:r w:rsidR="00C24C4D" w:rsidRPr="00C24C4D">
        <w:rPr>
          <w:rFonts w:eastAsia="SimSun"/>
        </w:rPr>
        <w:t xml:space="preserve">качества, двигательные способности, </w:t>
      </w:r>
      <w:r w:rsidR="009D6BD4">
        <w:rPr>
          <w:rFonts w:eastAsia="SimSun"/>
        </w:rPr>
        <w:t>гармоничное развитие</w:t>
      </w:r>
      <w:r w:rsidR="00507A23">
        <w:rPr>
          <w:rFonts w:eastAsia="SimSun"/>
        </w:rPr>
        <w:t>, педагогический отбор</w:t>
      </w:r>
      <w:r w:rsidR="00D756E7">
        <w:rPr>
          <w:rFonts w:eastAsia="SimSun"/>
        </w:rPr>
        <w:t>.</w:t>
      </w:r>
    </w:p>
    <w:p w:rsidR="00AA0B35" w:rsidRPr="00635058" w:rsidRDefault="00AA0B35" w:rsidP="00AA0B35">
      <w:pPr>
        <w:ind w:firstLine="851"/>
        <w:jc w:val="both"/>
        <w:rPr>
          <w:rFonts w:eastAsia="SimSun"/>
          <w:sz w:val="16"/>
          <w:szCs w:val="16"/>
        </w:rPr>
      </w:pPr>
    </w:p>
    <w:p w:rsidR="00246C11" w:rsidRDefault="00AA0B35" w:rsidP="00AA0B35">
      <w:pPr>
        <w:ind w:firstLine="851"/>
        <w:jc w:val="both"/>
        <w:rPr>
          <w:rFonts w:eastAsia="SimSun"/>
          <w:lang w:val="en-US"/>
        </w:rPr>
      </w:pPr>
      <w:r w:rsidRPr="00AA0B35">
        <w:rPr>
          <w:rFonts w:eastAsia="SimSun"/>
          <w:lang w:val="en-US"/>
        </w:rPr>
        <w:t xml:space="preserve">Summary. </w:t>
      </w:r>
      <w:r w:rsidR="00246C11" w:rsidRPr="00246C11">
        <w:rPr>
          <w:rFonts w:eastAsia="SimSun"/>
          <w:lang w:val="en-US"/>
        </w:rPr>
        <w:t>The article is an analysis of the theoretical and practical experience of sports pedagogy, within the framework of pedagogical selection, taking into account the sensitive periods of development of young athletes. The author offers a visual systematization of the patterns of sensitive periods of development of motor abilities, as well as for the purposes of effective pedagogical selection, the favorable periods of development themselves are systematized.</w:t>
      </w:r>
    </w:p>
    <w:p w:rsidR="00507A23" w:rsidRPr="00AA0B35" w:rsidRDefault="00507A23" w:rsidP="00AA0B35">
      <w:pPr>
        <w:ind w:firstLine="851"/>
        <w:jc w:val="both"/>
        <w:rPr>
          <w:rFonts w:eastAsia="SimSun"/>
          <w:lang w:val="en-US"/>
        </w:rPr>
      </w:pPr>
    </w:p>
    <w:p w:rsidR="00AA0B35" w:rsidRPr="00AA0B35" w:rsidRDefault="00AA0B35" w:rsidP="00AA0B35">
      <w:pPr>
        <w:ind w:firstLine="851"/>
        <w:jc w:val="both"/>
        <w:rPr>
          <w:rFonts w:eastAsia="SimSun"/>
          <w:lang w:val="en-US"/>
        </w:rPr>
      </w:pPr>
      <w:r w:rsidRPr="00AA0B35">
        <w:rPr>
          <w:rFonts w:eastAsia="SimSun"/>
          <w:lang w:val="en-US"/>
        </w:rPr>
        <w:t xml:space="preserve">Key words: </w:t>
      </w:r>
      <w:r w:rsidR="00507A23" w:rsidRPr="00507A23">
        <w:rPr>
          <w:rFonts w:eastAsia="SimSun"/>
          <w:lang w:val="en-US"/>
        </w:rPr>
        <w:t>sensitive periods, physical qualities, motor abilities, harmonious development, pedagogical selection.</w:t>
      </w:r>
    </w:p>
    <w:p w:rsidR="00E60E00" w:rsidRPr="00635058" w:rsidRDefault="00E60E00" w:rsidP="00814610">
      <w:pPr>
        <w:pStyle w:val="a4"/>
        <w:jc w:val="center"/>
        <w:rPr>
          <w:rFonts w:ascii="Times New Roman" w:hAnsi="Times New Roman" w:cs="Times New Roman"/>
          <w:sz w:val="16"/>
          <w:szCs w:val="16"/>
          <w:lang w:val="en-US"/>
        </w:rPr>
      </w:pPr>
    </w:p>
    <w:p w:rsidR="008A2D36" w:rsidRPr="008A2D36" w:rsidRDefault="008A2D36" w:rsidP="008A2D36">
      <w:pPr>
        <w:pStyle w:val="a4"/>
        <w:spacing w:line="276" w:lineRule="auto"/>
        <w:ind w:firstLine="709"/>
        <w:jc w:val="both"/>
        <w:rPr>
          <w:rFonts w:ascii="Times New Roman" w:hAnsi="Times New Roman" w:cs="Times New Roman"/>
          <w:sz w:val="16"/>
          <w:szCs w:val="16"/>
        </w:rPr>
      </w:pPr>
    </w:p>
    <w:p w:rsidR="00837A15" w:rsidRPr="008A2D36" w:rsidRDefault="004E2E00"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Процесс взаимодействия средовых и генетических факторов понимается через проблему сенситивных (благоприятных) периодов развития.</w:t>
      </w:r>
      <w:r w:rsidR="00CF726E" w:rsidRPr="008A2D36">
        <w:rPr>
          <w:rFonts w:ascii="Times New Roman" w:hAnsi="Times New Roman" w:cs="Times New Roman"/>
          <w:sz w:val="24"/>
          <w:szCs w:val="24"/>
        </w:rPr>
        <w:t xml:space="preserve"> </w:t>
      </w:r>
      <w:proofErr w:type="spellStart"/>
      <w:r w:rsidR="00CF726E" w:rsidRPr="008A2D36">
        <w:rPr>
          <w:rFonts w:ascii="Times New Roman" w:hAnsi="Times New Roman" w:cs="Times New Roman"/>
          <w:sz w:val="24"/>
          <w:szCs w:val="24"/>
        </w:rPr>
        <w:t>Семёнова</w:t>
      </w:r>
      <w:proofErr w:type="spellEnd"/>
      <w:r w:rsidR="00CF726E" w:rsidRPr="008A2D36">
        <w:rPr>
          <w:rFonts w:ascii="Times New Roman" w:hAnsi="Times New Roman" w:cs="Times New Roman"/>
          <w:sz w:val="24"/>
          <w:szCs w:val="24"/>
        </w:rPr>
        <w:t xml:space="preserve"> Г. И. даёт определение сенситивного периода, через понимание его главной характеристики – как периода максимальной чувствительности к воздействию как благоприятных, так и отрицательных внешних факторов.</w:t>
      </w:r>
      <w:r w:rsidRPr="008A2D36">
        <w:rPr>
          <w:rFonts w:ascii="Times New Roman" w:hAnsi="Times New Roman" w:cs="Times New Roman"/>
          <w:sz w:val="24"/>
          <w:szCs w:val="24"/>
        </w:rPr>
        <w:t xml:space="preserve"> [5]</w:t>
      </w:r>
    </w:p>
    <w:p w:rsidR="004E2E00" w:rsidRPr="008A2D36" w:rsidRDefault="004E2E00"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 xml:space="preserve">Так, Платонов В. Н., эффективность процесса адаптации к физической нагрузке, </w:t>
      </w:r>
      <w:r w:rsidR="00B9376F" w:rsidRPr="008A2D36">
        <w:rPr>
          <w:rFonts w:ascii="Times New Roman" w:hAnsi="Times New Roman" w:cs="Times New Roman"/>
          <w:sz w:val="24"/>
          <w:szCs w:val="24"/>
        </w:rPr>
        <w:t>в системе многолетней тренировки</w:t>
      </w:r>
      <w:r w:rsidRPr="008A2D36">
        <w:rPr>
          <w:rFonts w:ascii="Times New Roman" w:hAnsi="Times New Roman" w:cs="Times New Roman"/>
          <w:sz w:val="24"/>
          <w:szCs w:val="24"/>
        </w:rPr>
        <w:t>, рассматривает через взаимосвязь с сенситивными периодами двигательных функций, в которые тренировочные воздействия приводят к максимальному результату. [4]</w:t>
      </w:r>
    </w:p>
    <w:p w:rsidR="00837A15" w:rsidRPr="008A2D36" w:rsidRDefault="00B9376F"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 xml:space="preserve">Таким образом, </w:t>
      </w:r>
      <w:proofErr w:type="spellStart"/>
      <w:r w:rsidRPr="008A2D36">
        <w:rPr>
          <w:rFonts w:ascii="Times New Roman" w:hAnsi="Times New Roman" w:cs="Times New Roman"/>
          <w:sz w:val="24"/>
          <w:szCs w:val="24"/>
        </w:rPr>
        <w:t>Солодков</w:t>
      </w:r>
      <w:proofErr w:type="spellEnd"/>
      <w:r w:rsidRPr="008A2D36">
        <w:rPr>
          <w:rFonts w:ascii="Times New Roman" w:hAnsi="Times New Roman" w:cs="Times New Roman"/>
          <w:sz w:val="24"/>
          <w:szCs w:val="24"/>
        </w:rPr>
        <w:t xml:space="preserve"> А. С. </w:t>
      </w:r>
      <w:r w:rsidR="003F0B35" w:rsidRPr="008A2D36">
        <w:rPr>
          <w:rFonts w:ascii="Times New Roman" w:hAnsi="Times New Roman" w:cs="Times New Roman"/>
          <w:sz w:val="24"/>
          <w:szCs w:val="24"/>
        </w:rPr>
        <w:t>и</w:t>
      </w:r>
      <w:r w:rsidRPr="008A2D36">
        <w:rPr>
          <w:rFonts w:ascii="Times New Roman" w:hAnsi="Times New Roman" w:cs="Times New Roman"/>
          <w:sz w:val="24"/>
          <w:szCs w:val="24"/>
        </w:rPr>
        <w:t xml:space="preserve"> Сологуб Е. Б., </w:t>
      </w:r>
      <w:r w:rsidR="003F0B35" w:rsidRPr="008A2D36">
        <w:rPr>
          <w:rFonts w:ascii="Times New Roman" w:hAnsi="Times New Roman" w:cs="Times New Roman"/>
          <w:sz w:val="24"/>
          <w:szCs w:val="24"/>
        </w:rPr>
        <w:t>характеризую</w:t>
      </w:r>
      <w:r w:rsidRPr="008A2D36">
        <w:rPr>
          <w:rFonts w:ascii="Times New Roman" w:hAnsi="Times New Roman" w:cs="Times New Roman"/>
          <w:sz w:val="24"/>
          <w:szCs w:val="24"/>
        </w:rPr>
        <w:t>т с</w:t>
      </w:r>
      <w:r w:rsidR="00837A15" w:rsidRPr="008A2D36">
        <w:rPr>
          <w:rFonts w:ascii="Times New Roman" w:hAnsi="Times New Roman" w:cs="Times New Roman"/>
          <w:sz w:val="24"/>
          <w:szCs w:val="24"/>
        </w:rPr>
        <w:t>енситивные периоды</w:t>
      </w:r>
      <w:r w:rsidRPr="008A2D36">
        <w:rPr>
          <w:rFonts w:ascii="Times New Roman" w:hAnsi="Times New Roman" w:cs="Times New Roman"/>
          <w:sz w:val="24"/>
          <w:szCs w:val="24"/>
        </w:rPr>
        <w:t>, как</w:t>
      </w:r>
      <w:r w:rsidR="00837A15" w:rsidRPr="008A2D36">
        <w:rPr>
          <w:rFonts w:ascii="Times New Roman" w:hAnsi="Times New Roman" w:cs="Times New Roman"/>
          <w:sz w:val="24"/>
          <w:szCs w:val="24"/>
        </w:rPr>
        <w:t xml:space="preserve"> периоды снижения генетического контроля и повышенной чувствительности организма к средовым влияниям, в том числе педагогическим и тренировочным.</w:t>
      </w:r>
      <w:r w:rsidRPr="008A2D36">
        <w:rPr>
          <w:rFonts w:ascii="Times New Roman" w:hAnsi="Times New Roman" w:cs="Times New Roman"/>
          <w:sz w:val="24"/>
          <w:szCs w:val="24"/>
        </w:rPr>
        <w:t xml:space="preserve"> </w:t>
      </w:r>
      <w:r w:rsidR="00A41094" w:rsidRPr="008A2D36">
        <w:rPr>
          <w:rFonts w:ascii="Times New Roman" w:hAnsi="Times New Roman" w:cs="Times New Roman"/>
          <w:sz w:val="24"/>
          <w:szCs w:val="24"/>
        </w:rPr>
        <w:t>Знание сенситивных периодов важно для спортивной педагогики, так как одна и та же тренировочная нагрузка, лишь в этот благоприятный период, обеспечит наибольший эффект, чем в другие возрастные периоды</w:t>
      </w:r>
      <w:r w:rsidR="003F0B35" w:rsidRPr="008A2D36">
        <w:rPr>
          <w:rFonts w:ascii="Times New Roman" w:hAnsi="Times New Roman" w:cs="Times New Roman"/>
          <w:sz w:val="24"/>
          <w:szCs w:val="24"/>
        </w:rPr>
        <w:t xml:space="preserve">. Так же эти знания необходимы при спортивной селекции, для достоверной оценки физических навыков спортсмена. </w:t>
      </w:r>
      <w:r w:rsidRPr="008A2D36">
        <w:rPr>
          <w:rFonts w:ascii="Times New Roman" w:hAnsi="Times New Roman" w:cs="Times New Roman"/>
          <w:sz w:val="24"/>
          <w:szCs w:val="24"/>
        </w:rPr>
        <w:t>[6]</w:t>
      </w:r>
    </w:p>
    <w:p w:rsidR="007241D5" w:rsidRPr="008A2D36" w:rsidRDefault="007241D5"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lastRenderedPageBreak/>
        <w:t xml:space="preserve">Губа В. П. отмечает, что неиспользование этого благотворного периода, для обучения двигательным навыкам, приводит к неполной реализации </w:t>
      </w:r>
      <w:proofErr w:type="spellStart"/>
      <w:r w:rsidRPr="008A2D36">
        <w:rPr>
          <w:rFonts w:ascii="Times New Roman" w:hAnsi="Times New Roman" w:cs="Times New Roman"/>
          <w:sz w:val="24"/>
          <w:szCs w:val="24"/>
        </w:rPr>
        <w:t>кинезиологического</w:t>
      </w:r>
      <w:proofErr w:type="spellEnd"/>
      <w:r w:rsidRPr="008A2D36">
        <w:rPr>
          <w:rFonts w:ascii="Times New Roman" w:hAnsi="Times New Roman" w:cs="Times New Roman"/>
          <w:sz w:val="24"/>
          <w:szCs w:val="24"/>
        </w:rPr>
        <w:t xml:space="preserve"> потенциала спортсмена и непрочному формированию двигательных навыков и умений. [2]</w:t>
      </w:r>
    </w:p>
    <w:p w:rsidR="00357291" w:rsidRPr="008A2D36" w:rsidRDefault="002D3ECA"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Анализ научно-методической литературы, позволяет обобщить многолетний опыт изучения сенситивных периодов физического развития, что делает возможным наглядно отобразить основные закономерности этих периодов на рисунке 1.</w:t>
      </w:r>
    </w:p>
    <w:p w:rsidR="000710B6" w:rsidRPr="00F832A9" w:rsidRDefault="000710B6" w:rsidP="00B410E6">
      <w:pPr>
        <w:pStyle w:val="a4"/>
        <w:ind w:firstLine="709"/>
        <w:jc w:val="both"/>
        <w:rPr>
          <w:rFonts w:ascii="Times New Roman" w:hAnsi="Times New Roman" w:cs="Times New Roman"/>
          <w:sz w:val="28"/>
          <w:szCs w:val="28"/>
        </w:rPr>
      </w:pPr>
    </w:p>
    <w:p w:rsidR="002D3ECA" w:rsidRDefault="0026543B" w:rsidP="00794349">
      <w:pPr>
        <w:pStyle w:val="a4"/>
        <w:jc w:val="both"/>
        <w:rPr>
          <w:rFonts w:ascii="Times New Roman" w:hAnsi="Times New Roman" w:cs="Times New Roman"/>
          <w:sz w:val="28"/>
          <w:szCs w:val="28"/>
        </w:rPr>
      </w:pPr>
      <w:r w:rsidRPr="0026543B">
        <w:rPr>
          <w:rFonts w:ascii="Times New Roman" w:hAnsi="Times New Roman" w:cs="Times New Roman"/>
          <w:noProof/>
          <w:sz w:val="28"/>
          <w:szCs w:val="28"/>
          <w:lang w:eastAsia="ru-RU"/>
        </w:rPr>
        <w:drawing>
          <wp:inline distT="0" distB="0" distL="0" distR="0" wp14:anchorId="3989E157" wp14:editId="1FD2E6E7">
            <wp:extent cx="6096851"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6851" cy="3429479"/>
                    </a:xfrm>
                    <a:prstGeom prst="rect">
                      <a:avLst/>
                    </a:prstGeom>
                  </pic:spPr>
                </pic:pic>
              </a:graphicData>
            </a:graphic>
          </wp:inline>
        </w:drawing>
      </w:r>
    </w:p>
    <w:p w:rsidR="002D3ECA" w:rsidRDefault="0026543B" w:rsidP="00794349">
      <w:pPr>
        <w:pStyle w:val="a4"/>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13BE6FF">
            <wp:extent cx="6096635" cy="34296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rsidR="00F832A9" w:rsidRPr="00635058" w:rsidRDefault="00F832A9" w:rsidP="00794349">
      <w:pPr>
        <w:pStyle w:val="a4"/>
        <w:ind w:firstLine="709"/>
        <w:jc w:val="center"/>
        <w:rPr>
          <w:rFonts w:ascii="Times New Roman" w:hAnsi="Times New Roman" w:cs="Times New Roman"/>
          <w:sz w:val="16"/>
          <w:szCs w:val="16"/>
        </w:rPr>
      </w:pPr>
    </w:p>
    <w:p w:rsidR="008A2D36" w:rsidRDefault="008A2D36" w:rsidP="008A2D36">
      <w:pPr>
        <w:pStyle w:val="a4"/>
        <w:spacing w:line="276" w:lineRule="auto"/>
        <w:jc w:val="center"/>
        <w:rPr>
          <w:rFonts w:ascii="Times New Roman" w:hAnsi="Times New Roman" w:cs="Times New Roman"/>
          <w:sz w:val="24"/>
          <w:szCs w:val="24"/>
        </w:rPr>
      </w:pPr>
    </w:p>
    <w:p w:rsidR="00792F94" w:rsidRPr="008A2D36" w:rsidRDefault="00794349" w:rsidP="008A2D36">
      <w:pPr>
        <w:pStyle w:val="a4"/>
        <w:spacing w:line="276" w:lineRule="auto"/>
        <w:jc w:val="center"/>
        <w:rPr>
          <w:rFonts w:ascii="Times New Roman" w:hAnsi="Times New Roman" w:cs="Times New Roman"/>
          <w:sz w:val="24"/>
          <w:szCs w:val="24"/>
        </w:rPr>
      </w:pPr>
      <w:r w:rsidRPr="008A2D36">
        <w:rPr>
          <w:rFonts w:ascii="Times New Roman" w:hAnsi="Times New Roman" w:cs="Times New Roman"/>
          <w:sz w:val="24"/>
          <w:szCs w:val="24"/>
        </w:rPr>
        <w:t xml:space="preserve">Рисунок 1 - Закономерности сенситивных периодов </w:t>
      </w:r>
    </w:p>
    <w:p w:rsidR="00794349" w:rsidRPr="008A2D36" w:rsidRDefault="00794349" w:rsidP="008A2D36">
      <w:pPr>
        <w:pStyle w:val="a4"/>
        <w:spacing w:line="276" w:lineRule="auto"/>
        <w:jc w:val="center"/>
        <w:rPr>
          <w:rFonts w:ascii="Times New Roman" w:hAnsi="Times New Roman" w:cs="Times New Roman"/>
          <w:sz w:val="24"/>
          <w:szCs w:val="24"/>
        </w:rPr>
      </w:pPr>
      <w:r w:rsidRPr="008A2D36">
        <w:rPr>
          <w:rFonts w:ascii="Times New Roman" w:hAnsi="Times New Roman" w:cs="Times New Roman"/>
          <w:sz w:val="24"/>
          <w:szCs w:val="24"/>
        </w:rPr>
        <w:t>развития двигательных способностей</w:t>
      </w:r>
    </w:p>
    <w:p w:rsidR="008A2D36" w:rsidRDefault="008A2D36" w:rsidP="00792F94">
      <w:pPr>
        <w:pStyle w:val="a4"/>
        <w:jc w:val="center"/>
        <w:rPr>
          <w:rFonts w:ascii="Times New Roman" w:hAnsi="Times New Roman" w:cs="Times New Roman"/>
          <w:sz w:val="28"/>
          <w:szCs w:val="28"/>
        </w:rPr>
      </w:pPr>
    </w:p>
    <w:p w:rsidR="000710B6" w:rsidRPr="008A2D36" w:rsidRDefault="000710B6"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lastRenderedPageBreak/>
        <w:t>Как видно из схемы, использование избирательно-направленных нагрузок, именно в сенситивные периоды, способствует повышению спортивного мастерства юных спортсменов, что является основной целью тренерско-педаг</w:t>
      </w:r>
      <w:r w:rsidR="00F25E3A" w:rsidRPr="008A2D36">
        <w:rPr>
          <w:rFonts w:ascii="Times New Roman" w:hAnsi="Times New Roman" w:cs="Times New Roman"/>
          <w:sz w:val="24"/>
          <w:szCs w:val="24"/>
        </w:rPr>
        <w:t>огического состава. [1</w:t>
      </w:r>
      <w:r w:rsidRPr="008A2D36">
        <w:rPr>
          <w:rFonts w:ascii="Times New Roman" w:hAnsi="Times New Roman" w:cs="Times New Roman"/>
          <w:sz w:val="24"/>
          <w:szCs w:val="24"/>
        </w:rPr>
        <w:t>]</w:t>
      </w:r>
    </w:p>
    <w:p w:rsidR="00E947B0" w:rsidRPr="008A2D36" w:rsidRDefault="00EC27E8"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Деятельность тренера основываться на знании возрастных особенностей спортсмена, так, а</w:t>
      </w:r>
      <w:r w:rsidR="00E947B0" w:rsidRPr="008A2D36">
        <w:rPr>
          <w:rFonts w:ascii="Times New Roman" w:hAnsi="Times New Roman" w:cs="Times New Roman"/>
          <w:sz w:val="24"/>
          <w:szCs w:val="24"/>
        </w:rPr>
        <w:t>нализ литературных источников</w:t>
      </w:r>
      <w:r w:rsidRPr="008A2D36">
        <w:rPr>
          <w:rFonts w:ascii="Times New Roman" w:hAnsi="Times New Roman" w:cs="Times New Roman"/>
          <w:sz w:val="24"/>
          <w:szCs w:val="24"/>
        </w:rPr>
        <w:t xml:space="preserve"> позволяет обобщить данные о сенситивных периодах и наглядно отобразить их в таблице 1.</w:t>
      </w:r>
    </w:p>
    <w:p w:rsidR="00F25E3A" w:rsidRPr="00556B3A" w:rsidRDefault="00F25E3A" w:rsidP="00B410E6">
      <w:pPr>
        <w:pStyle w:val="a4"/>
        <w:jc w:val="both"/>
        <w:rPr>
          <w:rFonts w:ascii="Times New Roman" w:hAnsi="Times New Roman" w:cs="Times New Roman"/>
          <w:sz w:val="28"/>
          <w:szCs w:val="28"/>
        </w:rPr>
      </w:pPr>
    </w:p>
    <w:p w:rsidR="00B410E6" w:rsidRPr="008A2D36" w:rsidRDefault="00B410E6" w:rsidP="00B410E6">
      <w:pPr>
        <w:pStyle w:val="a4"/>
        <w:jc w:val="both"/>
        <w:rPr>
          <w:rFonts w:ascii="Times New Roman" w:hAnsi="Times New Roman" w:cs="Times New Roman"/>
          <w:sz w:val="24"/>
          <w:szCs w:val="24"/>
        </w:rPr>
      </w:pPr>
      <w:r w:rsidRPr="008A2D36">
        <w:rPr>
          <w:rFonts w:ascii="Times New Roman" w:hAnsi="Times New Roman" w:cs="Times New Roman"/>
          <w:sz w:val="24"/>
          <w:szCs w:val="24"/>
        </w:rPr>
        <w:t>Таблица 1 - Сенситивные периоды развития физических качеств спортсменов</w:t>
      </w:r>
    </w:p>
    <w:p w:rsidR="00F25E3A" w:rsidRPr="00F25E3A" w:rsidRDefault="00F25E3A" w:rsidP="00B410E6">
      <w:pPr>
        <w:pStyle w:val="a4"/>
        <w:jc w:val="both"/>
        <w:rPr>
          <w:rFonts w:ascii="Times New Roman" w:hAnsi="Times New Roman" w:cs="Times New Roman"/>
          <w:sz w:val="16"/>
          <w:szCs w:val="16"/>
        </w:rPr>
      </w:pPr>
    </w:p>
    <w:tbl>
      <w:tblPr>
        <w:tblStyle w:val="11"/>
        <w:tblW w:w="9630" w:type="dxa"/>
        <w:tblLayout w:type="fixed"/>
        <w:tblLook w:val="04A0" w:firstRow="1" w:lastRow="0" w:firstColumn="1" w:lastColumn="0" w:noHBand="0" w:noVBand="1"/>
      </w:tblPr>
      <w:tblGrid>
        <w:gridCol w:w="1836"/>
        <w:gridCol w:w="566"/>
        <w:gridCol w:w="566"/>
        <w:gridCol w:w="425"/>
        <w:gridCol w:w="567"/>
        <w:gridCol w:w="567"/>
        <w:gridCol w:w="567"/>
        <w:gridCol w:w="567"/>
        <w:gridCol w:w="567"/>
        <w:gridCol w:w="567"/>
        <w:gridCol w:w="567"/>
        <w:gridCol w:w="567"/>
        <w:gridCol w:w="567"/>
        <w:gridCol w:w="567"/>
        <w:gridCol w:w="567"/>
      </w:tblGrid>
      <w:tr w:rsidR="00B410E6" w:rsidRPr="00604451" w:rsidTr="00E947B0">
        <w:trPr>
          <w:trHeight w:val="273"/>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Физические качества</w:t>
            </w:r>
          </w:p>
        </w:tc>
        <w:tc>
          <w:tcPr>
            <w:tcW w:w="7794" w:type="dxa"/>
            <w:gridSpan w:val="14"/>
            <w:tcBorders>
              <w:top w:val="single" w:sz="4" w:space="0" w:color="auto"/>
              <w:left w:val="single" w:sz="4" w:space="0" w:color="auto"/>
              <w:bottom w:val="single" w:sz="4"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Возраст, лет</w:t>
            </w:r>
          </w:p>
        </w:tc>
      </w:tr>
      <w:tr w:rsidR="00B410E6" w:rsidRPr="00604451" w:rsidTr="00315F8E">
        <w:tc>
          <w:tcPr>
            <w:tcW w:w="1836" w:type="dxa"/>
            <w:vMerge/>
            <w:tcBorders>
              <w:top w:val="single" w:sz="4" w:space="0" w:color="auto"/>
              <w:left w:val="single" w:sz="4" w:space="0" w:color="auto"/>
              <w:bottom w:val="single" w:sz="12" w:space="0" w:color="auto"/>
              <w:right w:val="single" w:sz="4" w:space="0" w:color="auto"/>
            </w:tcBorders>
            <w:vAlign w:val="center"/>
            <w:hideMark/>
          </w:tcPr>
          <w:p w:rsidR="00B410E6" w:rsidRPr="00D5115F" w:rsidRDefault="00B410E6" w:rsidP="00E947B0">
            <w:pPr>
              <w:spacing w:after="160"/>
              <w:rPr>
                <w:rFonts w:cstheme="minorBidi"/>
                <w:b/>
                <w:lang w:eastAsia="en-US"/>
              </w:rPr>
            </w:pPr>
          </w:p>
        </w:tc>
        <w:tc>
          <w:tcPr>
            <w:tcW w:w="566" w:type="dxa"/>
            <w:tcBorders>
              <w:top w:val="single" w:sz="4" w:space="0" w:color="auto"/>
              <w:left w:val="single" w:sz="4" w:space="0" w:color="auto"/>
              <w:bottom w:val="single" w:sz="12"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7</w:t>
            </w:r>
          </w:p>
        </w:tc>
        <w:tc>
          <w:tcPr>
            <w:tcW w:w="566" w:type="dxa"/>
            <w:tcBorders>
              <w:top w:val="single" w:sz="4" w:space="0" w:color="auto"/>
              <w:left w:val="single" w:sz="4" w:space="0" w:color="auto"/>
              <w:bottom w:val="single" w:sz="12"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8</w:t>
            </w:r>
          </w:p>
        </w:tc>
        <w:tc>
          <w:tcPr>
            <w:tcW w:w="425" w:type="dxa"/>
            <w:tcBorders>
              <w:top w:val="single" w:sz="4" w:space="0" w:color="auto"/>
              <w:left w:val="single" w:sz="4" w:space="0" w:color="auto"/>
              <w:bottom w:val="single" w:sz="12"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9</w:t>
            </w:r>
          </w:p>
        </w:tc>
        <w:tc>
          <w:tcPr>
            <w:tcW w:w="567" w:type="dxa"/>
            <w:tcBorders>
              <w:top w:val="single" w:sz="4" w:space="0" w:color="auto"/>
              <w:left w:val="single" w:sz="4" w:space="0" w:color="auto"/>
              <w:bottom w:val="single" w:sz="12"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10</w:t>
            </w:r>
          </w:p>
        </w:tc>
        <w:tc>
          <w:tcPr>
            <w:tcW w:w="567" w:type="dxa"/>
            <w:tcBorders>
              <w:top w:val="single" w:sz="4" w:space="0" w:color="auto"/>
              <w:left w:val="single" w:sz="4" w:space="0" w:color="auto"/>
              <w:bottom w:val="single" w:sz="12"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12</w:t>
            </w:r>
          </w:p>
        </w:tc>
        <w:tc>
          <w:tcPr>
            <w:tcW w:w="567" w:type="dxa"/>
            <w:tcBorders>
              <w:top w:val="single" w:sz="4" w:space="0" w:color="auto"/>
              <w:left w:val="single" w:sz="4" w:space="0" w:color="auto"/>
              <w:bottom w:val="single" w:sz="12"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13</w:t>
            </w:r>
          </w:p>
        </w:tc>
        <w:tc>
          <w:tcPr>
            <w:tcW w:w="567" w:type="dxa"/>
            <w:tcBorders>
              <w:top w:val="single" w:sz="4" w:space="0" w:color="auto"/>
              <w:left w:val="single" w:sz="4" w:space="0" w:color="auto"/>
              <w:bottom w:val="single" w:sz="12"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14</w:t>
            </w:r>
          </w:p>
        </w:tc>
        <w:tc>
          <w:tcPr>
            <w:tcW w:w="567" w:type="dxa"/>
            <w:tcBorders>
              <w:top w:val="single" w:sz="4" w:space="0" w:color="auto"/>
              <w:left w:val="single" w:sz="4" w:space="0" w:color="auto"/>
              <w:bottom w:val="single" w:sz="12"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15</w:t>
            </w:r>
          </w:p>
        </w:tc>
        <w:tc>
          <w:tcPr>
            <w:tcW w:w="567" w:type="dxa"/>
            <w:tcBorders>
              <w:top w:val="single" w:sz="4" w:space="0" w:color="auto"/>
              <w:left w:val="single" w:sz="4" w:space="0" w:color="auto"/>
              <w:bottom w:val="single" w:sz="12"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16</w:t>
            </w:r>
          </w:p>
        </w:tc>
        <w:tc>
          <w:tcPr>
            <w:tcW w:w="567" w:type="dxa"/>
            <w:tcBorders>
              <w:top w:val="single" w:sz="4" w:space="0" w:color="auto"/>
              <w:left w:val="single" w:sz="4" w:space="0" w:color="auto"/>
              <w:bottom w:val="single" w:sz="12"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17</w:t>
            </w:r>
          </w:p>
        </w:tc>
        <w:tc>
          <w:tcPr>
            <w:tcW w:w="567" w:type="dxa"/>
            <w:tcBorders>
              <w:top w:val="single" w:sz="4" w:space="0" w:color="auto"/>
              <w:left w:val="single" w:sz="4" w:space="0" w:color="auto"/>
              <w:bottom w:val="single" w:sz="12"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18</w:t>
            </w:r>
          </w:p>
        </w:tc>
        <w:tc>
          <w:tcPr>
            <w:tcW w:w="567" w:type="dxa"/>
            <w:tcBorders>
              <w:top w:val="single" w:sz="4" w:space="0" w:color="auto"/>
              <w:left w:val="single" w:sz="4" w:space="0" w:color="auto"/>
              <w:bottom w:val="single" w:sz="12"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rsidR="00B410E6" w:rsidRPr="00D5115F" w:rsidRDefault="00B410E6" w:rsidP="00E947B0">
            <w:pPr>
              <w:spacing w:after="160"/>
              <w:jc w:val="center"/>
              <w:rPr>
                <w:rFonts w:cstheme="minorBidi"/>
                <w:b/>
                <w:lang w:eastAsia="en-US"/>
              </w:rPr>
            </w:pPr>
            <w:r w:rsidRPr="00D5115F">
              <w:rPr>
                <w:rFonts w:cstheme="minorBidi"/>
                <w:b/>
                <w:lang w:eastAsia="en-US"/>
              </w:rPr>
              <w:t>20</w:t>
            </w:r>
          </w:p>
        </w:tc>
      </w:tr>
      <w:tr w:rsidR="00B410E6" w:rsidRPr="00604451" w:rsidTr="00F832A9">
        <w:trPr>
          <w:trHeight w:val="534"/>
        </w:trPr>
        <w:tc>
          <w:tcPr>
            <w:tcW w:w="1836" w:type="dxa"/>
            <w:tcBorders>
              <w:top w:val="single" w:sz="12"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rPr>
                <w:rFonts w:cstheme="minorBidi"/>
                <w:lang w:eastAsia="en-US"/>
              </w:rPr>
            </w:pPr>
            <w:r w:rsidRPr="00604451">
              <w:rPr>
                <w:rFonts w:cstheme="minorBidi"/>
                <w:lang w:eastAsia="en-US"/>
              </w:rPr>
              <w:t>Сила</w:t>
            </w:r>
          </w:p>
        </w:tc>
        <w:tc>
          <w:tcPr>
            <w:tcW w:w="566" w:type="dxa"/>
            <w:tcBorders>
              <w:top w:val="single" w:sz="12"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1558" w:type="dxa"/>
            <w:gridSpan w:val="3"/>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lang w:eastAsia="en-US"/>
              </w:rPr>
            </w:pPr>
            <w:r w:rsidRPr="00604451">
              <w:rPr>
                <w:rFonts w:cstheme="minorBidi"/>
                <w:lang w:eastAsia="en-US"/>
              </w:rPr>
              <w:t>Равномерное увеличение</w:t>
            </w:r>
          </w:p>
        </w:tc>
        <w:tc>
          <w:tcPr>
            <w:tcW w:w="567" w:type="dxa"/>
            <w:tcBorders>
              <w:top w:val="single" w:sz="12"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12"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3402" w:type="dxa"/>
            <w:gridSpan w:val="6"/>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sz w:val="20"/>
                <w:szCs w:val="20"/>
                <w:lang w:eastAsia="en-US"/>
              </w:rPr>
            </w:pPr>
            <w:r w:rsidRPr="00604451">
              <w:rPr>
                <w:rFonts w:cstheme="minorBidi"/>
                <w:sz w:val="20"/>
                <w:szCs w:val="20"/>
                <w:lang w:eastAsia="en-US"/>
              </w:rPr>
              <w:t>Интенсивный прирост максимальной произвольной силы</w:t>
            </w:r>
          </w:p>
        </w:tc>
        <w:tc>
          <w:tcPr>
            <w:tcW w:w="567" w:type="dxa"/>
            <w:tcBorders>
              <w:top w:val="single" w:sz="12"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bookmarkStart w:id="0" w:name="_GoBack"/>
            <w:bookmarkEnd w:id="0"/>
          </w:p>
        </w:tc>
        <w:tc>
          <w:tcPr>
            <w:tcW w:w="567" w:type="dxa"/>
            <w:tcBorders>
              <w:top w:val="single" w:sz="12" w:space="0" w:color="auto"/>
              <w:left w:val="single" w:sz="4" w:space="0" w:color="auto"/>
              <w:bottom w:val="single" w:sz="4" w:space="0" w:color="auto"/>
              <w:right w:val="single" w:sz="4" w:space="0" w:color="auto"/>
            </w:tcBorders>
            <w:vAlign w:val="center"/>
          </w:tcPr>
          <w:p w:rsidR="00B410E6" w:rsidRPr="00604451" w:rsidRDefault="00B410E6" w:rsidP="00E947B0">
            <w:pPr>
              <w:spacing w:after="160"/>
              <w:rPr>
                <w:rFonts w:cstheme="minorBidi"/>
                <w:lang w:eastAsia="en-US"/>
              </w:rPr>
            </w:pPr>
          </w:p>
        </w:tc>
      </w:tr>
      <w:tr w:rsidR="00B410E6" w:rsidRPr="00604451" w:rsidTr="00315F8E">
        <w:tc>
          <w:tcPr>
            <w:tcW w:w="1836" w:type="dxa"/>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rPr>
                <w:rFonts w:cstheme="minorBidi"/>
                <w:lang w:eastAsia="en-US"/>
              </w:rPr>
            </w:pPr>
            <w:r w:rsidRPr="00604451">
              <w:rPr>
                <w:rFonts w:cstheme="minorBidi"/>
                <w:lang w:eastAsia="en-US"/>
              </w:rPr>
              <w:t>Выносливость силовая</w:t>
            </w: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lang w:eastAsia="en-US"/>
              </w:rPr>
            </w:pPr>
            <w:r w:rsidRPr="00604451">
              <w:rPr>
                <w:rFonts w:cstheme="minorBidi"/>
                <w:lang w:eastAsia="en-US"/>
              </w:rPr>
              <w:t>Наибольший прирост</w:t>
            </w: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rPr>
                <w:rFonts w:cstheme="minorBidi"/>
                <w:lang w:eastAsia="en-US"/>
              </w:rPr>
            </w:pPr>
          </w:p>
        </w:tc>
      </w:tr>
      <w:tr w:rsidR="00B410E6" w:rsidRPr="00604451" w:rsidTr="00F832A9">
        <w:trPr>
          <w:trHeight w:val="505"/>
        </w:trPr>
        <w:tc>
          <w:tcPr>
            <w:tcW w:w="1836" w:type="dxa"/>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rPr>
                <w:rFonts w:cstheme="minorBidi"/>
                <w:lang w:eastAsia="en-US"/>
              </w:rPr>
            </w:pPr>
            <w:r w:rsidRPr="00604451">
              <w:rPr>
                <w:rFonts w:cstheme="minorBidi"/>
                <w:lang w:eastAsia="en-US"/>
              </w:rPr>
              <w:t>Быстрота</w:t>
            </w: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sz w:val="28"/>
                <w:szCs w:val="28"/>
                <w:lang w:eastAsia="en-US"/>
              </w:rPr>
            </w:pPr>
            <w:r w:rsidRPr="00604451">
              <w:rPr>
                <w:rFonts w:cstheme="minorBidi"/>
                <w:sz w:val="28"/>
                <w:szCs w:val="28"/>
                <w:lang w:eastAsia="en-US"/>
              </w:rPr>
              <w:t>Нарастает</w:t>
            </w: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rPr>
                <w:rFonts w:cstheme="minorBidi"/>
                <w:lang w:eastAsia="en-US"/>
              </w:rPr>
            </w:pPr>
          </w:p>
        </w:tc>
      </w:tr>
      <w:tr w:rsidR="00B410E6" w:rsidRPr="00604451" w:rsidTr="00315F8E">
        <w:tc>
          <w:tcPr>
            <w:tcW w:w="1836" w:type="dxa"/>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rPr>
                <w:rFonts w:cstheme="minorBidi"/>
                <w:lang w:eastAsia="en-US"/>
              </w:rPr>
            </w:pPr>
            <w:r w:rsidRPr="00604451">
              <w:rPr>
                <w:rFonts w:cstheme="minorBidi"/>
                <w:lang w:eastAsia="en-US"/>
              </w:rPr>
              <w:t>Выносливость скоростная</w:t>
            </w: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103" w:type="dxa"/>
            <w:gridSpan w:val="9"/>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sz w:val="28"/>
                <w:szCs w:val="28"/>
                <w:lang w:eastAsia="en-US"/>
              </w:rPr>
            </w:pPr>
            <w:r w:rsidRPr="00604451">
              <w:rPr>
                <w:rFonts w:cstheme="minorBidi"/>
                <w:sz w:val="28"/>
                <w:szCs w:val="28"/>
                <w:lang w:eastAsia="en-US"/>
              </w:rPr>
              <w:t>Постепенный рост</w:t>
            </w:r>
          </w:p>
        </w:tc>
      </w:tr>
      <w:tr w:rsidR="00B410E6" w:rsidRPr="00604451" w:rsidTr="00F832A9">
        <w:trPr>
          <w:trHeight w:val="611"/>
        </w:trPr>
        <w:tc>
          <w:tcPr>
            <w:tcW w:w="1836" w:type="dxa"/>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rPr>
                <w:rFonts w:cstheme="minorBidi"/>
                <w:lang w:eastAsia="en-US"/>
              </w:rPr>
            </w:pPr>
            <w:r w:rsidRPr="00604451">
              <w:rPr>
                <w:rFonts w:cstheme="minorBidi"/>
                <w:lang w:eastAsia="en-US"/>
              </w:rPr>
              <w:t>Скоростно-силовые</w:t>
            </w: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lang w:eastAsia="en-US"/>
              </w:rPr>
            </w:pPr>
            <w:r w:rsidRPr="00604451">
              <w:rPr>
                <w:rFonts w:cstheme="minorBidi"/>
                <w:lang w:eastAsia="en-US"/>
              </w:rPr>
              <w:t>МАХ прирост</w:t>
            </w: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rPr>
                <w:rFonts w:cstheme="minorBidi"/>
                <w:lang w:eastAsia="en-US"/>
              </w:rPr>
            </w:pPr>
          </w:p>
        </w:tc>
      </w:tr>
      <w:tr w:rsidR="00B410E6" w:rsidRPr="00604451" w:rsidTr="00315F8E">
        <w:tc>
          <w:tcPr>
            <w:tcW w:w="1836" w:type="dxa"/>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rPr>
                <w:rFonts w:cstheme="minorBidi"/>
                <w:lang w:eastAsia="en-US"/>
              </w:rPr>
            </w:pPr>
            <w:r w:rsidRPr="00604451">
              <w:rPr>
                <w:rFonts w:cstheme="minorBidi"/>
                <w:lang w:eastAsia="en-US"/>
              </w:rPr>
              <w:t>Время двигательной реакции</w:t>
            </w: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lang w:eastAsia="en-US"/>
              </w:rPr>
            </w:pPr>
            <w:r w:rsidRPr="00604451">
              <w:rPr>
                <w:rFonts w:cstheme="minorBidi"/>
                <w:lang w:eastAsia="en-US"/>
              </w:rPr>
              <w:t>Быстро уменьшается</w:t>
            </w: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sz w:val="22"/>
                <w:szCs w:val="22"/>
                <w:lang w:eastAsia="en-US"/>
              </w:rPr>
            </w:pPr>
            <w:r w:rsidRPr="00604451">
              <w:rPr>
                <w:rFonts w:cstheme="minorBidi"/>
                <w:sz w:val="22"/>
                <w:szCs w:val="22"/>
                <w:lang w:eastAsia="en-US"/>
              </w:rPr>
              <w:t>Оптимум</w:t>
            </w: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rPr>
                <w:rFonts w:cstheme="minorBidi"/>
                <w:lang w:eastAsia="en-US"/>
              </w:rPr>
            </w:pPr>
          </w:p>
        </w:tc>
      </w:tr>
      <w:tr w:rsidR="00B410E6" w:rsidRPr="00604451" w:rsidTr="00315F8E">
        <w:tc>
          <w:tcPr>
            <w:tcW w:w="1836" w:type="dxa"/>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rPr>
                <w:rFonts w:cstheme="minorBidi"/>
                <w:lang w:eastAsia="en-US"/>
              </w:rPr>
            </w:pPr>
            <w:r w:rsidRPr="00604451">
              <w:rPr>
                <w:rFonts w:cstheme="minorBidi"/>
                <w:lang w:eastAsia="en-US"/>
              </w:rPr>
              <w:t>Скорость одиночных движений</w:t>
            </w: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2693" w:type="dxa"/>
            <w:gridSpan w:val="5"/>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sz w:val="28"/>
                <w:szCs w:val="28"/>
                <w:lang w:eastAsia="en-US"/>
              </w:rPr>
            </w:pPr>
            <w:r w:rsidRPr="00604451">
              <w:rPr>
                <w:rFonts w:cstheme="minorBidi"/>
                <w:sz w:val="28"/>
                <w:szCs w:val="28"/>
                <w:lang w:eastAsia="en-US"/>
              </w:rPr>
              <w:t>Эффективно развивается</w:t>
            </w: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rPr>
                <w:rFonts w:cstheme="minorBidi"/>
                <w:lang w:eastAsia="en-US"/>
              </w:rPr>
            </w:pPr>
          </w:p>
        </w:tc>
      </w:tr>
      <w:tr w:rsidR="00B410E6" w:rsidRPr="00604451" w:rsidTr="00F832A9">
        <w:trPr>
          <w:trHeight w:val="793"/>
        </w:trPr>
        <w:tc>
          <w:tcPr>
            <w:tcW w:w="1836" w:type="dxa"/>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rPr>
                <w:rFonts w:cstheme="minorBidi"/>
                <w:lang w:eastAsia="en-US"/>
              </w:rPr>
            </w:pPr>
            <w:r w:rsidRPr="00604451">
              <w:rPr>
                <w:rFonts w:cstheme="minorBidi"/>
                <w:lang w:eastAsia="en-US"/>
              </w:rPr>
              <w:t>Максимальная частота движений</w:t>
            </w: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4536" w:type="dxa"/>
            <w:gridSpan w:val="8"/>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sz w:val="28"/>
                <w:szCs w:val="28"/>
                <w:lang w:eastAsia="en-US"/>
              </w:rPr>
            </w:pPr>
            <w:r w:rsidRPr="00604451">
              <w:rPr>
                <w:rFonts w:cstheme="minorBidi"/>
                <w:sz w:val="28"/>
                <w:szCs w:val="28"/>
                <w:lang w:eastAsia="en-US"/>
              </w:rPr>
              <w:t>Увеличивается</w:t>
            </w:r>
          </w:p>
        </w:tc>
      </w:tr>
      <w:tr w:rsidR="00B410E6" w:rsidRPr="00604451" w:rsidTr="00F832A9">
        <w:trPr>
          <w:trHeight w:val="509"/>
        </w:trPr>
        <w:tc>
          <w:tcPr>
            <w:tcW w:w="1836" w:type="dxa"/>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rPr>
                <w:rFonts w:cstheme="minorBidi"/>
                <w:lang w:eastAsia="en-US"/>
              </w:rPr>
            </w:pPr>
            <w:r w:rsidRPr="00604451">
              <w:rPr>
                <w:rFonts w:cstheme="minorBidi"/>
                <w:lang w:eastAsia="en-US"/>
              </w:rPr>
              <w:t>Прыгучесть</w:t>
            </w: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lang w:eastAsia="en-US"/>
              </w:rPr>
            </w:pPr>
            <w:r w:rsidRPr="00604451">
              <w:rPr>
                <w:rFonts w:cstheme="minorBidi"/>
                <w:lang w:eastAsia="en-US"/>
              </w:rPr>
              <w:t>МАХ прирост</w:t>
            </w: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rPr>
                <w:rFonts w:cstheme="minorBidi"/>
                <w:lang w:eastAsia="en-US"/>
              </w:rPr>
            </w:pPr>
          </w:p>
        </w:tc>
      </w:tr>
      <w:tr w:rsidR="00B410E6" w:rsidRPr="00604451" w:rsidTr="00F832A9">
        <w:trPr>
          <w:trHeight w:val="491"/>
        </w:trPr>
        <w:tc>
          <w:tcPr>
            <w:tcW w:w="1836" w:type="dxa"/>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rPr>
                <w:rFonts w:cstheme="minorBidi"/>
                <w:lang w:eastAsia="en-US"/>
              </w:rPr>
            </w:pPr>
            <w:r w:rsidRPr="00604451">
              <w:rPr>
                <w:rFonts w:cstheme="minorBidi"/>
                <w:lang w:eastAsia="en-US"/>
              </w:rPr>
              <w:t>Аэробная выносливость</w:t>
            </w: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3826" w:type="dxa"/>
            <w:gridSpan w:val="7"/>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sz w:val="28"/>
                <w:szCs w:val="28"/>
                <w:lang w:eastAsia="en-US"/>
              </w:rPr>
            </w:pPr>
            <w:r w:rsidRPr="00604451">
              <w:rPr>
                <w:rFonts w:cstheme="minorBidi"/>
                <w:sz w:val="28"/>
                <w:szCs w:val="28"/>
                <w:lang w:eastAsia="en-US"/>
              </w:rPr>
              <w:t>Постепенный рост</w:t>
            </w:r>
          </w:p>
        </w:tc>
        <w:tc>
          <w:tcPr>
            <w:tcW w:w="3402" w:type="dxa"/>
            <w:gridSpan w:val="6"/>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sz w:val="28"/>
                <w:szCs w:val="28"/>
                <w:lang w:eastAsia="en-US"/>
              </w:rPr>
            </w:pPr>
            <w:r w:rsidRPr="00604451">
              <w:rPr>
                <w:rFonts w:cstheme="minorBidi"/>
                <w:sz w:val="28"/>
                <w:szCs w:val="28"/>
                <w:lang w:eastAsia="en-US"/>
              </w:rPr>
              <w:t>Наибольший прирост</w:t>
            </w:r>
          </w:p>
        </w:tc>
      </w:tr>
      <w:tr w:rsidR="00B410E6" w:rsidRPr="00604451" w:rsidTr="00F832A9">
        <w:trPr>
          <w:trHeight w:val="870"/>
        </w:trPr>
        <w:tc>
          <w:tcPr>
            <w:tcW w:w="1836" w:type="dxa"/>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rPr>
                <w:rFonts w:cstheme="minorBidi"/>
                <w:lang w:eastAsia="en-US"/>
              </w:rPr>
            </w:pPr>
            <w:r w:rsidRPr="00604451">
              <w:rPr>
                <w:rFonts w:cstheme="minorBidi"/>
                <w:lang w:eastAsia="en-US"/>
              </w:rPr>
              <w:t>Анаэробная выносливость</w:t>
            </w: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6"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lang w:eastAsia="en-US"/>
              </w:rPr>
            </w:pPr>
            <w:r w:rsidRPr="00604451">
              <w:rPr>
                <w:rFonts w:cstheme="minorBidi"/>
                <w:lang w:eastAsia="en-US"/>
              </w:rPr>
              <w:t>Увеличивается в процессе полового созревания</w:t>
            </w: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rPr>
                <w:rFonts w:cstheme="minorBidi"/>
                <w:lang w:eastAsia="en-US"/>
              </w:rPr>
            </w:pPr>
          </w:p>
        </w:tc>
      </w:tr>
      <w:tr w:rsidR="00B410E6" w:rsidRPr="00604451" w:rsidTr="00315F8E">
        <w:tc>
          <w:tcPr>
            <w:tcW w:w="1836" w:type="dxa"/>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rPr>
                <w:rFonts w:cstheme="minorBidi"/>
                <w:lang w:eastAsia="en-US"/>
              </w:rPr>
            </w:pPr>
            <w:r w:rsidRPr="00604451">
              <w:rPr>
                <w:rFonts w:cstheme="minorBidi"/>
                <w:lang w:eastAsia="en-US"/>
              </w:rPr>
              <w:t>Ловкость</w:t>
            </w:r>
          </w:p>
        </w:tc>
        <w:tc>
          <w:tcPr>
            <w:tcW w:w="2124" w:type="dxa"/>
            <w:gridSpan w:val="4"/>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sz w:val="18"/>
                <w:szCs w:val="18"/>
                <w:lang w:eastAsia="en-US"/>
              </w:rPr>
            </w:pPr>
            <w:r w:rsidRPr="00604451">
              <w:rPr>
                <w:rFonts w:cstheme="minorBidi"/>
                <w:sz w:val="18"/>
                <w:szCs w:val="18"/>
                <w:lang w:eastAsia="en-US"/>
              </w:rPr>
              <w:t>Наибольший рост способности управлять пространственными параметрами движений</w:t>
            </w: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sz w:val="20"/>
                <w:szCs w:val="20"/>
                <w:lang w:eastAsia="en-US"/>
              </w:rPr>
            </w:pPr>
            <w:proofErr w:type="spellStart"/>
            <w:r w:rsidRPr="00604451">
              <w:rPr>
                <w:rFonts w:cstheme="minorBidi"/>
                <w:sz w:val="20"/>
                <w:szCs w:val="20"/>
                <w:lang w:eastAsia="en-US"/>
              </w:rPr>
              <w:t>Диффер</w:t>
            </w:r>
            <w:proofErr w:type="spellEnd"/>
            <w:r w:rsidRPr="00604451">
              <w:rPr>
                <w:rFonts w:cstheme="minorBidi"/>
                <w:sz w:val="20"/>
                <w:szCs w:val="20"/>
                <w:lang w:eastAsia="en-US"/>
              </w:rPr>
              <w:t>. темпа движений</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sz w:val="18"/>
                <w:szCs w:val="18"/>
                <w:lang w:eastAsia="en-US"/>
              </w:rPr>
            </w:pPr>
            <w:proofErr w:type="spellStart"/>
            <w:r w:rsidRPr="00604451">
              <w:rPr>
                <w:rFonts w:cstheme="minorBidi"/>
                <w:sz w:val="18"/>
                <w:szCs w:val="18"/>
                <w:lang w:eastAsia="en-US"/>
              </w:rPr>
              <w:t>Дифференц</w:t>
            </w:r>
            <w:proofErr w:type="spellEnd"/>
            <w:r w:rsidRPr="00604451">
              <w:rPr>
                <w:rFonts w:cstheme="minorBidi"/>
                <w:sz w:val="18"/>
                <w:szCs w:val="18"/>
                <w:lang w:eastAsia="en-US"/>
              </w:rPr>
              <w:t>. мышечных усилий</w:t>
            </w: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rPr>
                <w:rFonts w:cstheme="minorBidi"/>
                <w:lang w:eastAsia="en-US"/>
              </w:rPr>
            </w:pPr>
          </w:p>
        </w:tc>
      </w:tr>
      <w:tr w:rsidR="00B410E6" w:rsidRPr="00604451" w:rsidTr="00F832A9">
        <w:trPr>
          <w:trHeight w:val="556"/>
        </w:trPr>
        <w:tc>
          <w:tcPr>
            <w:tcW w:w="1836" w:type="dxa"/>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rPr>
                <w:rFonts w:cstheme="minorBidi"/>
                <w:lang w:eastAsia="en-US"/>
              </w:rPr>
            </w:pPr>
            <w:r w:rsidRPr="00604451">
              <w:rPr>
                <w:rFonts w:cstheme="minorBidi"/>
                <w:lang w:eastAsia="en-US"/>
              </w:rPr>
              <w:t>Гибкость</w:t>
            </w:r>
          </w:p>
        </w:tc>
        <w:tc>
          <w:tcPr>
            <w:tcW w:w="3825" w:type="dxa"/>
            <w:gridSpan w:val="7"/>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lang w:eastAsia="en-US"/>
              </w:rPr>
            </w:pPr>
            <w:r w:rsidRPr="00604451">
              <w:rPr>
                <w:rFonts w:cstheme="minorBidi"/>
                <w:lang w:eastAsia="en-US"/>
              </w:rPr>
              <w:t>Подвижность позвоночника  заметно повышается</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B410E6" w:rsidRPr="00604451" w:rsidRDefault="00B410E6" w:rsidP="00E947B0">
            <w:pPr>
              <w:spacing w:after="160"/>
              <w:jc w:val="center"/>
              <w:rPr>
                <w:rFonts w:cstheme="minorBidi"/>
                <w:lang w:eastAsia="en-US"/>
              </w:rPr>
            </w:pPr>
            <w:r w:rsidRPr="00604451">
              <w:rPr>
                <w:rFonts w:cstheme="minorBidi"/>
                <w:lang w:eastAsia="en-US"/>
              </w:rPr>
              <w:t xml:space="preserve">МАХ прирост </w:t>
            </w: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jc w:val="center"/>
              <w:rPr>
                <w:rFonts w:cstheme="minorBidi"/>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B410E6" w:rsidRPr="00604451" w:rsidRDefault="00B410E6" w:rsidP="00E947B0">
            <w:pPr>
              <w:spacing w:after="160"/>
              <w:rPr>
                <w:rFonts w:cstheme="minorBidi"/>
                <w:lang w:eastAsia="en-US"/>
              </w:rPr>
            </w:pPr>
          </w:p>
        </w:tc>
      </w:tr>
    </w:tbl>
    <w:p w:rsidR="00BC01C1" w:rsidRPr="008A2D36" w:rsidRDefault="00BC01C1"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lastRenderedPageBreak/>
        <w:t>Андрис Э. Р. указывает, что выявление благоприятных периодов, является абсолютным условием для сохранения здоровья спортсмена и его эффективного обучения, так как этот период связан с развитием</w:t>
      </w:r>
      <w:r w:rsidR="00727DE2" w:rsidRPr="008A2D36">
        <w:rPr>
          <w:rFonts w:ascii="Times New Roman" w:hAnsi="Times New Roman" w:cs="Times New Roman"/>
          <w:sz w:val="24"/>
          <w:szCs w:val="24"/>
        </w:rPr>
        <w:t xml:space="preserve"> профильных структур мозга задействованных в формировании двигательных навыков. </w:t>
      </w:r>
      <w:r w:rsidR="004924AA" w:rsidRPr="008A2D36">
        <w:rPr>
          <w:rFonts w:ascii="Times New Roman" w:hAnsi="Times New Roman" w:cs="Times New Roman"/>
          <w:sz w:val="24"/>
          <w:szCs w:val="24"/>
        </w:rPr>
        <w:t>Как видно, периоды формирования различных навыков могут накладываться</w:t>
      </w:r>
      <w:r w:rsidR="004924AA" w:rsidRPr="008A2D36">
        <w:rPr>
          <w:sz w:val="24"/>
          <w:szCs w:val="24"/>
        </w:rPr>
        <w:t xml:space="preserve"> </w:t>
      </w:r>
      <w:r w:rsidR="004924AA" w:rsidRPr="008A2D36">
        <w:rPr>
          <w:rFonts w:ascii="Times New Roman" w:hAnsi="Times New Roman" w:cs="Times New Roman"/>
          <w:sz w:val="24"/>
          <w:szCs w:val="24"/>
        </w:rPr>
        <w:t xml:space="preserve">и создавать предпосылки друг для друга. Следует отметить, что границы периодов не имеют резкой выраженности и у каждого ребёнка они могут сдвигаться на несколько месяцев в ту или другую сторону. </w:t>
      </w:r>
      <w:r w:rsidR="00727DE2" w:rsidRPr="008A2D36">
        <w:rPr>
          <w:rFonts w:ascii="Times New Roman" w:hAnsi="Times New Roman" w:cs="Times New Roman"/>
          <w:sz w:val="24"/>
          <w:szCs w:val="24"/>
        </w:rPr>
        <w:t>[1]</w:t>
      </w:r>
    </w:p>
    <w:p w:rsidR="00AA0BBB" w:rsidRPr="008A2D36" w:rsidRDefault="00AA0BBB"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В частности, Иванченко Е. Н., говорит о более раннем наступлении сенситивных периодов</w:t>
      </w:r>
      <w:r w:rsidR="008C6528" w:rsidRPr="008A2D36">
        <w:rPr>
          <w:rFonts w:ascii="Times New Roman" w:hAnsi="Times New Roman" w:cs="Times New Roman"/>
          <w:sz w:val="24"/>
          <w:szCs w:val="24"/>
        </w:rPr>
        <w:t xml:space="preserve">, у девочек, на 1-2 года. </w:t>
      </w:r>
      <w:r w:rsidR="00664925" w:rsidRPr="008A2D36">
        <w:rPr>
          <w:rFonts w:ascii="Times New Roman" w:hAnsi="Times New Roman" w:cs="Times New Roman"/>
          <w:sz w:val="24"/>
          <w:szCs w:val="24"/>
        </w:rPr>
        <w:t xml:space="preserve">Как отмечают спортивные физиологи, такое раннее физическое качество как гибкость (суставная подвижность), начинает свой путь к совершенству ещё в дошкольном возрасте, продолжаясь в среднем школьном, достигая максимума к 15 годам, и зависит не только от пола спортсмена, где у девочек гибкость выражена объективно лучше, чем у мальчиков, но здесь также оказывает влияние антропоморфные характеристики, в частности, чем больше длина частей тела, тем выше гибкость у подростков. </w:t>
      </w:r>
      <w:r w:rsidR="008C6528" w:rsidRPr="008A2D36">
        <w:rPr>
          <w:rFonts w:ascii="Times New Roman" w:hAnsi="Times New Roman" w:cs="Times New Roman"/>
          <w:sz w:val="24"/>
          <w:szCs w:val="24"/>
        </w:rPr>
        <w:t xml:space="preserve">Также большая вариабельность наблюдается у подростков пубертатного периода, что отражается в некотором разногласии между исследователями. В переходный период подростки угловаты и неловки, что приводит к повышенным </w:t>
      </w:r>
      <w:proofErr w:type="spellStart"/>
      <w:r w:rsidR="008C6528" w:rsidRPr="008A2D36">
        <w:rPr>
          <w:rFonts w:ascii="Times New Roman" w:hAnsi="Times New Roman" w:cs="Times New Roman"/>
          <w:sz w:val="24"/>
          <w:szCs w:val="24"/>
        </w:rPr>
        <w:t>энергозатратам</w:t>
      </w:r>
      <w:proofErr w:type="spellEnd"/>
      <w:r w:rsidR="008C6528" w:rsidRPr="008A2D36">
        <w:rPr>
          <w:rFonts w:ascii="Times New Roman" w:hAnsi="Times New Roman" w:cs="Times New Roman"/>
          <w:sz w:val="24"/>
          <w:szCs w:val="24"/>
        </w:rPr>
        <w:t xml:space="preserve"> на тренировках и снижению координации. [3; 6]</w:t>
      </w:r>
    </w:p>
    <w:p w:rsidR="004457FF" w:rsidRPr="008A2D36" w:rsidRDefault="004457FF"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В этой связи, акцентироваться на акселератах, при спортивном отборе, бывает не всегда уместно, так как подростки</w:t>
      </w:r>
      <w:r w:rsidR="00B86705" w:rsidRPr="008A2D36">
        <w:rPr>
          <w:rFonts w:ascii="Times New Roman" w:hAnsi="Times New Roman" w:cs="Times New Roman"/>
          <w:sz w:val="24"/>
          <w:szCs w:val="24"/>
        </w:rPr>
        <w:t xml:space="preserve"> с замедленными темпами развития</w:t>
      </w:r>
      <w:r w:rsidR="0073276F" w:rsidRPr="008A2D36">
        <w:rPr>
          <w:rFonts w:ascii="Times New Roman" w:hAnsi="Times New Roman" w:cs="Times New Roman"/>
          <w:sz w:val="24"/>
          <w:szCs w:val="24"/>
        </w:rPr>
        <w:t xml:space="preserve"> (ретарданты)</w:t>
      </w:r>
      <w:r w:rsidR="00B86705" w:rsidRPr="008A2D36">
        <w:rPr>
          <w:rFonts w:ascii="Times New Roman" w:hAnsi="Times New Roman" w:cs="Times New Roman"/>
          <w:sz w:val="24"/>
          <w:szCs w:val="24"/>
        </w:rPr>
        <w:t>, зачастую более способны, но это проявится позднее, так как наступление сенситивного периода у них запаздывает. [5]</w:t>
      </w:r>
    </w:p>
    <w:p w:rsidR="0073276F" w:rsidRPr="008A2D36" w:rsidRDefault="0073276F"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Поэтому, при определении возрастных границ сенситивных периодов, следует руководствоваться биологическим, а не паспортным возрастом занимающихся. Как следствие, в спортивной практике, поверхностный анализ взаимосвязи между спортивными достижениями и биологическим возрастом, зачастую вводит тренера в заблуждение, в отношении истинных скрытых физических способностей юных спортсменов, что, в конечном итоге, приводит к досадным ошибкам</w:t>
      </w:r>
      <w:r w:rsidR="00DA1031" w:rsidRPr="008A2D36">
        <w:rPr>
          <w:rFonts w:ascii="Times New Roman" w:hAnsi="Times New Roman" w:cs="Times New Roman"/>
          <w:sz w:val="24"/>
          <w:szCs w:val="24"/>
        </w:rPr>
        <w:t xml:space="preserve"> педагогического отбора и прогнозирования спортивного результата.</w:t>
      </w:r>
      <w:r w:rsidRPr="008A2D36">
        <w:rPr>
          <w:rFonts w:ascii="Times New Roman" w:hAnsi="Times New Roman" w:cs="Times New Roman"/>
          <w:sz w:val="24"/>
          <w:szCs w:val="24"/>
        </w:rPr>
        <w:t xml:space="preserve"> </w:t>
      </w:r>
      <w:r w:rsidR="00D57854" w:rsidRPr="008A2D36">
        <w:rPr>
          <w:rFonts w:ascii="Times New Roman" w:hAnsi="Times New Roman" w:cs="Times New Roman"/>
          <w:sz w:val="24"/>
          <w:szCs w:val="24"/>
        </w:rPr>
        <w:t>[2</w:t>
      </w:r>
      <w:r w:rsidR="00DA1031" w:rsidRPr="008A2D36">
        <w:rPr>
          <w:rFonts w:ascii="Times New Roman" w:hAnsi="Times New Roman" w:cs="Times New Roman"/>
          <w:sz w:val="24"/>
          <w:szCs w:val="24"/>
        </w:rPr>
        <w:t>]</w:t>
      </w:r>
    </w:p>
    <w:p w:rsidR="007D26EF" w:rsidRPr="008A2D36" w:rsidRDefault="007D26EF"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Теоретики спорта Иванченко Е. И. и Платонов В. Н., указывают на абсолютную необходимость учёта сенситивных периодов, как при формировании многолетних планов спортивной подготовки, так и при</w:t>
      </w:r>
      <w:r w:rsidR="00963B90" w:rsidRPr="008A2D36">
        <w:rPr>
          <w:rFonts w:ascii="Times New Roman" w:hAnsi="Times New Roman" w:cs="Times New Roman"/>
          <w:sz w:val="24"/>
          <w:szCs w:val="24"/>
        </w:rPr>
        <w:t xml:space="preserve"> разработке индивидуальных программ тренировки, прописанных конкретно под перспективных спортсменов. [3; 4]</w:t>
      </w:r>
    </w:p>
    <w:p w:rsidR="00B24A43" w:rsidRPr="008A2D36" w:rsidRDefault="004924AA"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Именно на основании сенситивных</w:t>
      </w:r>
      <w:r w:rsidR="00B24A43" w:rsidRPr="008A2D36">
        <w:rPr>
          <w:rFonts w:ascii="Times New Roman" w:hAnsi="Times New Roman" w:cs="Times New Roman"/>
          <w:sz w:val="24"/>
          <w:szCs w:val="24"/>
        </w:rPr>
        <w:t xml:space="preserve"> периодов, как отмечает Тарасова Л. В., строится программа спортивной подготовки, разрабатываются методические рекомендации к конкретным видам спорта и годовые, и поурочные планы по физической культуре в школе. </w:t>
      </w:r>
      <w:r w:rsidR="0089506B" w:rsidRPr="008A2D36">
        <w:rPr>
          <w:rFonts w:ascii="Times New Roman" w:hAnsi="Times New Roman" w:cs="Times New Roman"/>
          <w:sz w:val="24"/>
          <w:szCs w:val="24"/>
        </w:rPr>
        <w:t>В частности,</w:t>
      </w:r>
      <w:r w:rsidR="00B24A43" w:rsidRPr="008A2D36">
        <w:rPr>
          <w:rFonts w:ascii="Times New Roman" w:hAnsi="Times New Roman" w:cs="Times New Roman"/>
          <w:sz w:val="24"/>
          <w:szCs w:val="24"/>
        </w:rPr>
        <w:t xml:space="preserve"> в федеральных стандартах (ФССП) прописываются этапы спортивной подготовки, нормативы отбора, интенсивность и </w:t>
      </w:r>
      <w:r w:rsidR="0089506B" w:rsidRPr="008A2D36">
        <w:rPr>
          <w:rFonts w:ascii="Times New Roman" w:hAnsi="Times New Roman" w:cs="Times New Roman"/>
          <w:sz w:val="24"/>
          <w:szCs w:val="24"/>
        </w:rPr>
        <w:t>структура нагрузки. [7]</w:t>
      </w:r>
    </w:p>
    <w:p w:rsidR="00351134" w:rsidRPr="008A2D36" w:rsidRDefault="00351134"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Выполненный анализ позволяет выделить возрастные сенситивные периоды, являющиеся основой при проведении отбора и прогнозирования спортивного результата, выполняя роль реперных точек в системе многолетней спортивной подготовки.</w:t>
      </w:r>
    </w:p>
    <w:p w:rsidR="00F448E5" w:rsidRPr="008A2D36" w:rsidRDefault="00F448E5" w:rsidP="008A2D36">
      <w:pPr>
        <w:spacing w:line="276" w:lineRule="auto"/>
        <w:jc w:val="center"/>
        <w:rPr>
          <w:rFonts w:eastAsia="SimSun"/>
          <w:i/>
        </w:rPr>
      </w:pPr>
    </w:p>
    <w:p w:rsidR="008A2D36" w:rsidRDefault="008A2D36" w:rsidP="008A2D36">
      <w:pPr>
        <w:spacing w:line="276" w:lineRule="auto"/>
        <w:jc w:val="center"/>
        <w:rPr>
          <w:rFonts w:eastAsia="SimSun"/>
          <w:i/>
        </w:rPr>
      </w:pPr>
    </w:p>
    <w:p w:rsidR="008A2D36" w:rsidRDefault="008A2D36" w:rsidP="008A2D36">
      <w:pPr>
        <w:spacing w:line="276" w:lineRule="auto"/>
        <w:jc w:val="center"/>
        <w:rPr>
          <w:rFonts w:eastAsia="SimSun"/>
          <w:i/>
        </w:rPr>
      </w:pPr>
    </w:p>
    <w:p w:rsidR="008A2D36" w:rsidRDefault="008A2D36" w:rsidP="008A2D36">
      <w:pPr>
        <w:spacing w:line="276" w:lineRule="auto"/>
        <w:jc w:val="center"/>
        <w:rPr>
          <w:rFonts w:eastAsia="SimSun"/>
          <w:i/>
        </w:rPr>
      </w:pPr>
    </w:p>
    <w:p w:rsidR="008A2D36" w:rsidRDefault="008A2D36" w:rsidP="008A2D36">
      <w:pPr>
        <w:spacing w:line="276" w:lineRule="auto"/>
        <w:jc w:val="center"/>
        <w:rPr>
          <w:rFonts w:eastAsia="SimSun"/>
          <w:i/>
        </w:rPr>
      </w:pPr>
    </w:p>
    <w:p w:rsidR="00F448E5" w:rsidRPr="008A2D36" w:rsidRDefault="00F448E5" w:rsidP="008A2D36">
      <w:pPr>
        <w:spacing w:line="276" w:lineRule="auto"/>
        <w:jc w:val="center"/>
        <w:rPr>
          <w:rFonts w:eastAsia="SimSun"/>
          <w:i/>
        </w:rPr>
      </w:pPr>
      <w:r w:rsidRPr="008A2D36">
        <w:rPr>
          <w:rFonts w:eastAsia="SimSun"/>
          <w:i/>
        </w:rPr>
        <w:lastRenderedPageBreak/>
        <w:t>Список литературы:</w:t>
      </w:r>
    </w:p>
    <w:p w:rsidR="00F448E5" w:rsidRPr="008A2D36" w:rsidRDefault="00F448E5"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1. Андрис Э. Р. Обзор: Сенситивные периоды в развитии основных физических способностей спортсменов. // uzathletics.uz – сайт федерации легкой атлетики Узбекистана. - URL: https://uzathletics.uz/f/obzor-sensitiv.pdf - опубликовано - 12.05.2022 1</w:t>
      </w:r>
      <w:r w:rsidR="00792F94" w:rsidRPr="008A2D36">
        <w:rPr>
          <w:rFonts w:ascii="Times New Roman" w:hAnsi="Times New Roman" w:cs="Times New Roman"/>
          <w:sz w:val="24"/>
          <w:szCs w:val="24"/>
        </w:rPr>
        <w:t>9:20 (дата обращения: 24.01.2025</w:t>
      </w:r>
      <w:r w:rsidRPr="008A2D36">
        <w:rPr>
          <w:rFonts w:ascii="Times New Roman" w:hAnsi="Times New Roman" w:cs="Times New Roman"/>
          <w:sz w:val="24"/>
          <w:szCs w:val="24"/>
        </w:rPr>
        <w:t>).</w:t>
      </w:r>
    </w:p>
    <w:p w:rsidR="00F448E5" w:rsidRPr="008A2D36" w:rsidRDefault="00F448E5"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 xml:space="preserve">2. Губа В. П. Сенситивные периоды развития детей. Определение спортивного </w:t>
      </w:r>
      <w:proofErr w:type="gramStart"/>
      <w:r w:rsidRPr="008A2D36">
        <w:rPr>
          <w:rFonts w:ascii="Times New Roman" w:hAnsi="Times New Roman" w:cs="Times New Roman"/>
          <w:sz w:val="24"/>
          <w:szCs w:val="24"/>
        </w:rPr>
        <w:t>таланта :</w:t>
      </w:r>
      <w:proofErr w:type="gramEnd"/>
      <w:r w:rsidRPr="008A2D36">
        <w:rPr>
          <w:rFonts w:ascii="Times New Roman" w:hAnsi="Times New Roman" w:cs="Times New Roman"/>
          <w:sz w:val="24"/>
          <w:szCs w:val="24"/>
        </w:rPr>
        <w:t xml:space="preserve"> монография / В. П. Губа (общ. ред.), Л. В. </w:t>
      </w:r>
      <w:proofErr w:type="spellStart"/>
      <w:r w:rsidRPr="008A2D36">
        <w:rPr>
          <w:rFonts w:ascii="Times New Roman" w:hAnsi="Times New Roman" w:cs="Times New Roman"/>
          <w:sz w:val="24"/>
          <w:szCs w:val="24"/>
        </w:rPr>
        <w:t>Булыкина</w:t>
      </w:r>
      <w:proofErr w:type="spellEnd"/>
      <w:r w:rsidRPr="008A2D36">
        <w:rPr>
          <w:rFonts w:ascii="Times New Roman" w:hAnsi="Times New Roman" w:cs="Times New Roman"/>
          <w:sz w:val="24"/>
          <w:szCs w:val="24"/>
        </w:rPr>
        <w:t xml:space="preserve">, Е. Е. </w:t>
      </w:r>
      <w:proofErr w:type="spellStart"/>
      <w:r w:rsidRPr="008A2D36">
        <w:rPr>
          <w:rFonts w:ascii="Times New Roman" w:hAnsi="Times New Roman" w:cs="Times New Roman"/>
          <w:sz w:val="24"/>
          <w:szCs w:val="24"/>
        </w:rPr>
        <w:t>Ачкасов</w:t>
      </w:r>
      <w:proofErr w:type="spellEnd"/>
      <w:r w:rsidRPr="008A2D36">
        <w:rPr>
          <w:rFonts w:ascii="Times New Roman" w:hAnsi="Times New Roman" w:cs="Times New Roman"/>
          <w:sz w:val="24"/>
          <w:szCs w:val="24"/>
        </w:rPr>
        <w:t>, Э. Н. Безуглов. – М.: Спорт. 2021. – 176 с.</w:t>
      </w:r>
    </w:p>
    <w:p w:rsidR="00F448E5" w:rsidRPr="008A2D36" w:rsidRDefault="00F448E5"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3. Иванченко Е. И. Теория и практика спорта: пособие: в 3 ч. / Е. И. Иванченко; Белорус. гос. ун-т физ. культуры. – 3-е изд., стер. – Минск: БГУФК, 2021.</w:t>
      </w:r>
    </w:p>
    <w:p w:rsidR="00F448E5" w:rsidRPr="008A2D36" w:rsidRDefault="00F448E5"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4. Платонов В. Н. Основы подготовки спортсменов в олимпийском спорте. Настольная книга тренера: в 2 т. / В. Н. Платонов. — М.: ООО «ПРИНТЛЕТО», 2021.</w:t>
      </w:r>
    </w:p>
    <w:p w:rsidR="00F448E5" w:rsidRPr="008A2D36" w:rsidRDefault="00F448E5"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5</w:t>
      </w:r>
      <w:r w:rsidR="00B86705" w:rsidRPr="008A2D36">
        <w:rPr>
          <w:rFonts w:ascii="Times New Roman" w:hAnsi="Times New Roman" w:cs="Times New Roman"/>
          <w:sz w:val="24"/>
          <w:szCs w:val="24"/>
        </w:rPr>
        <w:t xml:space="preserve">. </w:t>
      </w:r>
      <w:proofErr w:type="spellStart"/>
      <w:r w:rsidR="00B86705" w:rsidRPr="008A2D36">
        <w:rPr>
          <w:rFonts w:ascii="Times New Roman" w:hAnsi="Times New Roman" w:cs="Times New Roman"/>
          <w:sz w:val="24"/>
          <w:szCs w:val="24"/>
        </w:rPr>
        <w:t>Семёнова</w:t>
      </w:r>
      <w:proofErr w:type="spellEnd"/>
      <w:r w:rsidRPr="008A2D36">
        <w:rPr>
          <w:rFonts w:ascii="Times New Roman" w:hAnsi="Times New Roman" w:cs="Times New Roman"/>
          <w:sz w:val="24"/>
          <w:szCs w:val="24"/>
        </w:rPr>
        <w:t xml:space="preserve"> Г. И.  Спортивная ориентация и </w:t>
      </w:r>
      <w:proofErr w:type="gramStart"/>
      <w:r w:rsidRPr="008A2D36">
        <w:rPr>
          <w:rFonts w:ascii="Times New Roman" w:hAnsi="Times New Roman" w:cs="Times New Roman"/>
          <w:sz w:val="24"/>
          <w:szCs w:val="24"/>
        </w:rPr>
        <w:t>отбор :</w:t>
      </w:r>
      <w:proofErr w:type="gramEnd"/>
      <w:r w:rsidRPr="008A2D36">
        <w:rPr>
          <w:rFonts w:ascii="Times New Roman" w:hAnsi="Times New Roman" w:cs="Times New Roman"/>
          <w:sz w:val="24"/>
          <w:szCs w:val="24"/>
        </w:rPr>
        <w:t xml:space="preserve"> учебное пособие для вузов / Г. И. </w:t>
      </w:r>
      <w:proofErr w:type="spellStart"/>
      <w:r w:rsidRPr="008A2D36">
        <w:rPr>
          <w:rFonts w:ascii="Times New Roman" w:hAnsi="Times New Roman" w:cs="Times New Roman"/>
          <w:sz w:val="24"/>
          <w:szCs w:val="24"/>
        </w:rPr>
        <w:t>Семёнова</w:t>
      </w:r>
      <w:proofErr w:type="spellEnd"/>
      <w:r w:rsidRPr="008A2D36">
        <w:rPr>
          <w:rFonts w:ascii="Times New Roman" w:hAnsi="Times New Roman" w:cs="Times New Roman"/>
          <w:sz w:val="24"/>
          <w:szCs w:val="24"/>
        </w:rPr>
        <w:t xml:space="preserve"> ; под научной редакцией И. В. </w:t>
      </w:r>
      <w:proofErr w:type="spellStart"/>
      <w:r w:rsidRPr="008A2D36">
        <w:rPr>
          <w:rFonts w:ascii="Times New Roman" w:hAnsi="Times New Roman" w:cs="Times New Roman"/>
          <w:sz w:val="24"/>
          <w:szCs w:val="24"/>
        </w:rPr>
        <w:t>Еркомайшвили</w:t>
      </w:r>
      <w:proofErr w:type="spellEnd"/>
      <w:r w:rsidRPr="008A2D36">
        <w:rPr>
          <w:rFonts w:ascii="Times New Roman" w:hAnsi="Times New Roman" w:cs="Times New Roman"/>
          <w:sz w:val="24"/>
          <w:szCs w:val="24"/>
        </w:rPr>
        <w:t xml:space="preserve">. — </w:t>
      </w:r>
      <w:proofErr w:type="gramStart"/>
      <w:r w:rsidRPr="008A2D36">
        <w:rPr>
          <w:rFonts w:ascii="Times New Roman" w:hAnsi="Times New Roman" w:cs="Times New Roman"/>
          <w:sz w:val="24"/>
          <w:szCs w:val="24"/>
        </w:rPr>
        <w:t>Москва :</w:t>
      </w:r>
      <w:proofErr w:type="gramEnd"/>
      <w:r w:rsidRPr="008A2D36">
        <w:rPr>
          <w:rFonts w:ascii="Times New Roman" w:hAnsi="Times New Roman" w:cs="Times New Roman"/>
          <w:sz w:val="24"/>
          <w:szCs w:val="24"/>
        </w:rPr>
        <w:t xml:space="preserve"> Издательство </w:t>
      </w:r>
      <w:proofErr w:type="spellStart"/>
      <w:r w:rsidRPr="008A2D36">
        <w:rPr>
          <w:rFonts w:ascii="Times New Roman" w:hAnsi="Times New Roman" w:cs="Times New Roman"/>
          <w:sz w:val="24"/>
          <w:szCs w:val="24"/>
        </w:rPr>
        <w:t>Юрайт</w:t>
      </w:r>
      <w:proofErr w:type="spellEnd"/>
      <w:r w:rsidRPr="008A2D36">
        <w:rPr>
          <w:rFonts w:ascii="Times New Roman" w:hAnsi="Times New Roman" w:cs="Times New Roman"/>
          <w:sz w:val="24"/>
          <w:szCs w:val="24"/>
        </w:rPr>
        <w:t xml:space="preserve">, 2022. — 105 с. </w:t>
      </w:r>
    </w:p>
    <w:p w:rsidR="00F448E5" w:rsidRPr="008A2D36" w:rsidRDefault="00F448E5"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 xml:space="preserve">6. </w:t>
      </w:r>
      <w:proofErr w:type="spellStart"/>
      <w:r w:rsidRPr="008A2D36">
        <w:rPr>
          <w:rFonts w:ascii="Times New Roman" w:hAnsi="Times New Roman" w:cs="Times New Roman"/>
          <w:sz w:val="24"/>
          <w:szCs w:val="24"/>
        </w:rPr>
        <w:t>Солодков</w:t>
      </w:r>
      <w:proofErr w:type="spellEnd"/>
      <w:r w:rsidRPr="008A2D36">
        <w:rPr>
          <w:rFonts w:ascii="Times New Roman" w:hAnsi="Times New Roman" w:cs="Times New Roman"/>
          <w:sz w:val="24"/>
          <w:szCs w:val="24"/>
        </w:rPr>
        <w:t xml:space="preserve"> А. С., Сологуб Е. Б. Физиология человека. Общая. Спортивная. Возрастная: учебник. – 10-е издание. — М.: Спорт, 2022. —624 с.</w:t>
      </w:r>
    </w:p>
    <w:p w:rsidR="0089506B" w:rsidRPr="008A2D36" w:rsidRDefault="00F448E5"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7. Тарасова Л. В. Основы тренировочного процесса в детско-юношеском спорте. Методические рекомендации – М.: ФГБУ «ФЦПСР», 2022. —45 с.</w:t>
      </w:r>
    </w:p>
    <w:p w:rsidR="000B2CB1" w:rsidRDefault="000B2CB1" w:rsidP="00B410E6">
      <w:pPr>
        <w:pStyle w:val="a4"/>
        <w:ind w:firstLine="709"/>
        <w:jc w:val="both"/>
        <w:rPr>
          <w:rFonts w:ascii="Times New Roman" w:hAnsi="Times New Roman" w:cs="Times New Roman"/>
          <w:sz w:val="28"/>
          <w:szCs w:val="28"/>
        </w:rPr>
      </w:pPr>
    </w:p>
    <w:p w:rsidR="000B2CB1" w:rsidRPr="008A2D36" w:rsidRDefault="00245306" w:rsidP="008A2D36">
      <w:pPr>
        <w:pStyle w:val="a4"/>
        <w:spacing w:line="276" w:lineRule="auto"/>
        <w:ind w:firstLine="709"/>
        <w:jc w:val="both"/>
        <w:rPr>
          <w:rFonts w:ascii="Times New Roman" w:hAnsi="Times New Roman" w:cs="Times New Roman"/>
          <w:sz w:val="24"/>
          <w:szCs w:val="24"/>
        </w:rPr>
      </w:pPr>
      <w:r>
        <w:rPr>
          <w:noProof/>
        </w:rPr>
        <w:drawing>
          <wp:anchor distT="0" distB="0" distL="114300" distR="114300" simplePos="0" relativeHeight="251661312" behindDoc="1" locked="0" layoutInCell="1" allowOverlap="1" wp14:anchorId="29F97D77" wp14:editId="634EFC0B">
            <wp:simplePos x="0" y="0"/>
            <wp:positionH relativeFrom="column">
              <wp:posOffset>41910</wp:posOffset>
            </wp:positionH>
            <wp:positionV relativeFrom="paragraph">
              <wp:posOffset>199390</wp:posOffset>
            </wp:positionV>
            <wp:extent cx="1085850" cy="1190625"/>
            <wp:effectExtent l="0" t="0" r="0" b="9525"/>
            <wp:wrapTight wrapText="bothSides">
              <wp:wrapPolygon edited="0">
                <wp:start x="0" y="0"/>
                <wp:lineTo x="0" y="21427"/>
                <wp:lineTo x="21221" y="21427"/>
                <wp:lineTo x="21221"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9415" t="33216" r="52842" b="32182"/>
                    <a:stretch/>
                  </pic:blipFill>
                  <pic:spPr bwMode="auto">
                    <a:xfrm>
                      <a:off x="0" y="0"/>
                      <a:ext cx="1085850"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CB1" w:rsidRPr="008A2D36">
        <w:rPr>
          <w:rFonts w:ascii="Times New Roman" w:hAnsi="Times New Roman" w:cs="Times New Roman"/>
          <w:sz w:val="24"/>
          <w:szCs w:val="24"/>
        </w:rPr>
        <w:t>СВЕДЕНИЯ ОБ АВТОРАХ:</w:t>
      </w:r>
    </w:p>
    <w:p w:rsidR="00635058" w:rsidRPr="008A2D36" w:rsidRDefault="008B54C0"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 xml:space="preserve">Мамаева Светлана Викторовна – </w:t>
      </w:r>
      <w:r w:rsidR="00635058" w:rsidRPr="008A2D36">
        <w:rPr>
          <w:rFonts w:ascii="Times New Roman" w:hAnsi="Times New Roman" w:cs="Times New Roman"/>
          <w:sz w:val="24"/>
          <w:szCs w:val="24"/>
        </w:rPr>
        <w:t>кандидат филологических наук, доцент</w:t>
      </w:r>
      <w:r w:rsidR="00EF435E" w:rsidRPr="008A2D36">
        <w:rPr>
          <w:rFonts w:ascii="Times New Roman" w:hAnsi="Times New Roman" w:cs="Times New Roman"/>
          <w:sz w:val="24"/>
          <w:szCs w:val="24"/>
        </w:rPr>
        <w:t xml:space="preserve">, заведующая кафедрой базовых дисциплин </w:t>
      </w:r>
      <w:proofErr w:type="spellStart"/>
      <w:r w:rsidR="00EF435E" w:rsidRPr="008A2D36">
        <w:rPr>
          <w:rFonts w:ascii="Times New Roman" w:hAnsi="Times New Roman" w:cs="Times New Roman"/>
          <w:sz w:val="24"/>
          <w:szCs w:val="24"/>
        </w:rPr>
        <w:t>Лесосибирского</w:t>
      </w:r>
      <w:proofErr w:type="spellEnd"/>
      <w:r w:rsidR="00EF435E" w:rsidRPr="008A2D36">
        <w:rPr>
          <w:rFonts w:ascii="Times New Roman" w:hAnsi="Times New Roman" w:cs="Times New Roman"/>
          <w:sz w:val="24"/>
          <w:szCs w:val="24"/>
        </w:rPr>
        <w:t xml:space="preserve"> педагогического институт</w:t>
      </w:r>
      <w:r w:rsidR="004F6B0B" w:rsidRPr="008A2D36">
        <w:rPr>
          <w:rFonts w:ascii="Times New Roman" w:hAnsi="Times New Roman" w:cs="Times New Roman"/>
          <w:sz w:val="24"/>
          <w:szCs w:val="24"/>
        </w:rPr>
        <w:t>а</w:t>
      </w:r>
      <w:r w:rsidR="00EF435E" w:rsidRPr="008A2D36">
        <w:rPr>
          <w:rFonts w:ascii="Times New Roman" w:hAnsi="Times New Roman" w:cs="Times New Roman"/>
          <w:sz w:val="24"/>
          <w:szCs w:val="24"/>
        </w:rPr>
        <w:t xml:space="preserve"> — филиала Сибирского федерального университета</w:t>
      </w:r>
      <w:r w:rsidR="004F6B0B" w:rsidRPr="008A2D36">
        <w:rPr>
          <w:rFonts w:ascii="Times New Roman" w:hAnsi="Times New Roman" w:cs="Times New Roman"/>
          <w:sz w:val="24"/>
          <w:szCs w:val="24"/>
        </w:rPr>
        <w:t>.</w:t>
      </w:r>
    </w:p>
    <w:p w:rsidR="00EF435E" w:rsidRPr="008A2D36" w:rsidRDefault="00EF435E" w:rsidP="008A2D36">
      <w:pPr>
        <w:pStyle w:val="a4"/>
        <w:spacing w:line="276" w:lineRule="auto"/>
        <w:ind w:firstLine="709"/>
        <w:jc w:val="both"/>
        <w:rPr>
          <w:rFonts w:ascii="Times New Roman" w:hAnsi="Times New Roman" w:cs="Times New Roman"/>
          <w:sz w:val="24"/>
          <w:szCs w:val="24"/>
          <w:lang w:val="en-US"/>
        </w:rPr>
      </w:pPr>
      <w:r w:rsidRPr="008A2D36">
        <w:rPr>
          <w:rFonts w:ascii="Times New Roman" w:hAnsi="Times New Roman" w:cs="Times New Roman"/>
          <w:sz w:val="24"/>
          <w:szCs w:val="24"/>
          <w:lang w:val="en-US"/>
        </w:rPr>
        <w:t>e-mail: SVMamaeva@sfu-kras.ru</w:t>
      </w:r>
    </w:p>
    <w:p w:rsidR="008A2D36" w:rsidRDefault="008A2D36" w:rsidP="008A2D36">
      <w:pPr>
        <w:pStyle w:val="a4"/>
        <w:spacing w:line="276" w:lineRule="auto"/>
        <w:ind w:firstLine="709"/>
        <w:jc w:val="both"/>
        <w:rPr>
          <w:rFonts w:ascii="Times New Roman" w:hAnsi="Times New Roman" w:cs="Times New Roman"/>
          <w:sz w:val="24"/>
          <w:szCs w:val="24"/>
          <w:lang w:val="en-US"/>
        </w:rPr>
      </w:pPr>
    </w:p>
    <w:p w:rsidR="00EF435E" w:rsidRPr="008A2D36" w:rsidRDefault="008A2D36" w:rsidP="008A2D36">
      <w:pPr>
        <w:pStyle w:val="a4"/>
        <w:spacing w:line="276" w:lineRule="auto"/>
        <w:ind w:firstLine="709"/>
        <w:jc w:val="both"/>
        <w:rPr>
          <w:rFonts w:ascii="Times New Roman" w:hAnsi="Times New Roman" w:cs="Times New Roman"/>
          <w:sz w:val="24"/>
          <w:szCs w:val="24"/>
          <w:lang w:val="en-US"/>
        </w:rPr>
      </w:pPr>
      <w:r w:rsidRPr="008A2D36">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68282C94" wp14:editId="684309E6">
            <wp:simplePos x="0" y="0"/>
            <wp:positionH relativeFrom="column">
              <wp:posOffset>119380</wp:posOffset>
            </wp:positionH>
            <wp:positionV relativeFrom="paragraph">
              <wp:posOffset>105410</wp:posOffset>
            </wp:positionV>
            <wp:extent cx="852805" cy="1133475"/>
            <wp:effectExtent l="0" t="0" r="4445" b="9525"/>
            <wp:wrapTight wrapText="bothSides">
              <wp:wrapPolygon edited="0">
                <wp:start x="7238" y="1089"/>
                <wp:lineTo x="1930" y="6534"/>
                <wp:lineTo x="2413" y="13432"/>
                <wp:lineTo x="0" y="18514"/>
                <wp:lineTo x="0" y="21418"/>
                <wp:lineTo x="21230" y="21418"/>
                <wp:lineTo x="21230" y="18514"/>
                <wp:lineTo x="19300" y="13432"/>
                <wp:lineTo x="19783" y="8713"/>
                <wp:lineTo x="19783" y="7261"/>
                <wp:lineTo x="13993" y="1089"/>
                <wp:lineTo x="7238" y="1089"/>
              </wp:wrapPolygon>
            </wp:wrapTight>
            <wp:docPr id="4" name="Рисунок 4" descr="C:\Users\xxx\Desktop\Документы\ФОТО для доков\-фон-МАКСИМ-Фото на документы Фото 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xx\Desktop\Документы\ФОТО для доков\-фон-МАКСИМ-Фото на документы Фото 3×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280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435E" w:rsidRPr="008A2D36" w:rsidRDefault="008B54C0"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 xml:space="preserve">Кулеш Максим Геннадьевич – </w:t>
      </w:r>
      <w:r w:rsidR="004F6B0B" w:rsidRPr="008A2D36">
        <w:rPr>
          <w:rFonts w:ascii="Times New Roman" w:hAnsi="Times New Roman" w:cs="Times New Roman"/>
          <w:sz w:val="24"/>
          <w:szCs w:val="24"/>
        </w:rPr>
        <w:t xml:space="preserve">студент </w:t>
      </w:r>
      <w:proofErr w:type="spellStart"/>
      <w:r w:rsidR="004F6B0B" w:rsidRPr="008A2D36">
        <w:rPr>
          <w:rFonts w:ascii="Times New Roman" w:hAnsi="Times New Roman" w:cs="Times New Roman"/>
          <w:sz w:val="24"/>
          <w:szCs w:val="24"/>
        </w:rPr>
        <w:t>бакалавриа</w:t>
      </w:r>
      <w:r w:rsidRPr="008A2D36">
        <w:rPr>
          <w:rFonts w:ascii="Times New Roman" w:hAnsi="Times New Roman" w:cs="Times New Roman"/>
          <w:sz w:val="24"/>
          <w:szCs w:val="24"/>
        </w:rPr>
        <w:t>т</w:t>
      </w:r>
      <w:r w:rsidR="004F6B0B" w:rsidRPr="008A2D36">
        <w:rPr>
          <w:rFonts w:ascii="Times New Roman" w:hAnsi="Times New Roman" w:cs="Times New Roman"/>
          <w:sz w:val="24"/>
          <w:szCs w:val="24"/>
        </w:rPr>
        <w:t>а</w:t>
      </w:r>
      <w:proofErr w:type="spellEnd"/>
      <w:r w:rsidRPr="008A2D36">
        <w:rPr>
          <w:rFonts w:ascii="Times New Roman" w:hAnsi="Times New Roman" w:cs="Times New Roman"/>
          <w:sz w:val="24"/>
          <w:szCs w:val="24"/>
        </w:rPr>
        <w:t xml:space="preserve"> </w:t>
      </w:r>
      <w:proofErr w:type="spellStart"/>
      <w:r w:rsidRPr="008A2D36">
        <w:rPr>
          <w:rFonts w:ascii="Times New Roman" w:hAnsi="Times New Roman" w:cs="Times New Roman"/>
          <w:sz w:val="24"/>
          <w:szCs w:val="24"/>
        </w:rPr>
        <w:t>Лесосибирского</w:t>
      </w:r>
      <w:proofErr w:type="spellEnd"/>
      <w:r w:rsidRPr="008A2D36">
        <w:rPr>
          <w:rFonts w:ascii="Times New Roman" w:hAnsi="Times New Roman" w:cs="Times New Roman"/>
          <w:sz w:val="24"/>
          <w:szCs w:val="24"/>
        </w:rPr>
        <w:t xml:space="preserve"> педагогического институт</w:t>
      </w:r>
      <w:r w:rsidR="008102B7" w:rsidRPr="008A2D36">
        <w:rPr>
          <w:rFonts w:ascii="Times New Roman" w:hAnsi="Times New Roman" w:cs="Times New Roman"/>
          <w:sz w:val="24"/>
          <w:szCs w:val="24"/>
        </w:rPr>
        <w:t>а</w:t>
      </w:r>
      <w:r w:rsidRPr="008A2D36">
        <w:rPr>
          <w:rFonts w:ascii="Times New Roman" w:hAnsi="Times New Roman" w:cs="Times New Roman"/>
          <w:sz w:val="24"/>
          <w:szCs w:val="24"/>
        </w:rPr>
        <w:t xml:space="preserve"> — филиала ФГАОУ ВО «Сибирский федеральный университет».</w:t>
      </w:r>
    </w:p>
    <w:p w:rsidR="008B54C0" w:rsidRPr="008A2D36" w:rsidRDefault="008B54C0" w:rsidP="008A2D36">
      <w:pPr>
        <w:pStyle w:val="a4"/>
        <w:spacing w:line="276" w:lineRule="auto"/>
        <w:ind w:firstLine="709"/>
        <w:jc w:val="both"/>
        <w:rPr>
          <w:rFonts w:ascii="Times New Roman" w:hAnsi="Times New Roman" w:cs="Times New Roman"/>
          <w:sz w:val="24"/>
          <w:szCs w:val="24"/>
          <w:lang w:val="en-US"/>
        </w:rPr>
      </w:pPr>
      <w:r w:rsidRPr="008A2D36">
        <w:rPr>
          <w:rFonts w:ascii="Times New Roman" w:hAnsi="Times New Roman" w:cs="Times New Roman"/>
          <w:sz w:val="24"/>
          <w:szCs w:val="24"/>
          <w:lang w:val="en-US"/>
        </w:rPr>
        <w:t>e-mail:  makco886@gmail.com.</w:t>
      </w:r>
    </w:p>
    <w:p w:rsidR="004F6B0B" w:rsidRDefault="004F6B0B" w:rsidP="008A2D36">
      <w:pPr>
        <w:pStyle w:val="a4"/>
        <w:spacing w:line="276" w:lineRule="auto"/>
        <w:ind w:firstLine="709"/>
        <w:jc w:val="both"/>
        <w:rPr>
          <w:rFonts w:ascii="Times New Roman" w:hAnsi="Times New Roman" w:cs="Times New Roman"/>
          <w:sz w:val="24"/>
          <w:szCs w:val="24"/>
          <w:lang w:val="en-US"/>
        </w:rPr>
      </w:pPr>
    </w:p>
    <w:p w:rsidR="008A2D36" w:rsidRPr="008A2D36" w:rsidRDefault="00AB3704" w:rsidP="008A2D36">
      <w:pPr>
        <w:pStyle w:val="a4"/>
        <w:spacing w:line="276" w:lineRule="auto"/>
        <w:ind w:firstLine="709"/>
        <w:jc w:val="both"/>
        <w:rPr>
          <w:rFonts w:ascii="Times New Roman" w:hAnsi="Times New Roman" w:cs="Times New Roman"/>
          <w:sz w:val="24"/>
          <w:szCs w:val="24"/>
          <w:lang w:val="en-US"/>
        </w:rPr>
      </w:pPr>
      <w:r>
        <w:rPr>
          <w:noProof/>
        </w:rPr>
        <w:drawing>
          <wp:anchor distT="0" distB="0" distL="114300" distR="114300" simplePos="0" relativeHeight="251662336" behindDoc="1" locked="0" layoutInCell="1" allowOverlap="1" wp14:anchorId="0C18B6BD" wp14:editId="2B27281C">
            <wp:simplePos x="0" y="0"/>
            <wp:positionH relativeFrom="column">
              <wp:posOffset>118110</wp:posOffset>
            </wp:positionH>
            <wp:positionV relativeFrom="paragraph">
              <wp:posOffset>179705</wp:posOffset>
            </wp:positionV>
            <wp:extent cx="784800" cy="1177200"/>
            <wp:effectExtent l="0" t="0" r="0" b="4445"/>
            <wp:wrapTight wrapText="bothSides">
              <wp:wrapPolygon edited="0">
                <wp:start x="0" y="0"/>
                <wp:lineTo x="0" y="21332"/>
                <wp:lineTo x="20988" y="21332"/>
                <wp:lineTo x="20988"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29103" t="27680" r="52532" b="23326"/>
                    <a:stretch/>
                  </pic:blipFill>
                  <pic:spPr bwMode="auto">
                    <a:xfrm>
                      <a:off x="0" y="0"/>
                      <a:ext cx="784800" cy="117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F6B0B" w:rsidRPr="008A2D36" w:rsidRDefault="004F6B0B" w:rsidP="008A2D36">
      <w:pPr>
        <w:pStyle w:val="a4"/>
        <w:spacing w:line="276" w:lineRule="auto"/>
        <w:ind w:firstLine="709"/>
        <w:jc w:val="both"/>
        <w:rPr>
          <w:rFonts w:ascii="Times New Roman" w:hAnsi="Times New Roman" w:cs="Times New Roman"/>
          <w:sz w:val="24"/>
          <w:szCs w:val="24"/>
          <w:lang w:val="en-US"/>
        </w:rPr>
      </w:pPr>
    </w:p>
    <w:p w:rsidR="00EF435E" w:rsidRPr="008A2D36" w:rsidRDefault="008B54C0" w:rsidP="008A2D36">
      <w:pPr>
        <w:pStyle w:val="a4"/>
        <w:spacing w:line="276" w:lineRule="auto"/>
        <w:ind w:firstLine="709"/>
        <w:jc w:val="both"/>
        <w:rPr>
          <w:rFonts w:ascii="Times New Roman" w:hAnsi="Times New Roman" w:cs="Times New Roman"/>
          <w:sz w:val="24"/>
          <w:szCs w:val="24"/>
        </w:rPr>
      </w:pPr>
      <w:r w:rsidRPr="008A2D36">
        <w:rPr>
          <w:rFonts w:ascii="Times New Roman" w:hAnsi="Times New Roman" w:cs="Times New Roman"/>
          <w:sz w:val="24"/>
          <w:szCs w:val="24"/>
        </w:rPr>
        <w:t xml:space="preserve">Кулеш Марина Геннадьевна – </w:t>
      </w:r>
      <w:r w:rsidR="004F6B0B" w:rsidRPr="008A2D36">
        <w:rPr>
          <w:rFonts w:ascii="Times New Roman" w:hAnsi="Times New Roman" w:cs="Times New Roman"/>
          <w:sz w:val="24"/>
          <w:szCs w:val="24"/>
        </w:rPr>
        <w:t xml:space="preserve">студент </w:t>
      </w:r>
      <w:proofErr w:type="spellStart"/>
      <w:r w:rsidR="004F6B0B" w:rsidRPr="008A2D36">
        <w:rPr>
          <w:rFonts w:ascii="Times New Roman" w:hAnsi="Times New Roman" w:cs="Times New Roman"/>
          <w:sz w:val="24"/>
          <w:szCs w:val="24"/>
        </w:rPr>
        <w:t>бакалавриа</w:t>
      </w:r>
      <w:r w:rsidRPr="008A2D36">
        <w:rPr>
          <w:rFonts w:ascii="Times New Roman" w:hAnsi="Times New Roman" w:cs="Times New Roman"/>
          <w:sz w:val="24"/>
          <w:szCs w:val="24"/>
        </w:rPr>
        <w:t>т</w:t>
      </w:r>
      <w:r w:rsidR="004F6B0B" w:rsidRPr="008A2D36">
        <w:rPr>
          <w:rFonts w:ascii="Times New Roman" w:hAnsi="Times New Roman" w:cs="Times New Roman"/>
          <w:sz w:val="24"/>
          <w:szCs w:val="24"/>
        </w:rPr>
        <w:t>а</w:t>
      </w:r>
      <w:proofErr w:type="spellEnd"/>
      <w:r w:rsidRPr="008A2D36">
        <w:rPr>
          <w:rFonts w:ascii="Times New Roman" w:hAnsi="Times New Roman" w:cs="Times New Roman"/>
          <w:sz w:val="24"/>
          <w:szCs w:val="24"/>
        </w:rPr>
        <w:t xml:space="preserve"> института физической культуры, спорта и туризма ФГАОУ ВО «Сибирский федеральный университет»</w:t>
      </w:r>
      <w:r w:rsidR="004F6B0B" w:rsidRPr="008A2D36">
        <w:rPr>
          <w:rFonts w:ascii="Times New Roman" w:hAnsi="Times New Roman" w:cs="Times New Roman"/>
          <w:sz w:val="24"/>
          <w:szCs w:val="24"/>
        </w:rPr>
        <w:t>, М</w:t>
      </w:r>
      <w:r w:rsidRPr="008A2D36">
        <w:rPr>
          <w:rFonts w:ascii="Times New Roman" w:hAnsi="Times New Roman" w:cs="Times New Roman"/>
          <w:sz w:val="24"/>
          <w:szCs w:val="24"/>
        </w:rPr>
        <w:t>астер спорта России по биатлону.</w:t>
      </w:r>
    </w:p>
    <w:p w:rsidR="008B54C0" w:rsidRPr="008A2D36" w:rsidRDefault="004F6B0B" w:rsidP="008A2D36">
      <w:pPr>
        <w:pStyle w:val="a4"/>
        <w:spacing w:line="276" w:lineRule="auto"/>
        <w:ind w:firstLine="709"/>
        <w:jc w:val="both"/>
        <w:rPr>
          <w:rFonts w:ascii="Times New Roman" w:hAnsi="Times New Roman" w:cs="Times New Roman"/>
          <w:sz w:val="24"/>
          <w:szCs w:val="24"/>
          <w:lang w:val="en-US"/>
        </w:rPr>
      </w:pPr>
      <w:r w:rsidRPr="008A2D36">
        <w:rPr>
          <w:rFonts w:ascii="Times New Roman" w:hAnsi="Times New Roman" w:cs="Times New Roman"/>
          <w:sz w:val="24"/>
          <w:szCs w:val="24"/>
          <w:lang w:val="en-US"/>
        </w:rPr>
        <w:t>e-mail: marinakules24@gmail.com.</w:t>
      </w:r>
    </w:p>
    <w:sectPr w:rsidR="008B54C0" w:rsidRPr="008A2D36" w:rsidSect="00B9376F">
      <w:footerReference w:type="defaul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8E8" w:rsidRDefault="00C838E8" w:rsidP="007A1149">
      <w:r>
        <w:separator/>
      </w:r>
    </w:p>
  </w:endnote>
  <w:endnote w:type="continuationSeparator" w:id="0">
    <w:p w:rsidR="00C838E8" w:rsidRDefault="00C838E8" w:rsidP="007A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7D" w:rsidRPr="007A1149" w:rsidRDefault="0026347D">
    <w:pPr>
      <w:pStyle w:val="a9"/>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8E8" w:rsidRDefault="00C838E8" w:rsidP="007A1149">
      <w:r>
        <w:separator/>
      </w:r>
    </w:p>
  </w:footnote>
  <w:footnote w:type="continuationSeparator" w:id="0">
    <w:p w:rsidR="00C838E8" w:rsidRDefault="00C838E8" w:rsidP="007A1149">
      <w:r>
        <w:continuationSeparator/>
      </w:r>
    </w:p>
  </w:footnote>
  <w:footnote w:id="1">
    <w:p w:rsidR="00AA0B35" w:rsidRPr="000B2CB1" w:rsidRDefault="00AA0B35" w:rsidP="00AA0B35">
      <w:pPr>
        <w:pStyle w:val="ac"/>
        <w:rPr>
          <w:sz w:val="22"/>
          <w:szCs w:val="22"/>
        </w:rPr>
      </w:pPr>
      <w:r w:rsidRPr="000B2CB1">
        <w:rPr>
          <w:rStyle w:val="ae"/>
          <w:sz w:val="22"/>
          <w:szCs w:val="22"/>
        </w:rPr>
        <w:sym w:font="Symbol" w:char="F02A"/>
      </w:r>
      <w:r w:rsidRPr="000B2CB1">
        <w:rPr>
          <w:sz w:val="22"/>
          <w:szCs w:val="22"/>
        </w:rPr>
        <w:t xml:space="preserve"> </w:t>
      </w:r>
      <w:r w:rsidR="000B2CB1">
        <w:rPr>
          <w:sz w:val="22"/>
          <w:szCs w:val="22"/>
        </w:rPr>
        <w:t>Мамаева С. В.</w:t>
      </w:r>
      <w:r w:rsidR="000B2CB1">
        <w:rPr>
          <w:sz w:val="22"/>
          <w:szCs w:val="22"/>
          <w:lang w:val="ru-RU"/>
        </w:rPr>
        <w:t>,</w:t>
      </w:r>
      <w:r w:rsidR="00635058">
        <w:rPr>
          <w:sz w:val="22"/>
          <w:szCs w:val="22"/>
        </w:rPr>
        <w:t xml:space="preserve"> Кулеш Максим Г.</w:t>
      </w:r>
      <w:r w:rsidR="000B2CB1" w:rsidRPr="000B2CB1">
        <w:rPr>
          <w:sz w:val="22"/>
          <w:szCs w:val="22"/>
        </w:rPr>
        <w:t>, Кулеш Марина Г.</w:t>
      </w:r>
      <w:r w:rsidR="00EC295A">
        <w:rPr>
          <w:sz w:val="22"/>
          <w:szCs w:val="22"/>
          <w:lang w:val="ru-RU"/>
        </w:rPr>
        <w:t>,</w:t>
      </w:r>
      <w:r w:rsidR="00792F94">
        <w:rPr>
          <w:sz w:val="22"/>
          <w:szCs w:val="22"/>
        </w:rPr>
        <w:t xml:space="preserve"> 2025</w:t>
      </w:r>
      <w:r w:rsidRPr="000B2CB1">
        <w:rPr>
          <w:sz w:val="22"/>
          <w:szCs w:val="22"/>
        </w:rPr>
        <w:t>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7DA"/>
    <w:multiLevelType w:val="hybridMultilevel"/>
    <w:tmpl w:val="D86AFEF0"/>
    <w:lvl w:ilvl="0" w:tplc="5F2EE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4F5805"/>
    <w:multiLevelType w:val="hybridMultilevel"/>
    <w:tmpl w:val="EDE06C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7B47E1"/>
    <w:multiLevelType w:val="hybridMultilevel"/>
    <w:tmpl w:val="786E8F22"/>
    <w:lvl w:ilvl="0" w:tplc="81ECA1C6">
      <w:start w:val="1"/>
      <w:numFmt w:val="decimal"/>
      <w:lvlText w:val="%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D19CB"/>
    <w:multiLevelType w:val="hybridMultilevel"/>
    <w:tmpl w:val="8B20C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190635"/>
    <w:multiLevelType w:val="multilevel"/>
    <w:tmpl w:val="A276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6F7BC8"/>
    <w:multiLevelType w:val="hybridMultilevel"/>
    <w:tmpl w:val="F766B7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58C46C2"/>
    <w:multiLevelType w:val="multilevel"/>
    <w:tmpl w:val="97A8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82DA7"/>
    <w:multiLevelType w:val="hybridMultilevel"/>
    <w:tmpl w:val="406A7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E54CD6"/>
    <w:multiLevelType w:val="hybridMultilevel"/>
    <w:tmpl w:val="0546AB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ECD4B47"/>
    <w:multiLevelType w:val="hybridMultilevel"/>
    <w:tmpl w:val="4C70DF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C96167"/>
    <w:multiLevelType w:val="multilevel"/>
    <w:tmpl w:val="F284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420BD"/>
    <w:multiLevelType w:val="hybridMultilevel"/>
    <w:tmpl w:val="3DE60B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F27A44"/>
    <w:multiLevelType w:val="multilevel"/>
    <w:tmpl w:val="CBE4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349BD"/>
    <w:multiLevelType w:val="multilevel"/>
    <w:tmpl w:val="1706A424"/>
    <w:lvl w:ilvl="0">
      <w:start w:val="1"/>
      <w:numFmt w:val="decimal"/>
      <w:lvlText w:val="%1."/>
      <w:lvlJc w:val="left"/>
      <w:pPr>
        <w:ind w:left="450" w:hanging="450"/>
      </w:pPr>
      <w:rPr>
        <w:rFonts w:hint="default"/>
      </w:rPr>
    </w:lvl>
    <w:lvl w:ilvl="1">
      <w:start w:val="1"/>
      <w:numFmt w:val="decimal"/>
      <w:lvlText w:val="%1.%2."/>
      <w:lvlJc w:val="left"/>
      <w:pPr>
        <w:ind w:left="1639" w:hanging="720"/>
      </w:pPr>
      <w:rPr>
        <w:rFonts w:hint="default"/>
      </w:rPr>
    </w:lvl>
    <w:lvl w:ilvl="2">
      <w:start w:val="1"/>
      <w:numFmt w:val="decimal"/>
      <w:lvlText w:val="%1.%2.%3."/>
      <w:lvlJc w:val="left"/>
      <w:pPr>
        <w:ind w:left="2558" w:hanging="720"/>
      </w:pPr>
      <w:rPr>
        <w:rFonts w:hint="default"/>
      </w:rPr>
    </w:lvl>
    <w:lvl w:ilvl="3">
      <w:start w:val="1"/>
      <w:numFmt w:val="decimal"/>
      <w:lvlText w:val="%1.%2.%3.%4."/>
      <w:lvlJc w:val="left"/>
      <w:pPr>
        <w:ind w:left="3837" w:hanging="1080"/>
      </w:pPr>
      <w:rPr>
        <w:rFonts w:hint="default"/>
      </w:rPr>
    </w:lvl>
    <w:lvl w:ilvl="4">
      <w:start w:val="1"/>
      <w:numFmt w:val="decimal"/>
      <w:lvlText w:val="%1.%2.%3.%4.%5."/>
      <w:lvlJc w:val="left"/>
      <w:pPr>
        <w:ind w:left="4756" w:hanging="1080"/>
      </w:pPr>
      <w:rPr>
        <w:rFonts w:hint="default"/>
      </w:rPr>
    </w:lvl>
    <w:lvl w:ilvl="5">
      <w:start w:val="1"/>
      <w:numFmt w:val="decimal"/>
      <w:lvlText w:val="%1.%2.%3.%4.%5.%6."/>
      <w:lvlJc w:val="left"/>
      <w:pPr>
        <w:ind w:left="6035" w:hanging="1440"/>
      </w:pPr>
      <w:rPr>
        <w:rFonts w:hint="default"/>
      </w:rPr>
    </w:lvl>
    <w:lvl w:ilvl="6">
      <w:start w:val="1"/>
      <w:numFmt w:val="decimal"/>
      <w:lvlText w:val="%1.%2.%3.%4.%5.%6.%7."/>
      <w:lvlJc w:val="left"/>
      <w:pPr>
        <w:ind w:left="7314" w:hanging="1800"/>
      </w:pPr>
      <w:rPr>
        <w:rFonts w:hint="default"/>
      </w:rPr>
    </w:lvl>
    <w:lvl w:ilvl="7">
      <w:start w:val="1"/>
      <w:numFmt w:val="decimal"/>
      <w:lvlText w:val="%1.%2.%3.%4.%5.%6.%7.%8."/>
      <w:lvlJc w:val="left"/>
      <w:pPr>
        <w:ind w:left="8233" w:hanging="1800"/>
      </w:pPr>
      <w:rPr>
        <w:rFonts w:hint="default"/>
      </w:rPr>
    </w:lvl>
    <w:lvl w:ilvl="8">
      <w:start w:val="1"/>
      <w:numFmt w:val="decimal"/>
      <w:lvlText w:val="%1.%2.%3.%4.%5.%6.%7.%8.%9."/>
      <w:lvlJc w:val="left"/>
      <w:pPr>
        <w:ind w:left="9512" w:hanging="2160"/>
      </w:pPr>
      <w:rPr>
        <w:rFonts w:hint="default"/>
      </w:rPr>
    </w:lvl>
  </w:abstractNum>
  <w:abstractNum w:abstractNumId="14" w15:restartNumberingAfterBreak="0">
    <w:nsid w:val="42904C44"/>
    <w:multiLevelType w:val="hybridMultilevel"/>
    <w:tmpl w:val="1A7A22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54D6DE7"/>
    <w:multiLevelType w:val="hybridMultilevel"/>
    <w:tmpl w:val="1D140C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4B86F5F"/>
    <w:multiLevelType w:val="hybridMultilevel"/>
    <w:tmpl w:val="94028CCC"/>
    <w:lvl w:ilvl="0" w:tplc="4BE05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8D0683F"/>
    <w:multiLevelType w:val="hybridMultilevel"/>
    <w:tmpl w:val="330495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DDE53A0"/>
    <w:multiLevelType w:val="hybridMultilevel"/>
    <w:tmpl w:val="F33612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B1746E"/>
    <w:multiLevelType w:val="hybridMultilevel"/>
    <w:tmpl w:val="C46AAA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87A4C6B"/>
    <w:multiLevelType w:val="hybridMultilevel"/>
    <w:tmpl w:val="9DB24542"/>
    <w:lvl w:ilvl="0" w:tplc="6B6C7E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87F2843"/>
    <w:multiLevelType w:val="multilevel"/>
    <w:tmpl w:val="7736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FE5110"/>
    <w:multiLevelType w:val="hybridMultilevel"/>
    <w:tmpl w:val="2F7279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C277487"/>
    <w:multiLevelType w:val="hybridMultilevel"/>
    <w:tmpl w:val="3D3A54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DE405B3"/>
    <w:multiLevelType w:val="hybridMultilevel"/>
    <w:tmpl w:val="C78CCA42"/>
    <w:lvl w:ilvl="0" w:tplc="0419000F">
      <w:start w:val="1"/>
      <w:numFmt w:val="decimal"/>
      <w:lvlText w:val="%1."/>
      <w:lvlJc w:val="left"/>
      <w:pPr>
        <w:ind w:left="1639" w:hanging="360"/>
      </w:pPr>
    </w:lvl>
    <w:lvl w:ilvl="1" w:tplc="04190019" w:tentative="1">
      <w:start w:val="1"/>
      <w:numFmt w:val="lowerLetter"/>
      <w:lvlText w:val="%2."/>
      <w:lvlJc w:val="left"/>
      <w:pPr>
        <w:ind w:left="2359" w:hanging="360"/>
      </w:pPr>
    </w:lvl>
    <w:lvl w:ilvl="2" w:tplc="0419001B" w:tentative="1">
      <w:start w:val="1"/>
      <w:numFmt w:val="lowerRoman"/>
      <w:lvlText w:val="%3."/>
      <w:lvlJc w:val="right"/>
      <w:pPr>
        <w:ind w:left="3079" w:hanging="180"/>
      </w:pPr>
    </w:lvl>
    <w:lvl w:ilvl="3" w:tplc="0419000F" w:tentative="1">
      <w:start w:val="1"/>
      <w:numFmt w:val="decimal"/>
      <w:lvlText w:val="%4."/>
      <w:lvlJc w:val="left"/>
      <w:pPr>
        <w:ind w:left="3799" w:hanging="360"/>
      </w:pPr>
    </w:lvl>
    <w:lvl w:ilvl="4" w:tplc="04190019" w:tentative="1">
      <w:start w:val="1"/>
      <w:numFmt w:val="lowerLetter"/>
      <w:lvlText w:val="%5."/>
      <w:lvlJc w:val="left"/>
      <w:pPr>
        <w:ind w:left="4519" w:hanging="360"/>
      </w:pPr>
    </w:lvl>
    <w:lvl w:ilvl="5" w:tplc="0419001B" w:tentative="1">
      <w:start w:val="1"/>
      <w:numFmt w:val="lowerRoman"/>
      <w:lvlText w:val="%6."/>
      <w:lvlJc w:val="right"/>
      <w:pPr>
        <w:ind w:left="5239" w:hanging="180"/>
      </w:pPr>
    </w:lvl>
    <w:lvl w:ilvl="6" w:tplc="0419000F" w:tentative="1">
      <w:start w:val="1"/>
      <w:numFmt w:val="decimal"/>
      <w:lvlText w:val="%7."/>
      <w:lvlJc w:val="left"/>
      <w:pPr>
        <w:ind w:left="5959" w:hanging="360"/>
      </w:pPr>
    </w:lvl>
    <w:lvl w:ilvl="7" w:tplc="04190019" w:tentative="1">
      <w:start w:val="1"/>
      <w:numFmt w:val="lowerLetter"/>
      <w:lvlText w:val="%8."/>
      <w:lvlJc w:val="left"/>
      <w:pPr>
        <w:ind w:left="6679" w:hanging="360"/>
      </w:pPr>
    </w:lvl>
    <w:lvl w:ilvl="8" w:tplc="0419001B" w:tentative="1">
      <w:start w:val="1"/>
      <w:numFmt w:val="lowerRoman"/>
      <w:lvlText w:val="%9."/>
      <w:lvlJc w:val="right"/>
      <w:pPr>
        <w:ind w:left="7399" w:hanging="180"/>
      </w:pPr>
    </w:lvl>
  </w:abstractNum>
  <w:abstractNum w:abstractNumId="25" w15:restartNumberingAfterBreak="0">
    <w:nsid w:val="71E07237"/>
    <w:multiLevelType w:val="hybridMultilevel"/>
    <w:tmpl w:val="ED9E7A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536F82"/>
    <w:multiLevelType w:val="hybridMultilevel"/>
    <w:tmpl w:val="38661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BFC335B"/>
    <w:multiLevelType w:val="hybridMultilevel"/>
    <w:tmpl w:val="C15C61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DC65D6D"/>
    <w:multiLevelType w:val="hybridMultilevel"/>
    <w:tmpl w:val="E9E44D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1"/>
  </w:num>
  <w:num w:numId="3">
    <w:abstractNumId w:val="4"/>
  </w:num>
  <w:num w:numId="4">
    <w:abstractNumId w:val="6"/>
  </w:num>
  <w:num w:numId="5">
    <w:abstractNumId w:val="12"/>
  </w:num>
  <w:num w:numId="6">
    <w:abstractNumId w:val="17"/>
  </w:num>
  <w:num w:numId="7">
    <w:abstractNumId w:val="27"/>
  </w:num>
  <w:num w:numId="8">
    <w:abstractNumId w:val="5"/>
  </w:num>
  <w:num w:numId="9">
    <w:abstractNumId w:val="8"/>
  </w:num>
  <w:num w:numId="10">
    <w:abstractNumId w:val="15"/>
  </w:num>
  <w:num w:numId="11">
    <w:abstractNumId w:val="9"/>
  </w:num>
  <w:num w:numId="12">
    <w:abstractNumId w:val="22"/>
  </w:num>
  <w:num w:numId="13">
    <w:abstractNumId w:val="28"/>
  </w:num>
  <w:num w:numId="14">
    <w:abstractNumId w:val="20"/>
  </w:num>
  <w:num w:numId="15">
    <w:abstractNumId w:val="19"/>
  </w:num>
  <w:num w:numId="16">
    <w:abstractNumId w:val="18"/>
  </w:num>
  <w:num w:numId="17">
    <w:abstractNumId w:val="14"/>
  </w:num>
  <w:num w:numId="18">
    <w:abstractNumId w:val="1"/>
  </w:num>
  <w:num w:numId="19">
    <w:abstractNumId w:val="23"/>
  </w:num>
  <w:num w:numId="20">
    <w:abstractNumId w:val="26"/>
  </w:num>
  <w:num w:numId="21">
    <w:abstractNumId w:val="11"/>
  </w:num>
  <w:num w:numId="22">
    <w:abstractNumId w:val="13"/>
  </w:num>
  <w:num w:numId="23">
    <w:abstractNumId w:val="24"/>
  </w:num>
  <w:num w:numId="24">
    <w:abstractNumId w:val="25"/>
  </w:num>
  <w:num w:numId="25">
    <w:abstractNumId w:val="2"/>
  </w:num>
  <w:num w:numId="26">
    <w:abstractNumId w:val="7"/>
  </w:num>
  <w:num w:numId="27">
    <w:abstractNumId w:val="0"/>
  </w:num>
  <w:num w:numId="28">
    <w:abstractNumId w:val="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F2D"/>
    <w:rsid w:val="000039B6"/>
    <w:rsid w:val="00006AEB"/>
    <w:rsid w:val="000105F4"/>
    <w:rsid w:val="000108E3"/>
    <w:rsid w:val="00017677"/>
    <w:rsid w:val="00026A54"/>
    <w:rsid w:val="000307CA"/>
    <w:rsid w:val="0003145A"/>
    <w:rsid w:val="000333B6"/>
    <w:rsid w:val="00034C01"/>
    <w:rsid w:val="00041AA5"/>
    <w:rsid w:val="000431C7"/>
    <w:rsid w:val="00044656"/>
    <w:rsid w:val="00047731"/>
    <w:rsid w:val="000509A1"/>
    <w:rsid w:val="00051432"/>
    <w:rsid w:val="0005387E"/>
    <w:rsid w:val="00054E2D"/>
    <w:rsid w:val="0005798B"/>
    <w:rsid w:val="00060713"/>
    <w:rsid w:val="00063316"/>
    <w:rsid w:val="00064A74"/>
    <w:rsid w:val="00064CE3"/>
    <w:rsid w:val="00070483"/>
    <w:rsid w:val="000710B6"/>
    <w:rsid w:val="00073938"/>
    <w:rsid w:val="00073E12"/>
    <w:rsid w:val="0007588D"/>
    <w:rsid w:val="00080B50"/>
    <w:rsid w:val="0008231B"/>
    <w:rsid w:val="000839C5"/>
    <w:rsid w:val="000847DE"/>
    <w:rsid w:val="000851A6"/>
    <w:rsid w:val="000854FB"/>
    <w:rsid w:val="00091AAE"/>
    <w:rsid w:val="000947BA"/>
    <w:rsid w:val="000953FA"/>
    <w:rsid w:val="00097752"/>
    <w:rsid w:val="000A244C"/>
    <w:rsid w:val="000A2D28"/>
    <w:rsid w:val="000A6590"/>
    <w:rsid w:val="000A7426"/>
    <w:rsid w:val="000B1F34"/>
    <w:rsid w:val="000B2B20"/>
    <w:rsid w:val="000B2CB1"/>
    <w:rsid w:val="000B3D2F"/>
    <w:rsid w:val="000B51BB"/>
    <w:rsid w:val="000B567D"/>
    <w:rsid w:val="000C0052"/>
    <w:rsid w:val="000C29F1"/>
    <w:rsid w:val="000C5BC2"/>
    <w:rsid w:val="000D322C"/>
    <w:rsid w:val="000D484A"/>
    <w:rsid w:val="000D4E05"/>
    <w:rsid w:val="000E1178"/>
    <w:rsid w:val="000E2FA8"/>
    <w:rsid w:val="000F19C3"/>
    <w:rsid w:val="000F2007"/>
    <w:rsid w:val="000F52AF"/>
    <w:rsid w:val="000F7759"/>
    <w:rsid w:val="0010039A"/>
    <w:rsid w:val="00110502"/>
    <w:rsid w:val="00110777"/>
    <w:rsid w:val="00111439"/>
    <w:rsid w:val="001141E5"/>
    <w:rsid w:val="00115447"/>
    <w:rsid w:val="00125FD8"/>
    <w:rsid w:val="00127499"/>
    <w:rsid w:val="00130730"/>
    <w:rsid w:val="00130967"/>
    <w:rsid w:val="00131265"/>
    <w:rsid w:val="00134ED9"/>
    <w:rsid w:val="0013656D"/>
    <w:rsid w:val="00144AE4"/>
    <w:rsid w:val="001509F6"/>
    <w:rsid w:val="00151F33"/>
    <w:rsid w:val="00153533"/>
    <w:rsid w:val="00153741"/>
    <w:rsid w:val="00155D77"/>
    <w:rsid w:val="001579AB"/>
    <w:rsid w:val="00161555"/>
    <w:rsid w:val="00166E12"/>
    <w:rsid w:val="00172BAB"/>
    <w:rsid w:val="001736C4"/>
    <w:rsid w:val="0017569F"/>
    <w:rsid w:val="00175D5F"/>
    <w:rsid w:val="00180034"/>
    <w:rsid w:val="00180261"/>
    <w:rsid w:val="00180C52"/>
    <w:rsid w:val="001811A6"/>
    <w:rsid w:val="001836BA"/>
    <w:rsid w:val="00186E1C"/>
    <w:rsid w:val="00186F2D"/>
    <w:rsid w:val="00190FDA"/>
    <w:rsid w:val="001917C7"/>
    <w:rsid w:val="00191824"/>
    <w:rsid w:val="00192E7B"/>
    <w:rsid w:val="001932E6"/>
    <w:rsid w:val="00194290"/>
    <w:rsid w:val="00194FB6"/>
    <w:rsid w:val="00196CB6"/>
    <w:rsid w:val="001A0074"/>
    <w:rsid w:val="001A12C1"/>
    <w:rsid w:val="001A5765"/>
    <w:rsid w:val="001B056E"/>
    <w:rsid w:val="001B1F9E"/>
    <w:rsid w:val="001B2AE5"/>
    <w:rsid w:val="001C27AF"/>
    <w:rsid w:val="001C27C6"/>
    <w:rsid w:val="001C4663"/>
    <w:rsid w:val="001C52DD"/>
    <w:rsid w:val="001C5CDE"/>
    <w:rsid w:val="001D210C"/>
    <w:rsid w:val="001D2E63"/>
    <w:rsid w:val="001D4E3F"/>
    <w:rsid w:val="001D6136"/>
    <w:rsid w:val="001D6C96"/>
    <w:rsid w:val="001E4EC8"/>
    <w:rsid w:val="001F2082"/>
    <w:rsid w:val="001F2484"/>
    <w:rsid w:val="001F2501"/>
    <w:rsid w:val="001F2840"/>
    <w:rsid w:val="001F3241"/>
    <w:rsid w:val="001F3BF6"/>
    <w:rsid w:val="001F57DE"/>
    <w:rsid w:val="001F6DA3"/>
    <w:rsid w:val="001F758E"/>
    <w:rsid w:val="0020111C"/>
    <w:rsid w:val="00202E66"/>
    <w:rsid w:val="0020483B"/>
    <w:rsid w:val="002118A7"/>
    <w:rsid w:val="002124BA"/>
    <w:rsid w:val="00213314"/>
    <w:rsid w:val="0021448B"/>
    <w:rsid w:val="002153B5"/>
    <w:rsid w:val="002176A5"/>
    <w:rsid w:val="00224A49"/>
    <w:rsid w:val="00227890"/>
    <w:rsid w:val="002345C3"/>
    <w:rsid w:val="002356E0"/>
    <w:rsid w:val="00235D4A"/>
    <w:rsid w:val="002379CC"/>
    <w:rsid w:val="00241985"/>
    <w:rsid w:val="00243180"/>
    <w:rsid w:val="00244E50"/>
    <w:rsid w:val="00245306"/>
    <w:rsid w:val="00246C11"/>
    <w:rsid w:val="002477AD"/>
    <w:rsid w:val="002518DE"/>
    <w:rsid w:val="0026023A"/>
    <w:rsid w:val="00260918"/>
    <w:rsid w:val="0026243A"/>
    <w:rsid w:val="0026347D"/>
    <w:rsid w:val="00263F8B"/>
    <w:rsid w:val="00265270"/>
    <w:rsid w:val="0026543B"/>
    <w:rsid w:val="00265E8C"/>
    <w:rsid w:val="00266714"/>
    <w:rsid w:val="00270972"/>
    <w:rsid w:val="00270992"/>
    <w:rsid w:val="002716E6"/>
    <w:rsid w:val="00272EEB"/>
    <w:rsid w:val="00273766"/>
    <w:rsid w:val="0027462C"/>
    <w:rsid w:val="00276A46"/>
    <w:rsid w:val="00280F42"/>
    <w:rsid w:val="002819C4"/>
    <w:rsid w:val="00286F90"/>
    <w:rsid w:val="0029027D"/>
    <w:rsid w:val="00290447"/>
    <w:rsid w:val="00292531"/>
    <w:rsid w:val="00297D2F"/>
    <w:rsid w:val="002A17A1"/>
    <w:rsid w:val="002A2713"/>
    <w:rsid w:val="002A5A14"/>
    <w:rsid w:val="002A62A7"/>
    <w:rsid w:val="002A7BAD"/>
    <w:rsid w:val="002B1E84"/>
    <w:rsid w:val="002B2D5C"/>
    <w:rsid w:val="002B2DD5"/>
    <w:rsid w:val="002B3EA7"/>
    <w:rsid w:val="002B520A"/>
    <w:rsid w:val="002B69BC"/>
    <w:rsid w:val="002C4600"/>
    <w:rsid w:val="002C630C"/>
    <w:rsid w:val="002D3229"/>
    <w:rsid w:val="002D3ECA"/>
    <w:rsid w:val="002D6551"/>
    <w:rsid w:val="002D6AAA"/>
    <w:rsid w:val="002E08FE"/>
    <w:rsid w:val="002E19AA"/>
    <w:rsid w:val="002E46C2"/>
    <w:rsid w:val="002E5527"/>
    <w:rsid w:val="002E6525"/>
    <w:rsid w:val="002E6A95"/>
    <w:rsid w:val="002F012B"/>
    <w:rsid w:val="002F20A7"/>
    <w:rsid w:val="002F233E"/>
    <w:rsid w:val="002F2553"/>
    <w:rsid w:val="002F29D9"/>
    <w:rsid w:val="002F3092"/>
    <w:rsid w:val="002F3BA1"/>
    <w:rsid w:val="003009CB"/>
    <w:rsid w:val="00301288"/>
    <w:rsid w:val="00301E14"/>
    <w:rsid w:val="0030510D"/>
    <w:rsid w:val="00305DA8"/>
    <w:rsid w:val="00306B1B"/>
    <w:rsid w:val="003078BF"/>
    <w:rsid w:val="00310494"/>
    <w:rsid w:val="003124FC"/>
    <w:rsid w:val="00312D6D"/>
    <w:rsid w:val="00313B1C"/>
    <w:rsid w:val="0031605C"/>
    <w:rsid w:val="00317D9D"/>
    <w:rsid w:val="00322F25"/>
    <w:rsid w:val="003359D7"/>
    <w:rsid w:val="0034254B"/>
    <w:rsid w:val="00343AAD"/>
    <w:rsid w:val="00346B25"/>
    <w:rsid w:val="0035025A"/>
    <w:rsid w:val="00350820"/>
    <w:rsid w:val="00351134"/>
    <w:rsid w:val="003556BB"/>
    <w:rsid w:val="00355A86"/>
    <w:rsid w:val="00357291"/>
    <w:rsid w:val="00362368"/>
    <w:rsid w:val="003702F7"/>
    <w:rsid w:val="00372601"/>
    <w:rsid w:val="0037319B"/>
    <w:rsid w:val="003754BD"/>
    <w:rsid w:val="00376394"/>
    <w:rsid w:val="003814D6"/>
    <w:rsid w:val="0038354E"/>
    <w:rsid w:val="003853B8"/>
    <w:rsid w:val="00386CC9"/>
    <w:rsid w:val="00390325"/>
    <w:rsid w:val="00390640"/>
    <w:rsid w:val="00390B31"/>
    <w:rsid w:val="00392B0F"/>
    <w:rsid w:val="00394E5C"/>
    <w:rsid w:val="00395214"/>
    <w:rsid w:val="00397E9E"/>
    <w:rsid w:val="003A21EC"/>
    <w:rsid w:val="003A2686"/>
    <w:rsid w:val="003A640A"/>
    <w:rsid w:val="003A740C"/>
    <w:rsid w:val="003A7AC8"/>
    <w:rsid w:val="003B0B98"/>
    <w:rsid w:val="003B19B1"/>
    <w:rsid w:val="003B2A25"/>
    <w:rsid w:val="003B5BB7"/>
    <w:rsid w:val="003C2163"/>
    <w:rsid w:val="003C2EFA"/>
    <w:rsid w:val="003C3CB7"/>
    <w:rsid w:val="003C77B2"/>
    <w:rsid w:val="003C7907"/>
    <w:rsid w:val="003C7DE4"/>
    <w:rsid w:val="003D3DC1"/>
    <w:rsid w:val="003E1EF1"/>
    <w:rsid w:val="003E644B"/>
    <w:rsid w:val="003E731E"/>
    <w:rsid w:val="003F05AC"/>
    <w:rsid w:val="003F0B35"/>
    <w:rsid w:val="003F69B2"/>
    <w:rsid w:val="00401088"/>
    <w:rsid w:val="00401191"/>
    <w:rsid w:val="00401A42"/>
    <w:rsid w:val="00407443"/>
    <w:rsid w:val="004126B3"/>
    <w:rsid w:val="004131CE"/>
    <w:rsid w:val="0041331C"/>
    <w:rsid w:val="00416736"/>
    <w:rsid w:val="00416EF8"/>
    <w:rsid w:val="00420746"/>
    <w:rsid w:val="0042791E"/>
    <w:rsid w:val="00431A17"/>
    <w:rsid w:val="00432678"/>
    <w:rsid w:val="00434380"/>
    <w:rsid w:val="0043702C"/>
    <w:rsid w:val="00443E64"/>
    <w:rsid w:val="004445CF"/>
    <w:rsid w:val="004454DA"/>
    <w:rsid w:val="004457FF"/>
    <w:rsid w:val="00446F8C"/>
    <w:rsid w:val="00447EED"/>
    <w:rsid w:val="00461262"/>
    <w:rsid w:val="004613A8"/>
    <w:rsid w:val="00464087"/>
    <w:rsid w:val="004679A2"/>
    <w:rsid w:val="00467A1D"/>
    <w:rsid w:val="004719FC"/>
    <w:rsid w:val="00472AFD"/>
    <w:rsid w:val="00472E5C"/>
    <w:rsid w:val="004730CA"/>
    <w:rsid w:val="00473948"/>
    <w:rsid w:val="004746A0"/>
    <w:rsid w:val="00480535"/>
    <w:rsid w:val="00480D5C"/>
    <w:rsid w:val="00482482"/>
    <w:rsid w:val="00482594"/>
    <w:rsid w:val="00485FDB"/>
    <w:rsid w:val="004901A9"/>
    <w:rsid w:val="004924AA"/>
    <w:rsid w:val="00492AF3"/>
    <w:rsid w:val="00495E9C"/>
    <w:rsid w:val="004A125D"/>
    <w:rsid w:val="004A3478"/>
    <w:rsid w:val="004A3EE5"/>
    <w:rsid w:val="004A3FA3"/>
    <w:rsid w:val="004A6CE6"/>
    <w:rsid w:val="004A72DE"/>
    <w:rsid w:val="004B0A67"/>
    <w:rsid w:val="004B226F"/>
    <w:rsid w:val="004B23E6"/>
    <w:rsid w:val="004B4445"/>
    <w:rsid w:val="004B58C3"/>
    <w:rsid w:val="004B62A3"/>
    <w:rsid w:val="004C0860"/>
    <w:rsid w:val="004C112A"/>
    <w:rsid w:val="004C1674"/>
    <w:rsid w:val="004C3320"/>
    <w:rsid w:val="004C7F98"/>
    <w:rsid w:val="004D263F"/>
    <w:rsid w:val="004D438A"/>
    <w:rsid w:val="004E0ED9"/>
    <w:rsid w:val="004E116A"/>
    <w:rsid w:val="004E24B0"/>
    <w:rsid w:val="004E253B"/>
    <w:rsid w:val="004E2C61"/>
    <w:rsid w:val="004E2DEC"/>
    <w:rsid w:val="004E2E00"/>
    <w:rsid w:val="004E5776"/>
    <w:rsid w:val="004E7422"/>
    <w:rsid w:val="004F039E"/>
    <w:rsid w:val="004F16EB"/>
    <w:rsid w:val="004F4538"/>
    <w:rsid w:val="004F6348"/>
    <w:rsid w:val="004F6B0B"/>
    <w:rsid w:val="004F75C7"/>
    <w:rsid w:val="00502922"/>
    <w:rsid w:val="00503022"/>
    <w:rsid w:val="005031FF"/>
    <w:rsid w:val="00503546"/>
    <w:rsid w:val="0050468D"/>
    <w:rsid w:val="005055B8"/>
    <w:rsid w:val="00507A23"/>
    <w:rsid w:val="005126B4"/>
    <w:rsid w:val="00512B4F"/>
    <w:rsid w:val="0052007D"/>
    <w:rsid w:val="0052183D"/>
    <w:rsid w:val="005240B1"/>
    <w:rsid w:val="005247C3"/>
    <w:rsid w:val="005275FD"/>
    <w:rsid w:val="00527EE3"/>
    <w:rsid w:val="0053479E"/>
    <w:rsid w:val="005373A7"/>
    <w:rsid w:val="00542814"/>
    <w:rsid w:val="0054368A"/>
    <w:rsid w:val="00545735"/>
    <w:rsid w:val="0054574B"/>
    <w:rsid w:val="00546327"/>
    <w:rsid w:val="00547D1E"/>
    <w:rsid w:val="00550CD5"/>
    <w:rsid w:val="00555ADB"/>
    <w:rsid w:val="0055644C"/>
    <w:rsid w:val="00556B3A"/>
    <w:rsid w:val="00563E6C"/>
    <w:rsid w:val="00573A10"/>
    <w:rsid w:val="00574CE6"/>
    <w:rsid w:val="00575416"/>
    <w:rsid w:val="005755B9"/>
    <w:rsid w:val="00576AB5"/>
    <w:rsid w:val="00584EE0"/>
    <w:rsid w:val="00587443"/>
    <w:rsid w:val="00594489"/>
    <w:rsid w:val="00597868"/>
    <w:rsid w:val="005A0951"/>
    <w:rsid w:val="005A3C31"/>
    <w:rsid w:val="005A63B3"/>
    <w:rsid w:val="005A6FF7"/>
    <w:rsid w:val="005A7E35"/>
    <w:rsid w:val="005B57CC"/>
    <w:rsid w:val="005B6BD5"/>
    <w:rsid w:val="005B7F9D"/>
    <w:rsid w:val="005C1E46"/>
    <w:rsid w:val="005C3D72"/>
    <w:rsid w:val="005C6224"/>
    <w:rsid w:val="005D3689"/>
    <w:rsid w:val="005D5931"/>
    <w:rsid w:val="005D6409"/>
    <w:rsid w:val="005E0531"/>
    <w:rsid w:val="005E3080"/>
    <w:rsid w:val="005F0CF5"/>
    <w:rsid w:val="005F249B"/>
    <w:rsid w:val="00603763"/>
    <w:rsid w:val="00604451"/>
    <w:rsid w:val="006048F3"/>
    <w:rsid w:val="006148BA"/>
    <w:rsid w:val="006165CE"/>
    <w:rsid w:val="00622008"/>
    <w:rsid w:val="00623FCA"/>
    <w:rsid w:val="00625EA4"/>
    <w:rsid w:val="00626FCC"/>
    <w:rsid w:val="00630080"/>
    <w:rsid w:val="006316C2"/>
    <w:rsid w:val="00632B79"/>
    <w:rsid w:val="00635058"/>
    <w:rsid w:val="00637603"/>
    <w:rsid w:val="00641327"/>
    <w:rsid w:val="0064297A"/>
    <w:rsid w:val="00642A85"/>
    <w:rsid w:val="00642F77"/>
    <w:rsid w:val="00643649"/>
    <w:rsid w:val="00645749"/>
    <w:rsid w:val="00652E5F"/>
    <w:rsid w:val="00653060"/>
    <w:rsid w:val="00655FB1"/>
    <w:rsid w:val="006564C0"/>
    <w:rsid w:val="0066145E"/>
    <w:rsid w:val="00662F58"/>
    <w:rsid w:val="00664925"/>
    <w:rsid w:val="00664FB5"/>
    <w:rsid w:val="00665BF2"/>
    <w:rsid w:val="00666717"/>
    <w:rsid w:val="00670CB4"/>
    <w:rsid w:val="0067162B"/>
    <w:rsid w:val="00672556"/>
    <w:rsid w:val="006745D4"/>
    <w:rsid w:val="00674C7D"/>
    <w:rsid w:val="00675D12"/>
    <w:rsid w:val="00675DC0"/>
    <w:rsid w:val="00676422"/>
    <w:rsid w:val="00680A2B"/>
    <w:rsid w:val="00685253"/>
    <w:rsid w:val="00687D8F"/>
    <w:rsid w:val="00687F27"/>
    <w:rsid w:val="006A1587"/>
    <w:rsid w:val="006A1F2D"/>
    <w:rsid w:val="006A31B0"/>
    <w:rsid w:val="006A325A"/>
    <w:rsid w:val="006A3DD6"/>
    <w:rsid w:val="006A6906"/>
    <w:rsid w:val="006B150D"/>
    <w:rsid w:val="006B220C"/>
    <w:rsid w:val="006B492E"/>
    <w:rsid w:val="006B5DAF"/>
    <w:rsid w:val="006B7B94"/>
    <w:rsid w:val="006C0D69"/>
    <w:rsid w:val="006C2991"/>
    <w:rsid w:val="006C3022"/>
    <w:rsid w:val="006C46BD"/>
    <w:rsid w:val="006D0633"/>
    <w:rsid w:val="006E256D"/>
    <w:rsid w:val="006E3234"/>
    <w:rsid w:val="006E3783"/>
    <w:rsid w:val="006E60C7"/>
    <w:rsid w:val="006F1F23"/>
    <w:rsid w:val="006F5CD3"/>
    <w:rsid w:val="00701EED"/>
    <w:rsid w:val="0070313A"/>
    <w:rsid w:val="00703F6C"/>
    <w:rsid w:val="007041B0"/>
    <w:rsid w:val="00706A29"/>
    <w:rsid w:val="007077CC"/>
    <w:rsid w:val="007132F4"/>
    <w:rsid w:val="007135BD"/>
    <w:rsid w:val="00717FAD"/>
    <w:rsid w:val="0072028C"/>
    <w:rsid w:val="00723AFC"/>
    <w:rsid w:val="007241D5"/>
    <w:rsid w:val="00724D83"/>
    <w:rsid w:val="007252CC"/>
    <w:rsid w:val="0072645F"/>
    <w:rsid w:val="00727DE2"/>
    <w:rsid w:val="00730384"/>
    <w:rsid w:val="007325EE"/>
    <w:rsid w:val="0073276F"/>
    <w:rsid w:val="00733CF9"/>
    <w:rsid w:val="0073620D"/>
    <w:rsid w:val="00742944"/>
    <w:rsid w:val="00746223"/>
    <w:rsid w:val="007466B0"/>
    <w:rsid w:val="00746964"/>
    <w:rsid w:val="00750F89"/>
    <w:rsid w:val="007535A6"/>
    <w:rsid w:val="007538E8"/>
    <w:rsid w:val="00762FEF"/>
    <w:rsid w:val="00764797"/>
    <w:rsid w:val="007661CD"/>
    <w:rsid w:val="00766F83"/>
    <w:rsid w:val="00772348"/>
    <w:rsid w:val="00772E4A"/>
    <w:rsid w:val="00773ED7"/>
    <w:rsid w:val="00776427"/>
    <w:rsid w:val="00777595"/>
    <w:rsid w:val="00786DE1"/>
    <w:rsid w:val="00787C5C"/>
    <w:rsid w:val="007902CC"/>
    <w:rsid w:val="007911DF"/>
    <w:rsid w:val="00791C9A"/>
    <w:rsid w:val="00792CF8"/>
    <w:rsid w:val="00792F94"/>
    <w:rsid w:val="00794349"/>
    <w:rsid w:val="00795317"/>
    <w:rsid w:val="007A1149"/>
    <w:rsid w:val="007A56E2"/>
    <w:rsid w:val="007B0019"/>
    <w:rsid w:val="007B02B3"/>
    <w:rsid w:val="007B061C"/>
    <w:rsid w:val="007B0BD3"/>
    <w:rsid w:val="007B1DF4"/>
    <w:rsid w:val="007B6D96"/>
    <w:rsid w:val="007C0B9A"/>
    <w:rsid w:val="007C1E0B"/>
    <w:rsid w:val="007C2705"/>
    <w:rsid w:val="007C2E97"/>
    <w:rsid w:val="007C2F0B"/>
    <w:rsid w:val="007C7F34"/>
    <w:rsid w:val="007D2015"/>
    <w:rsid w:val="007D26EF"/>
    <w:rsid w:val="007D3886"/>
    <w:rsid w:val="007D3914"/>
    <w:rsid w:val="007D39C4"/>
    <w:rsid w:val="007D7D25"/>
    <w:rsid w:val="007E5682"/>
    <w:rsid w:val="007E77AE"/>
    <w:rsid w:val="007F3CD7"/>
    <w:rsid w:val="007F4FA7"/>
    <w:rsid w:val="007F5EBA"/>
    <w:rsid w:val="008001A7"/>
    <w:rsid w:val="00800253"/>
    <w:rsid w:val="00803F0E"/>
    <w:rsid w:val="0080521A"/>
    <w:rsid w:val="00807E2B"/>
    <w:rsid w:val="008102B7"/>
    <w:rsid w:val="008141E8"/>
    <w:rsid w:val="00814610"/>
    <w:rsid w:val="00816AD8"/>
    <w:rsid w:val="00816C75"/>
    <w:rsid w:val="0081736C"/>
    <w:rsid w:val="008314E4"/>
    <w:rsid w:val="008318E8"/>
    <w:rsid w:val="0083344C"/>
    <w:rsid w:val="00835700"/>
    <w:rsid w:val="00835943"/>
    <w:rsid w:val="008359F1"/>
    <w:rsid w:val="00835BBD"/>
    <w:rsid w:val="00837137"/>
    <w:rsid w:val="00837A15"/>
    <w:rsid w:val="00840A8B"/>
    <w:rsid w:val="00844772"/>
    <w:rsid w:val="008519FC"/>
    <w:rsid w:val="008537A1"/>
    <w:rsid w:val="00853A40"/>
    <w:rsid w:val="0085699B"/>
    <w:rsid w:val="00857818"/>
    <w:rsid w:val="00857E48"/>
    <w:rsid w:val="00860888"/>
    <w:rsid w:val="00864458"/>
    <w:rsid w:val="008644B2"/>
    <w:rsid w:val="00864C13"/>
    <w:rsid w:val="008653A3"/>
    <w:rsid w:val="008670A4"/>
    <w:rsid w:val="00867EBE"/>
    <w:rsid w:val="00871AFF"/>
    <w:rsid w:val="0087258E"/>
    <w:rsid w:val="00872EC4"/>
    <w:rsid w:val="008732F1"/>
    <w:rsid w:val="00874297"/>
    <w:rsid w:val="00876CB6"/>
    <w:rsid w:val="00877027"/>
    <w:rsid w:val="00881258"/>
    <w:rsid w:val="008816A8"/>
    <w:rsid w:val="00883471"/>
    <w:rsid w:val="00885575"/>
    <w:rsid w:val="00886365"/>
    <w:rsid w:val="00891B3D"/>
    <w:rsid w:val="008935E9"/>
    <w:rsid w:val="0089506B"/>
    <w:rsid w:val="008954EC"/>
    <w:rsid w:val="00896A3E"/>
    <w:rsid w:val="008A15D2"/>
    <w:rsid w:val="008A1B8E"/>
    <w:rsid w:val="008A292E"/>
    <w:rsid w:val="008A2D36"/>
    <w:rsid w:val="008A549E"/>
    <w:rsid w:val="008A6BCA"/>
    <w:rsid w:val="008A7FF4"/>
    <w:rsid w:val="008B3347"/>
    <w:rsid w:val="008B3410"/>
    <w:rsid w:val="008B416E"/>
    <w:rsid w:val="008B4A49"/>
    <w:rsid w:val="008B5205"/>
    <w:rsid w:val="008B54C0"/>
    <w:rsid w:val="008C6528"/>
    <w:rsid w:val="008D283D"/>
    <w:rsid w:val="008D316D"/>
    <w:rsid w:val="008D3ADD"/>
    <w:rsid w:val="008D4140"/>
    <w:rsid w:val="008D42CF"/>
    <w:rsid w:val="008D4427"/>
    <w:rsid w:val="008D6576"/>
    <w:rsid w:val="008E051B"/>
    <w:rsid w:val="008E0E3D"/>
    <w:rsid w:val="008E1038"/>
    <w:rsid w:val="008E68EB"/>
    <w:rsid w:val="008E7DA7"/>
    <w:rsid w:val="008F073A"/>
    <w:rsid w:val="008F20F5"/>
    <w:rsid w:val="008F6869"/>
    <w:rsid w:val="008F78E3"/>
    <w:rsid w:val="00901DA5"/>
    <w:rsid w:val="009022C1"/>
    <w:rsid w:val="0090430B"/>
    <w:rsid w:val="00904720"/>
    <w:rsid w:val="009070C6"/>
    <w:rsid w:val="00907AE4"/>
    <w:rsid w:val="00907C38"/>
    <w:rsid w:val="00911847"/>
    <w:rsid w:val="00912E1D"/>
    <w:rsid w:val="0091397E"/>
    <w:rsid w:val="00913AE2"/>
    <w:rsid w:val="0091418A"/>
    <w:rsid w:val="00915ED6"/>
    <w:rsid w:val="0092052E"/>
    <w:rsid w:val="00921C90"/>
    <w:rsid w:val="00927179"/>
    <w:rsid w:val="00930C94"/>
    <w:rsid w:val="00931359"/>
    <w:rsid w:val="0093237A"/>
    <w:rsid w:val="0093319D"/>
    <w:rsid w:val="00933932"/>
    <w:rsid w:val="00934D6D"/>
    <w:rsid w:val="00937DA3"/>
    <w:rsid w:val="00940279"/>
    <w:rsid w:val="00943372"/>
    <w:rsid w:val="00946935"/>
    <w:rsid w:val="00946EB7"/>
    <w:rsid w:val="009557CF"/>
    <w:rsid w:val="00960CC3"/>
    <w:rsid w:val="00963B90"/>
    <w:rsid w:val="00967D41"/>
    <w:rsid w:val="00971C66"/>
    <w:rsid w:val="00975368"/>
    <w:rsid w:val="00981477"/>
    <w:rsid w:val="00982EB1"/>
    <w:rsid w:val="009834AE"/>
    <w:rsid w:val="00990DA5"/>
    <w:rsid w:val="00993C3C"/>
    <w:rsid w:val="00994BBF"/>
    <w:rsid w:val="0099565C"/>
    <w:rsid w:val="00997265"/>
    <w:rsid w:val="009A0D3B"/>
    <w:rsid w:val="009A1BB7"/>
    <w:rsid w:val="009A7781"/>
    <w:rsid w:val="009B1638"/>
    <w:rsid w:val="009B4A48"/>
    <w:rsid w:val="009B4DAA"/>
    <w:rsid w:val="009B6D5F"/>
    <w:rsid w:val="009C2D8A"/>
    <w:rsid w:val="009C5BF8"/>
    <w:rsid w:val="009C6DD3"/>
    <w:rsid w:val="009D2998"/>
    <w:rsid w:val="009D4C1C"/>
    <w:rsid w:val="009D4F22"/>
    <w:rsid w:val="009D568C"/>
    <w:rsid w:val="009D6BD4"/>
    <w:rsid w:val="009E01CD"/>
    <w:rsid w:val="009E0F20"/>
    <w:rsid w:val="009E2021"/>
    <w:rsid w:val="009E2114"/>
    <w:rsid w:val="009E3814"/>
    <w:rsid w:val="009E7878"/>
    <w:rsid w:val="009F0E4E"/>
    <w:rsid w:val="009F35D5"/>
    <w:rsid w:val="009F5146"/>
    <w:rsid w:val="00A02F83"/>
    <w:rsid w:val="00A038F9"/>
    <w:rsid w:val="00A058CA"/>
    <w:rsid w:val="00A14556"/>
    <w:rsid w:val="00A17200"/>
    <w:rsid w:val="00A17960"/>
    <w:rsid w:val="00A26270"/>
    <w:rsid w:val="00A31A1A"/>
    <w:rsid w:val="00A35210"/>
    <w:rsid w:val="00A40D9E"/>
    <w:rsid w:val="00A41094"/>
    <w:rsid w:val="00A42B79"/>
    <w:rsid w:val="00A42F85"/>
    <w:rsid w:val="00A464D6"/>
    <w:rsid w:val="00A466AE"/>
    <w:rsid w:val="00A46773"/>
    <w:rsid w:val="00A475A1"/>
    <w:rsid w:val="00A4773A"/>
    <w:rsid w:val="00A50C8B"/>
    <w:rsid w:val="00A5133D"/>
    <w:rsid w:val="00A52977"/>
    <w:rsid w:val="00A54B38"/>
    <w:rsid w:val="00A564C6"/>
    <w:rsid w:val="00A57E75"/>
    <w:rsid w:val="00A65A36"/>
    <w:rsid w:val="00A6769B"/>
    <w:rsid w:val="00A737A3"/>
    <w:rsid w:val="00A74C09"/>
    <w:rsid w:val="00A7560D"/>
    <w:rsid w:val="00A76176"/>
    <w:rsid w:val="00A830EF"/>
    <w:rsid w:val="00A8315B"/>
    <w:rsid w:val="00A84204"/>
    <w:rsid w:val="00A869C8"/>
    <w:rsid w:val="00A94C84"/>
    <w:rsid w:val="00A95567"/>
    <w:rsid w:val="00AA0173"/>
    <w:rsid w:val="00AA046C"/>
    <w:rsid w:val="00AA0B35"/>
    <w:rsid w:val="00AA0BBB"/>
    <w:rsid w:val="00AA21C9"/>
    <w:rsid w:val="00AA2646"/>
    <w:rsid w:val="00AA3866"/>
    <w:rsid w:val="00AA3E29"/>
    <w:rsid w:val="00AA656D"/>
    <w:rsid w:val="00AB068A"/>
    <w:rsid w:val="00AB3704"/>
    <w:rsid w:val="00AB657D"/>
    <w:rsid w:val="00AB6EEC"/>
    <w:rsid w:val="00AC406E"/>
    <w:rsid w:val="00AC770C"/>
    <w:rsid w:val="00AD0946"/>
    <w:rsid w:val="00AD0B8E"/>
    <w:rsid w:val="00AD502A"/>
    <w:rsid w:val="00AD5378"/>
    <w:rsid w:val="00AD69AB"/>
    <w:rsid w:val="00AE0449"/>
    <w:rsid w:val="00AE0C18"/>
    <w:rsid w:val="00AE4227"/>
    <w:rsid w:val="00AE5090"/>
    <w:rsid w:val="00AF6F3F"/>
    <w:rsid w:val="00AF7BBA"/>
    <w:rsid w:val="00AF7CDE"/>
    <w:rsid w:val="00B01962"/>
    <w:rsid w:val="00B02E83"/>
    <w:rsid w:val="00B05D06"/>
    <w:rsid w:val="00B069C9"/>
    <w:rsid w:val="00B11883"/>
    <w:rsid w:val="00B12140"/>
    <w:rsid w:val="00B1271C"/>
    <w:rsid w:val="00B129E5"/>
    <w:rsid w:val="00B12ED7"/>
    <w:rsid w:val="00B13A9C"/>
    <w:rsid w:val="00B17063"/>
    <w:rsid w:val="00B17FB4"/>
    <w:rsid w:val="00B24A43"/>
    <w:rsid w:val="00B265A8"/>
    <w:rsid w:val="00B27A79"/>
    <w:rsid w:val="00B371B0"/>
    <w:rsid w:val="00B4060A"/>
    <w:rsid w:val="00B410E6"/>
    <w:rsid w:val="00B42A86"/>
    <w:rsid w:val="00B45B59"/>
    <w:rsid w:val="00B50783"/>
    <w:rsid w:val="00B50EBD"/>
    <w:rsid w:val="00B5151F"/>
    <w:rsid w:val="00B51770"/>
    <w:rsid w:val="00B53212"/>
    <w:rsid w:val="00B546B8"/>
    <w:rsid w:val="00B56B7F"/>
    <w:rsid w:val="00B706E3"/>
    <w:rsid w:val="00B724C2"/>
    <w:rsid w:val="00B728C3"/>
    <w:rsid w:val="00B76785"/>
    <w:rsid w:val="00B76981"/>
    <w:rsid w:val="00B77C60"/>
    <w:rsid w:val="00B80B72"/>
    <w:rsid w:val="00B83D18"/>
    <w:rsid w:val="00B85634"/>
    <w:rsid w:val="00B86705"/>
    <w:rsid w:val="00B8690C"/>
    <w:rsid w:val="00B90206"/>
    <w:rsid w:val="00B90C73"/>
    <w:rsid w:val="00B91418"/>
    <w:rsid w:val="00B91B8D"/>
    <w:rsid w:val="00B9376F"/>
    <w:rsid w:val="00B9631C"/>
    <w:rsid w:val="00BA01E6"/>
    <w:rsid w:val="00BA09AA"/>
    <w:rsid w:val="00BA122B"/>
    <w:rsid w:val="00BB039F"/>
    <w:rsid w:val="00BB2B04"/>
    <w:rsid w:val="00BB48E2"/>
    <w:rsid w:val="00BB4C12"/>
    <w:rsid w:val="00BB5FE9"/>
    <w:rsid w:val="00BB6C58"/>
    <w:rsid w:val="00BC01C1"/>
    <w:rsid w:val="00BC0F80"/>
    <w:rsid w:val="00BC196A"/>
    <w:rsid w:val="00BC28D1"/>
    <w:rsid w:val="00BD0BD4"/>
    <w:rsid w:val="00BD1AC6"/>
    <w:rsid w:val="00BD23D5"/>
    <w:rsid w:val="00BD4677"/>
    <w:rsid w:val="00BD4918"/>
    <w:rsid w:val="00BD584D"/>
    <w:rsid w:val="00BD709D"/>
    <w:rsid w:val="00BE01E7"/>
    <w:rsid w:val="00BE230F"/>
    <w:rsid w:val="00BE3540"/>
    <w:rsid w:val="00BE5B50"/>
    <w:rsid w:val="00BE765D"/>
    <w:rsid w:val="00BF0623"/>
    <w:rsid w:val="00BF0FC9"/>
    <w:rsid w:val="00BF450E"/>
    <w:rsid w:val="00BF4B39"/>
    <w:rsid w:val="00BF59A7"/>
    <w:rsid w:val="00C003A5"/>
    <w:rsid w:val="00C00E0D"/>
    <w:rsid w:val="00C03588"/>
    <w:rsid w:val="00C049FE"/>
    <w:rsid w:val="00C04D15"/>
    <w:rsid w:val="00C05904"/>
    <w:rsid w:val="00C0678C"/>
    <w:rsid w:val="00C0738C"/>
    <w:rsid w:val="00C07AFC"/>
    <w:rsid w:val="00C115F0"/>
    <w:rsid w:val="00C137EE"/>
    <w:rsid w:val="00C14587"/>
    <w:rsid w:val="00C14881"/>
    <w:rsid w:val="00C16CC3"/>
    <w:rsid w:val="00C20B27"/>
    <w:rsid w:val="00C21083"/>
    <w:rsid w:val="00C244D9"/>
    <w:rsid w:val="00C24C4D"/>
    <w:rsid w:val="00C257F1"/>
    <w:rsid w:val="00C26EEF"/>
    <w:rsid w:val="00C30C65"/>
    <w:rsid w:val="00C350E6"/>
    <w:rsid w:val="00C36917"/>
    <w:rsid w:val="00C36A50"/>
    <w:rsid w:val="00C42BE0"/>
    <w:rsid w:val="00C46A16"/>
    <w:rsid w:val="00C46A88"/>
    <w:rsid w:val="00C520F7"/>
    <w:rsid w:val="00C52E28"/>
    <w:rsid w:val="00C54064"/>
    <w:rsid w:val="00C5415B"/>
    <w:rsid w:val="00C54CC7"/>
    <w:rsid w:val="00C57DBC"/>
    <w:rsid w:val="00C63F74"/>
    <w:rsid w:val="00C64D0D"/>
    <w:rsid w:val="00C65C19"/>
    <w:rsid w:val="00C66D32"/>
    <w:rsid w:val="00C76C46"/>
    <w:rsid w:val="00C838E8"/>
    <w:rsid w:val="00C840D3"/>
    <w:rsid w:val="00C9783C"/>
    <w:rsid w:val="00CA20F8"/>
    <w:rsid w:val="00CA22B6"/>
    <w:rsid w:val="00CA2354"/>
    <w:rsid w:val="00CA40F1"/>
    <w:rsid w:val="00CA4F27"/>
    <w:rsid w:val="00CA7045"/>
    <w:rsid w:val="00CB11F0"/>
    <w:rsid w:val="00CB159A"/>
    <w:rsid w:val="00CB3FAD"/>
    <w:rsid w:val="00CB7F40"/>
    <w:rsid w:val="00CC2E2D"/>
    <w:rsid w:val="00CC417D"/>
    <w:rsid w:val="00CC41AA"/>
    <w:rsid w:val="00CC428F"/>
    <w:rsid w:val="00CC4B64"/>
    <w:rsid w:val="00CC73F6"/>
    <w:rsid w:val="00CC790E"/>
    <w:rsid w:val="00CC7D4C"/>
    <w:rsid w:val="00CC7EFF"/>
    <w:rsid w:val="00CD3D8B"/>
    <w:rsid w:val="00CD50A2"/>
    <w:rsid w:val="00CD6200"/>
    <w:rsid w:val="00CE5142"/>
    <w:rsid w:val="00CF261A"/>
    <w:rsid w:val="00CF5702"/>
    <w:rsid w:val="00CF726E"/>
    <w:rsid w:val="00CF7326"/>
    <w:rsid w:val="00CF77CF"/>
    <w:rsid w:val="00D0603B"/>
    <w:rsid w:val="00D070B6"/>
    <w:rsid w:val="00D131CE"/>
    <w:rsid w:val="00D154D9"/>
    <w:rsid w:val="00D16FFE"/>
    <w:rsid w:val="00D20106"/>
    <w:rsid w:val="00D25595"/>
    <w:rsid w:val="00D25D93"/>
    <w:rsid w:val="00D27F83"/>
    <w:rsid w:val="00D33899"/>
    <w:rsid w:val="00D35E3F"/>
    <w:rsid w:val="00D37818"/>
    <w:rsid w:val="00D40781"/>
    <w:rsid w:val="00D41A6D"/>
    <w:rsid w:val="00D43871"/>
    <w:rsid w:val="00D44954"/>
    <w:rsid w:val="00D46AEC"/>
    <w:rsid w:val="00D5115F"/>
    <w:rsid w:val="00D52E18"/>
    <w:rsid w:val="00D54163"/>
    <w:rsid w:val="00D549C4"/>
    <w:rsid w:val="00D57854"/>
    <w:rsid w:val="00D6280C"/>
    <w:rsid w:val="00D63830"/>
    <w:rsid w:val="00D64EB8"/>
    <w:rsid w:val="00D65A63"/>
    <w:rsid w:val="00D70920"/>
    <w:rsid w:val="00D738FF"/>
    <w:rsid w:val="00D756E7"/>
    <w:rsid w:val="00D76339"/>
    <w:rsid w:val="00D7709B"/>
    <w:rsid w:val="00D7785A"/>
    <w:rsid w:val="00D77AA3"/>
    <w:rsid w:val="00D77D17"/>
    <w:rsid w:val="00D81F64"/>
    <w:rsid w:val="00D86B09"/>
    <w:rsid w:val="00D86CC5"/>
    <w:rsid w:val="00D875C4"/>
    <w:rsid w:val="00D930D9"/>
    <w:rsid w:val="00D938D1"/>
    <w:rsid w:val="00D9522B"/>
    <w:rsid w:val="00D953A2"/>
    <w:rsid w:val="00D95BCF"/>
    <w:rsid w:val="00D967BB"/>
    <w:rsid w:val="00DA1031"/>
    <w:rsid w:val="00DA2661"/>
    <w:rsid w:val="00DA2C83"/>
    <w:rsid w:val="00DA7B8A"/>
    <w:rsid w:val="00DC0016"/>
    <w:rsid w:val="00DC0973"/>
    <w:rsid w:val="00DC09C1"/>
    <w:rsid w:val="00DC3C11"/>
    <w:rsid w:val="00DC4C76"/>
    <w:rsid w:val="00DC645D"/>
    <w:rsid w:val="00DC6AF2"/>
    <w:rsid w:val="00DD0034"/>
    <w:rsid w:val="00DD31DD"/>
    <w:rsid w:val="00DD3A69"/>
    <w:rsid w:val="00DD3F30"/>
    <w:rsid w:val="00DD4272"/>
    <w:rsid w:val="00DD5349"/>
    <w:rsid w:val="00DD5FAE"/>
    <w:rsid w:val="00DD7857"/>
    <w:rsid w:val="00DD7A3D"/>
    <w:rsid w:val="00DD7AA1"/>
    <w:rsid w:val="00DD7BE5"/>
    <w:rsid w:val="00DE011A"/>
    <w:rsid w:val="00DE1A2A"/>
    <w:rsid w:val="00DE7F0F"/>
    <w:rsid w:val="00DF072A"/>
    <w:rsid w:val="00DF161D"/>
    <w:rsid w:val="00DF4393"/>
    <w:rsid w:val="00DF52AA"/>
    <w:rsid w:val="00DF75B7"/>
    <w:rsid w:val="00E0190D"/>
    <w:rsid w:val="00E0567E"/>
    <w:rsid w:val="00E070FE"/>
    <w:rsid w:val="00E079E3"/>
    <w:rsid w:val="00E12107"/>
    <w:rsid w:val="00E17A2F"/>
    <w:rsid w:val="00E22EA9"/>
    <w:rsid w:val="00E2305E"/>
    <w:rsid w:val="00E233AA"/>
    <w:rsid w:val="00E24749"/>
    <w:rsid w:val="00E24F5D"/>
    <w:rsid w:val="00E2524D"/>
    <w:rsid w:val="00E26974"/>
    <w:rsid w:val="00E30E0D"/>
    <w:rsid w:val="00E33B31"/>
    <w:rsid w:val="00E406A5"/>
    <w:rsid w:val="00E414D2"/>
    <w:rsid w:val="00E50F66"/>
    <w:rsid w:val="00E54CD2"/>
    <w:rsid w:val="00E55CF0"/>
    <w:rsid w:val="00E560F9"/>
    <w:rsid w:val="00E60E00"/>
    <w:rsid w:val="00E615FF"/>
    <w:rsid w:val="00E62B9F"/>
    <w:rsid w:val="00E6734A"/>
    <w:rsid w:val="00E74B99"/>
    <w:rsid w:val="00E774A6"/>
    <w:rsid w:val="00E77DBC"/>
    <w:rsid w:val="00E800BB"/>
    <w:rsid w:val="00E80E1E"/>
    <w:rsid w:val="00E81072"/>
    <w:rsid w:val="00E81373"/>
    <w:rsid w:val="00E82582"/>
    <w:rsid w:val="00E828F0"/>
    <w:rsid w:val="00E836BD"/>
    <w:rsid w:val="00E90120"/>
    <w:rsid w:val="00E916F9"/>
    <w:rsid w:val="00E9257D"/>
    <w:rsid w:val="00E947B0"/>
    <w:rsid w:val="00E97D0A"/>
    <w:rsid w:val="00EA32B0"/>
    <w:rsid w:val="00EA42A2"/>
    <w:rsid w:val="00EA5CF9"/>
    <w:rsid w:val="00EB2306"/>
    <w:rsid w:val="00EB52DA"/>
    <w:rsid w:val="00EC15D2"/>
    <w:rsid w:val="00EC1D98"/>
    <w:rsid w:val="00EC1E1C"/>
    <w:rsid w:val="00EC27E8"/>
    <w:rsid w:val="00EC295A"/>
    <w:rsid w:val="00EC3C57"/>
    <w:rsid w:val="00EC3F3B"/>
    <w:rsid w:val="00EC4CDB"/>
    <w:rsid w:val="00EC6104"/>
    <w:rsid w:val="00ED26CE"/>
    <w:rsid w:val="00ED2D9E"/>
    <w:rsid w:val="00ED386B"/>
    <w:rsid w:val="00EE0048"/>
    <w:rsid w:val="00EE710F"/>
    <w:rsid w:val="00EF0CFB"/>
    <w:rsid w:val="00EF13AD"/>
    <w:rsid w:val="00EF1CAF"/>
    <w:rsid w:val="00EF1EBE"/>
    <w:rsid w:val="00EF435E"/>
    <w:rsid w:val="00F05063"/>
    <w:rsid w:val="00F072EC"/>
    <w:rsid w:val="00F14CEE"/>
    <w:rsid w:val="00F15ED8"/>
    <w:rsid w:val="00F17E20"/>
    <w:rsid w:val="00F2255F"/>
    <w:rsid w:val="00F24B5F"/>
    <w:rsid w:val="00F25D3A"/>
    <w:rsid w:val="00F25E3A"/>
    <w:rsid w:val="00F268F9"/>
    <w:rsid w:val="00F26E12"/>
    <w:rsid w:val="00F448E5"/>
    <w:rsid w:val="00F530B0"/>
    <w:rsid w:val="00F53240"/>
    <w:rsid w:val="00F55649"/>
    <w:rsid w:val="00F55D75"/>
    <w:rsid w:val="00F56A37"/>
    <w:rsid w:val="00F573DC"/>
    <w:rsid w:val="00F6181F"/>
    <w:rsid w:val="00F62235"/>
    <w:rsid w:val="00F62B54"/>
    <w:rsid w:val="00F63160"/>
    <w:rsid w:val="00F64989"/>
    <w:rsid w:val="00F65D29"/>
    <w:rsid w:val="00F71268"/>
    <w:rsid w:val="00F716E3"/>
    <w:rsid w:val="00F7394A"/>
    <w:rsid w:val="00F74841"/>
    <w:rsid w:val="00F76640"/>
    <w:rsid w:val="00F76B18"/>
    <w:rsid w:val="00F76D4C"/>
    <w:rsid w:val="00F8036F"/>
    <w:rsid w:val="00F813B8"/>
    <w:rsid w:val="00F819EE"/>
    <w:rsid w:val="00F81EFD"/>
    <w:rsid w:val="00F82B28"/>
    <w:rsid w:val="00F832A9"/>
    <w:rsid w:val="00F835B6"/>
    <w:rsid w:val="00F90CFB"/>
    <w:rsid w:val="00F9681A"/>
    <w:rsid w:val="00F96CBF"/>
    <w:rsid w:val="00F97B1A"/>
    <w:rsid w:val="00FA29BE"/>
    <w:rsid w:val="00FA5A8D"/>
    <w:rsid w:val="00FA724B"/>
    <w:rsid w:val="00FA7321"/>
    <w:rsid w:val="00FA761D"/>
    <w:rsid w:val="00FB0DCE"/>
    <w:rsid w:val="00FB1BBD"/>
    <w:rsid w:val="00FB2830"/>
    <w:rsid w:val="00FB6DFF"/>
    <w:rsid w:val="00FC1620"/>
    <w:rsid w:val="00FC4C86"/>
    <w:rsid w:val="00FC65C3"/>
    <w:rsid w:val="00FC6CBF"/>
    <w:rsid w:val="00FD04CD"/>
    <w:rsid w:val="00FD0B52"/>
    <w:rsid w:val="00FD1699"/>
    <w:rsid w:val="00FD5E87"/>
    <w:rsid w:val="00FD60EB"/>
    <w:rsid w:val="00FD70DD"/>
    <w:rsid w:val="00FE44E7"/>
    <w:rsid w:val="00FE6ACF"/>
    <w:rsid w:val="00FE71FA"/>
    <w:rsid w:val="00FF3A35"/>
    <w:rsid w:val="00FF4E7F"/>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9C1A3"/>
  <w15:chartTrackingRefBased/>
  <w15:docId w15:val="{AFE86281-2AF3-4337-89B3-881D9254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E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573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292E"/>
    <w:rPr>
      <w:color w:val="0563C1" w:themeColor="hyperlink"/>
      <w:u w:val="single"/>
    </w:rPr>
  </w:style>
  <w:style w:type="paragraph" w:styleId="a4">
    <w:name w:val="No Spacing"/>
    <w:uiPriority w:val="1"/>
    <w:qFormat/>
    <w:rsid w:val="00416736"/>
    <w:pPr>
      <w:spacing w:after="0" w:line="240" w:lineRule="auto"/>
    </w:pPr>
  </w:style>
  <w:style w:type="paragraph" w:styleId="a5">
    <w:name w:val="Normal (Web)"/>
    <w:basedOn w:val="a"/>
    <w:uiPriority w:val="99"/>
    <w:semiHidden/>
    <w:unhideWhenUsed/>
    <w:rsid w:val="00B53212"/>
    <w:pPr>
      <w:spacing w:after="160" w:line="259" w:lineRule="auto"/>
    </w:pPr>
    <w:rPr>
      <w:rFonts w:eastAsiaTheme="minorHAnsi"/>
      <w:lang w:eastAsia="en-US"/>
    </w:rPr>
  </w:style>
  <w:style w:type="paragraph" w:styleId="a6">
    <w:name w:val="List Paragraph"/>
    <w:basedOn w:val="a"/>
    <w:uiPriority w:val="34"/>
    <w:qFormat/>
    <w:rsid w:val="00AA656D"/>
    <w:pPr>
      <w:spacing w:after="160" w:line="259" w:lineRule="auto"/>
      <w:ind w:left="720"/>
      <w:contextualSpacing/>
    </w:pPr>
    <w:rPr>
      <w:rFonts w:asciiTheme="minorHAnsi" w:eastAsiaTheme="minorHAnsi" w:hAnsiTheme="minorHAnsi" w:cstheme="minorBidi"/>
      <w:sz w:val="22"/>
      <w:szCs w:val="22"/>
      <w:lang w:eastAsia="en-US"/>
    </w:rPr>
  </w:style>
  <w:style w:type="paragraph" w:styleId="a7">
    <w:name w:val="header"/>
    <w:basedOn w:val="a"/>
    <w:link w:val="a8"/>
    <w:uiPriority w:val="99"/>
    <w:unhideWhenUsed/>
    <w:rsid w:val="007A1149"/>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7A1149"/>
  </w:style>
  <w:style w:type="paragraph" w:styleId="a9">
    <w:name w:val="footer"/>
    <w:basedOn w:val="a"/>
    <w:link w:val="aa"/>
    <w:uiPriority w:val="99"/>
    <w:unhideWhenUsed/>
    <w:rsid w:val="007A1149"/>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7A1149"/>
  </w:style>
  <w:style w:type="table" w:styleId="ab">
    <w:name w:val="Table Grid"/>
    <w:basedOn w:val="a1"/>
    <w:uiPriority w:val="39"/>
    <w:rsid w:val="00BC1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A6906"/>
    <w:rPr>
      <w:rFonts w:ascii="TimesNewRomanPSMT" w:hAnsi="TimesNewRomanPSMT" w:hint="default"/>
      <w:b w:val="0"/>
      <w:bCs w:val="0"/>
      <w:i w:val="0"/>
      <w:iCs w:val="0"/>
      <w:color w:val="000000"/>
      <w:sz w:val="18"/>
      <w:szCs w:val="18"/>
    </w:rPr>
  </w:style>
  <w:style w:type="character" w:customStyle="1" w:styleId="10">
    <w:name w:val="Заголовок 1 Знак"/>
    <w:basedOn w:val="a0"/>
    <w:link w:val="1"/>
    <w:uiPriority w:val="9"/>
    <w:rsid w:val="00F573DC"/>
    <w:rPr>
      <w:rFonts w:asciiTheme="majorHAnsi" w:eastAsiaTheme="majorEastAsia" w:hAnsiTheme="majorHAnsi" w:cstheme="majorBidi"/>
      <w:color w:val="2E74B5" w:themeColor="accent1" w:themeShade="BF"/>
      <w:sz w:val="32"/>
      <w:szCs w:val="32"/>
      <w:lang w:eastAsia="ru-RU"/>
    </w:rPr>
  </w:style>
  <w:style w:type="table" w:customStyle="1" w:styleId="11">
    <w:name w:val="Сетка таблицы1"/>
    <w:basedOn w:val="a1"/>
    <w:next w:val="ab"/>
    <w:uiPriority w:val="39"/>
    <w:rsid w:val="006044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AA0B35"/>
    <w:rPr>
      <w:rFonts w:eastAsia="SimSun"/>
      <w:sz w:val="20"/>
      <w:szCs w:val="20"/>
      <w:lang w:val="x-none" w:eastAsia="x-none"/>
    </w:rPr>
  </w:style>
  <w:style w:type="character" w:customStyle="1" w:styleId="ad">
    <w:name w:val="Текст сноски Знак"/>
    <w:basedOn w:val="a0"/>
    <w:link w:val="ac"/>
    <w:uiPriority w:val="99"/>
    <w:semiHidden/>
    <w:rsid w:val="00AA0B35"/>
    <w:rPr>
      <w:rFonts w:ascii="Times New Roman" w:eastAsia="SimSun" w:hAnsi="Times New Roman" w:cs="Times New Roman"/>
      <w:sz w:val="20"/>
      <w:szCs w:val="20"/>
      <w:lang w:val="x-none" w:eastAsia="x-none"/>
    </w:rPr>
  </w:style>
  <w:style w:type="character" w:styleId="ae">
    <w:name w:val="footnote reference"/>
    <w:uiPriority w:val="99"/>
    <w:semiHidden/>
    <w:unhideWhenUsed/>
    <w:rsid w:val="00AA0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0010">
      <w:bodyDiv w:val="1"/>
      <w:marLeft w:val="0"/>
      <w:marRight w:val="0"/>
      <w:marTop w:val="0"/>
      <w:marBottom w:val="0"/>
      <w:divBdr>
        <w:top w:val="none" w:sz="0" w:space="0" w:color="auto"/>
        <w:left w:val="none" w:sz="0" w:space="0" w:color="auto"/>
        <w:bottom w:val="none" w:sz="0" w:space="0" w:color="auto"/>
        <w:right w:val="none" w:sz="0" w:space="0" w:color="auto"/>
      </w:divBdr>
    </w:div>
    <w:div w:id="71585629">
      <w:bodyDiv w:val="1"/>
      <w:marLeft w:val="0"/>
      <w:marRight w:val="0"/>
      <w:marTop w:val="0"/>
      <w:marBottom w:val="0"/>
      <w:divBdr>
        <w:top w:val="none" w:sz="0" w:space="0" w:color="auto"/>
        <w:left w:val="none" w:sz="0" w:space="0" w:color="auto"/>
        <w:bottom w:val="none" w:sz="0" w:space="0" w:color="auto"/>
        <w:right w:val="none" w:sz="0" w:space="0" w:color="auto"/>
      </w:divBdr>
    </w:div>
    <w:div w:id="205222981">
      <w:bodyDiv w:val="1"/>
      <w:marLeft w:val="0"/>
      <w:marRight w:val="0"/>
      <w:marTop w:val="0"/>
      <w:marBottom w:val="0"/>
      <w:divBdr>
        <w:top w:val="none" w:sz="0" w:space="0" w:color="auto"/>
        <w:left w:val="none" w:sz="0" w:space="0" w:color="auto"/>
        <w:bottom w:val="none" w:sz="0" w:space="0" w:color="auto"/>
        <w:right w:val="none" w:sz="0" w:space="0" w:color="auto"/>
      </w:divBdr>
    </w:div>
    <w:div w:id="205291218">
      <w:bodyDiv w:val="1"/>
      <w:marLeft w:val="0"/>
      <w:marRight w:val="0"/>
      <w:marTop w:val="0"/>
      <w:marBottom w:val="0"/>
      <w:divBdr>
        <w:top w:val="none" w:sz="0" w:space="0" w:color="auto"/>
        <w:left w:val="none" w:sz="0" w:space="0" w:color="auto"/>
        <w:bottom w:val="none" w:sz="0" w:space="0" w:color="auto"/>
        <w:right w:val="none" w:sz="0" w:space="0" w:color="auto"/>
      </w:divBdr>
    </w:div>
    <w:div w:id="301159133">
      <w:bodyDiv w:val="1"/>
      <w:marLeft w:val="0"/>
      <w:marRight w:val="0"/>
      <w:marTop w:val="0"/>
      <w:marBottom w:val="0"/>
      <w:divBdr>
        <w:top w:val="none" w:sz="0" w:space="0" w:color="auto"/>
        <w:left w:val="none" w:sz="0" w:space="0" w:color="auto"/>
        <w:bottom w:val="none" w:sz="0" w:space="0" w:color="auto"/>
        <w:right w:val="none" w:sz="0" w:space="0" w:color="auto"/>
      </w:divBdr>
    </w:div>
    <w:div w:id="321355113">
      <w:bodyDiv w:val="1"/>
      <w:marLeft w:val="0"/>
      <w:marRight w:val="0"/>
      <w:marTop w:val="0"/>
      <w:marBottom w:val="0"/>
      <w:divBdr>
        <w:top w:val="none" w:sz="0" w:space="0" w:color="auto"/>
        <w:left w:val="none" w:sz="0" w:space="0" w:color="auto"/>
        <w:bottom w:val="none" w:sz="0" w:space="0" w:color="auto"/>
        <w:right w:val="none" w:sz="0" w:space="0" w:color="auto"/>
      </w:divBdr>
      <w:divsChild>
        <w:div w:id="1956521733">
          <w:marLeft w:val="0"/>
          <w:marRight w:val="0"/>
          <w:marTop w:val="0"/>
          <w:marBottom w:val="0"/>
          <w:divBdr>
            <w:top w:val="single" w:sz="2" w:space="0" w:color="D9D9E3"/>
            <w:left w:val="single" w:sz="2" w:space="0" w:color="D9D9E3"/>
            <w:bottom w:val="single" w:sz="2" w:space="0" w:color="D9D9E3"/>
            <w:right w:val="single" w:sz="2" w:space="0" w:color="D9D9E3"/>
          </w:divBdr>
          <w:divsChild>
            <w:div w:id="1591890803">
              <w:marLeft w:val="0"/>
              <w:marRight w:val="0"/>
              <w:marTop w:val="0"/>
              <w:marBottom w:val="0"/>
              <w:divBdr>
                <w:top w:val="single" w:sz="2" w:space="0" w:color="auto"/>
                <w:left w:val="single" w:sz="2" w:space="0" w:color="auto"/>
                <w:bottom w:val="single" w:sz="6" w:space="0" w:color="auto"/>
                <w:right w:val="single" w:sz="2" w:space="0" w:color="auto"/>
              </w:divBdr>
              <w:divsChild>
                <w:div w:id="326830353">
                  <w:marLeft w:val="0"/>
                  <w:marRight w:val="0"/>
                  <w:marTop w:val="100"/>
                  <w:marBottom w:val="100"/>
                  <w:divBdr>
                    <w:top w:val="single" w:sz="2" w:space="0" w:color="D9D9E3"/>
                    <w:left w:val="single" w:sz="2" w:space="0" w:color="D9D9E3"/>
                    <w:bottom w:val="single" w:sz="2" w:space="0" w:color="D9D9E3"/>
                    <w:right w:val="single" w:sz="2" w:space="0" w:color="D9D9E3"/>
                  </w:divBdr>
                  <w:divsChild>
                    <w:div w:id="322976803">
                      <w:marLeft w:val="0"/>
                      <w:marRight w:val="0"/>
                      <w:marTop w:val="0"/>
                      <w:marBottom w:val="0"/>
                      <w:divBdr>
                        <w:top w:val="single" w:sz="2" w:space="0" w:color="D9D9E3"/>
                        <w:left w:val="single" w:sz="2" w:space="0" w:color="D9D9E3"/>
                        <w:bottom w:val="single" w:sz="2" w:space="0" w:color="D9D9E3"/>
                        <w:right w:val="single" w:sz="2" w:space="0" w:color="D9D9E3"/>
                      </w:divBdr>
                      <w:divsChild>
                        <w:div w:id="2034722740">
                          <w:marLeft w:val="0"/>
                          <w:marRight w:val="0"/>
                          <w:marTop w:val="0"/>
                          <w:marBottom w:val="0"/>
                          <w:divBdr>
                            <w:top w:val="single" w:sz="2" w:space="0" w:color="D9D9E3"/>
                            <w:left w:val="single" w:sz="2" w:space="0" w:color="D9D9E3"/>
                            <w:bottom w:val="single" w:sz="2" w:space="0" w:color="D9D9E3"/>
                            <w:right w:val="single" w:sz="2" w:space="0" w:color="D9D9E3"/>
                          </w:divBdr>
                          <w:divsChild>
                            <w:div w:id="11858982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0970647">
      <w:bodyDiv w:val="1"/>
      <w:marLeft w:val="0"/>
      <w:marRight w:val="0"/>
      <w:marTop w:val="0"/>
      <w:marBottom w:val="0"/>
      <w:divBdr>
        <w:top w:val="none" w:sz="0" w:space="0" w:color="auto"/>
        <w:left w:val="none" w:sz="0" w:space="0" w:color="auto"/>
        <w:bottom w:val="none" w:sz="0" w:space="0" w:color="auto"/>
        <w:right w:val="none" w:sz="0" w:space="0" w:color="auto"/>
      </w:divBdr>
    </w:div>
    <w:div w:id="633366829">
      <w:bodyDiv w:val="1"/>
      <w:marLeft w:val="0"/>
      <w:marRight w:val="0"/>
      <w:marTop w:val="0"/>
      <w:marBottom w:val="0"/>
      <w:divBdr>
        <w:top w:val="none" w:sz="0" w:space="0" w:color="auto"/>
        <w:left w:val="none" w:sz="0" w:space="0" w:color="auto"/>
        <w:bottom w:val="none" w:sz="0" w:space="0" w:color="auto"/>
        <w:right w:val="none" w:sz="0" w:space="0" w:color="auto"/>
      </w:divBdr>
    </w:div>
    <w:div w:id="907231152">
      <w:bodyDiv w:val="1"/>
      <w:marLeft w:val="0"/>
      <w:marRight w:val="0"/>
      <w:marTop w:val="0"/>
      <w:marBottom w:val="0"/>
      <w:divBdr>
        <w:top w:val="none" w:sz="0" w:space="0" w:color="auto"/>
        <w:left w:val="none" w:sz="0" w:space="0" w:color="auto"/>
        <w:bottom w:val="none" w:sz="0" w:space="0" w:color="auto"/>
        <w:right w:val="none" w:sz="0" w:space="0" w:color="auto"/>
      </w:divBdr>
    </w:div>
    <w:div w:id="973876638">
      <w:bodyDiv w:val="1"/>
      <w:marLeft w:val="0"/>
      <w:marRight w:val="0"/>
      <w:marTop w:val="0"/>
      <w:marBottom w:val="0"/>
      <w:divBdr>
        <w:top w:val="none" w:sz="0" w:space="0" w:color="auto"/>
        <w:left w:val="none" w:sz="0" w:space="0" w:color="auto"/>
        <w:bottom w:val="none" w:sz="0" w:space="0" w:color="auto"/>
        <w:right w:val="none" w:sz="0" w:space="0" w:color="auto"/>
      </w:divBdr>
    </w:div>
    <w:div w:id="1005941108">
      <w:bodyDiv w:val="1"/>
      <w:marLeft w:val="0"/>
      <w:marRight w:val="0"/>
      <w:marTop w:val="0"/>
      <w:marBottom w:val="0"/>
      <w:divBdr>
        <w:top w:val="none" w:sz="0" w:space="0" w:color="auto"/>
        <w:left w:val="none" w:sz="0" w:space="0" w:color="auto"/>
        <w:bottom w:val="none" w:sz="0" w:space="0" w:color="auto"/>
        <w:right w:val="none" w:sz="0" w:space="0" w:color="auto"/>
      </w:divBdr>
      <w:divsChild>
        <w:div w:id="252477390">
          <w:marLeft w:val="0"/>
          <w:marRight w:val="0"/>
          <w:marTop w:val="0"/>
          <w:marBottom w:val="0"/>
          <w:divBdr>
            <w:top w:val="none" w:sz="0" w:space="0" w:color="auto"/>
            <w:left w:val="none" w:sz="0" w:space="0" w:color="auto"/>
            <w:bottom w:val="none" w:sz="0" w:space="0" w:color="auto"/>
            <w:right w:val="none" w:sz="0" w:space="0" w:color="auto"/>
          </w:divBdr>
        </w:div>
      </w:divsChild>
    </w:div>
    <w:div w:id="1051685788">
      <w:bodyDiv w:val="1"/>
      <w:marLeft w:val="0"/>
      <w:marRight w:val="0"/>
      <w:marTop w:val="0"/>
      <w:marBottom w:val="0"/>
      <w:divBdr>
        <w:top w:val="none" w:sz="0" w:space="0" w:color="auto"/>
        <w:left w:val="none" w:sz="0" w:space="0" w:color="auto"/>
        <w:bottom w:val="none" w:sz="0" w:space="0" w:color="auto"/>
        <w:right w:val="none" w:sz="0" w:space="0" w:color="auto"/>
      </w:divBdr>
    </w:div>
    <w:div w:id="1055394537">
      <w:bodyDiv w:val="1"/>
      <w:marLeft w:val="0"/>
      <w:marRight w:val="0"/>
      <w:marTop w:val="0"/>
      <w:marBottom w:val="0"/>
      <w:divBdr>
        <w:top w:val="none" w:sz="0" w:space="0" w:color="auto"/>
        <w:left w:val="none" w:sz="0" w:space="0" w:color="auto"/>
        <w:bottom w:val="none" w:sz="0" w:space="0" w:color="auto"/>
        <w:right w:val="none" w:sz="0" w:space="0" w:color="auto"/>
      </w:divBdr>
      <w:divsChild>
        <w:div w:id="1284537821">
          <w:marLeft w:val="0"/>
          <w:marRight w:val="0"/>
          <w:marTop w:val="0"/>
          <w:marBottom w:val="0"/>
          <w:divBdr>
            <w:top w:val="single" w:sz="2" w:space="0" w:color="D9D9E3"/>
            <w:left w:val="single" w:sz="2" w:space="0" w:color="D9D9E3"/>
            <w:bottom w:val="single" w:sz="2" w:space="0" w:color="D9D9E3"/>
            <w:right w:val="single" w:sz="2" w:space="0" w:color="D9D9E3"/>
          </w:divBdr>
          <w:divsChild>
            <w:div w:id="1777016452">
              <w:marLeft w:val="0"/>
              <w:marRight w:val="0"/>
              <w:marTop w:val="0"/>
              <w:marBottom w:val="0"/>
              <w:divBdr>
                <w:top w:val="single" w:sz="2" w:space="0" w:color="auto"/>
                <w:left w:val="single" w:sz="2" w:space="0" w:color="auto"/>
                <w:bottom w:val="single" w:sz="6" w:space="0" w:color="auto"/>
                <w:right w:val="single" w:sz="2" w:space="0" w:color="auto"/>
              </w:divBdr>
              <w:divsChild>
                <w:div w:id="60297009">
                  <w:marLeft w:val="0"/>
                  <w:marRight w:val="0"/>
                  <w:marTop w:val="100"/>
                  <w:marBottom w:val="100"/>
                  <w:divBdr>
                    <w:top w:val="single" w:sz="2" w:space="0" w:color="D9D9E3"/>
                    <w:left w:val="single" w:sz="2" w:space="0" w:color="D9D9E3"/>
                    <w:bottom w:val="single" w:sz="2" w:space="0" w:color="D9D9E3"/>
                    <w:right w:val="single" w:sz="2" w:space="0" w:color="D9D9E3"/>
                  </w:divBdr>
                  <w:divsChild>
                    <w:div w:id="1309672658">
                      <w:marLeft w:val="0"/>
                      <w:marRight w:val="0"/>
                      <w:marTop w:val="0"/>
                      <w:marBottom w:val="0"/>
                      <w:divBdr>
                        <w:top w:val="single" w:sz="2" w:space="0" w:color="D9D9E3"/>
                        <w:left w:val="single" w:sz="2" w:space="0" w:color="D9D9E3"/>
                        <w:bottom w:val="single" w:sz="2" w:space="0" w:color="D9D9E3"/>
                        <w:right w:val="single" w:sz="2" w:space="0" w:color="D9D9E3"/>
                      </w:divBdr>
                      <w:divsChild>
                        <w:div w:id="1768966825">
                          <w:marLeft w:val="0"/>
                          <w:marRight w:val="0"/>
                          <w:marTop w:val="0"/>
                          <w:marBottom w:val="0"/>
                          <w:divBdr>
                            <w:top w:val="single" w:sz="2" w:space="0" w:color="D9D9E3"/>
                            <w:left w:val="single" w:sz="2" w:space="0" w:color="D9D9E3"/>
                            <w:bottom w:val="single" w:sz="2" w:space="0" w:color="D9D9E3"/>
                            <w:right w:val="single" w:sz="2" w:space="0" w:color="D9D9E3"/>
                          </w:divBdr>
                          <w:divsChild>
                            <w:div w:id="173350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4549180">
      <w:bodyDiv w:val="1"/>
      <w:marLeft w:val="0"/>
      <w:marRight w:val="0"/>
      <w:marTop w:val="0"/>
      <w:marBottom w:val="0"/>
      <w:divBdr>
        <w:top w:val="none" w:sz="0" w:space="0" w:color="auto"/>
        <w:left w:val="none" w:sz="0" w:space="0" w:color="auto"/>
        <w:bottom w:val="none" w:sz="0" w:space="0" w:color="auto"/>
        <w:right w:val="none" w:sz="0" w:space="0" w:color="auto"/>
      </w:divBdr>
      <w:divsChild>
        <w:div w:id="1377583844">
          <w:marLeft w:val="0"/>
          <w:marRight w:val="0"/>
          <w:marTop w:val="0"/>
          <w:marBottom w:val="0"/>
          <w:divBdr>
            <w:top w:val="none" w:sz="0" w:space="0" w:color="auto"/>
            <w:left w:val="none" w:sz="0" w:space="0" w:color="auto"/>
            <w:bottom w:val="none" w:sz="0" w:space="0" w:color="auto"/>
            <w:right w:val="none" w:sz="0" w:space="0" w:color="auto"/>
          </w:divBdr>
        </w:div>
      </w:divsChild>
    </w:div>
    <w:div w:id="1127820132">
      <w:bodyDiv w:val="1"/>
      <w:marLeft w:val="0"/>
      <w:marRight w:val="0"/>
      <w:marTop w:val="0"/>
      <w:marBottom w:val="0"/>
      <w:divBdr>
        <w:top w:val="none" w:sz="0" w:space="0" w:color="auto"/>
        <w:left w:val="none" w:sz="0" w:space="0" w:color="auto"/>
        <w:bottom w:val="none" w:sz="0" w:space="0" w:color="auto"/>
        <w:right w:val="none" w:sz="0" w:space="0" w:color="auto"/>
      </w:divBdr>
    </w:div>
    <w:div w:id="1171794603">
      <w:bodyDiv w:val="1"/>
      <w:marLeft w:val="0"/>
      <w:marRight w:val="0"/>
      <w:marTop w:val="0"/>
      <w:marBottom w:val="0"/>
      <w:divBdr>
        <w:top w:val="none" w:sz="0" w:space="0" w:color="auto"/>
        <w:left w:val="none" w:sz="0" w:space="0" w:color="auto"/>
        <w:bottom w:val="none" w:sz="0" w:space="0" w:color="auto"/>
        <w:right w:val="none" w:sz="0" w:space="0" w:color="auto"/>
      </w:divBdr>
    </w:div>
    <w:div w:id="1371492425">
      <w:bodyDiv w:val="1"/>
      <w:marLeft w:val="0"/>
      <w:marRight w:val="0"/>
      <w:marTop w:val="0"/>
      <w:marBottom w:val="0"/>
      <w:divBdr>
        <w:top w:val="none" w:sz="0" w:space="0" w:color="auto"/>
        <w:left w:val="none" w:sz="0" w:space="0" w:color="auto"/>
        <w:bottom w:val="none" w:sz="0" w:space="0" w:color="auto"/>
        <w:right w:val="none" w:sz="0" w:space="0" w:color="auto"/>
      </w:divBdr>
    </w:div>
    <w:div w:id="1498690004">
      <w:bodyDiv w:val="1"/>
      <w:marLeft w:val="0"/>
      <w:marRight w:val="0"/>
      <w:marTop w:val="0"/>
      <w:marBottom w:val="0"/>
      <w:divBdr>
        <w:top w:val="none" w:sz="0" w:space="0" w:color="auto"/>
        <w:left w:val="none" w:sz="0" w:space="0" w:color="auto"/>
        <w:bottom w:val="none" w:sz="0" w:space="0" w:color="auto"/>
        <w:right w:val="none" w:sz="0" w:space="0" w:color="auto"/>
      </w:divBdr>
    </w:div>
    <w:div w:id="1506823197">
      <w:bodyDiv w:val="1"/>
      <w:marLeft w:val="0"/>
      <w:marRight w:val="0"/>
      <w:marTop w:val="0"/>
      <w:marBottom w:val="0"/>
      <w:divBdr>
        <w:top w:val="none" w:sz="0" w:space="0" w:color="auto"/>
        <w:left w:val="none" w:sz="0" w:space="0" w:color="auto"/>
        <w:bottom w:val="none" w:sz="0" w:space="0" w:color="auto"/>
        <w:right w:val="none" w:sz="0" w:space="0" w:color="auto"/>
      </w:divBdr>
    </w:div>
    <w:div w:id="1528324057">
      <w:bodyDiv w:val="1"/>
      <w:marLeft w:val="0"/>
      <w:marRight w:val="0"/>
      <w:marTop w:val="0"/>
      <w:marBottom w:val="0"/>
      <w:divBdr>
        <w:top w:val="none" w:sz="0" w:space="0" w:color="auto"/>
        <w:left w:val="none" w:sz="0" w:space="0" w:color="auto"/>
        <w:bottom w:val="none" w:sz="0" w:space="0" w:color="auto"/>
        <w:right w:val="none" w:sz="0" w:space="0" w:color="auto"/>
      </w:divBdr>
    </w:div>
    <w:div w:id="1546408365">
      <w:bodyDiv w:val="1"/>
      <w:marLeft w:val="0"/>
      <w:marRight w:val="0"/>
      <w:marTop w:val="0"/>
      <w:marBottom w:val="0"/>
      <w:divBdr>
        <w:top w:val="none" w:sz="0" w:space="0" w:color="auto"/>
        <w:left w:val="none" w:sz="0" w:space="0" w:color="auto"/>
        <w:bottom w:val="none" w:sz="0" w:space="0" w:color="auto"/>
        <w:right w:val="none" w:sz="0" w:space="0" w:color="auto"/>
      </w:divBdr>
      <w:divsChild>
        <w:div w:id="1888837684">
          <w:marLeft w:val="0"/>
          <w:marRight w:val="0"/>
          <w:marTop w:val="0"/>
          <w:marBottom w:val="0"/>
          <w:divBdr>
            <w:top w:val="none" w:sz="0" w:space="0" w:color="auto"/>
            <w:left w:val="none" w:sz="0" w:space="0" w:color="auto"/>
            <w:bottom w:val="none" w:sz="0" w:space="0" w:color="auto"/>
            <w:right w:val="none" w:sz="0" w:space="0" w:color="auto"/>
          </w:divBdr>
        </w:div>
      </w:divsChild>
    </w:div>
    <w:div w:id="1670254194">
      <w:bodyDiv w:val="1"/>
      <w:marLeft w:val="0"/>
      <w:marRight w:val="0"/>
      <w:marTop w:val="0"/>
      <w:marBottom w:val="0"/>
      <w:divBdr>
        <w:top w:val="none" w:sz="0" w:space="0" w:color="auto"/>
        <w:left w:val="none" w:sz="0" w:space="0" w:color="auto"/>
        <w:bottom w:val="none" w:sz="0" w:space="0" w:color="auto"/>
        <w:right w:val="none" w:sz="0" w:space="0" w:color="auto"/>
      </w:divBdr>
    </w:div>
    <w:div w:id="1717972778">
      <w:bodyDiv w:val="1"/>
      <w:marLeft w:val="0"/>
      <w:marRight w:val="0"/>
      <w:marTop w:val="0"/>
      <w:marBottom w:val="0"/>
      <w:divBdr>
        <w:top w:val="none" w:sz="0" w:space="0" w:color="auto"/>
        <w:left w:val="none" w:sz="0" w:space="0" w:color="auto"/>
        <w:bottom w:val="none" w:sz="0" w:space="0" w:color="auto"/>
        <w:right w:val="none" w:sz="0" w:space="0" w:color="auto"/>
      </w:divBdr>
    </w:div>
    <w:div w:id="1776440770">
      <w:bodyDiv w:val="1"/>
      <w:marLeft w:val="0"/>
      <w:marRight w:val="0"/>
      <w:marTop w:val="0"/>
      <w:marBottom w:val="0"/>
      <w:divBdr>
        <w:top w:val="none" w:sz="0" w:space="0" w:color="auto"/>
        <w:left w:val="none" w:sz="0" w:space="0" w:color="auto"/>
        <w:bottom w:val="none" w:sz="0" w:space="0" w:color="auto"/>
        <w:right w:val="none" w:sz="0" w:space="0" w:color="auto"/>
      </w:divBdr>
    </w:div>
    <w:div w:id="1925258059">
      <w:bodyDiv w:val="1"/>
      <w:marLeft w:val="0"/>
      <w:marRight w:val="0"/>
      <w:marTop w:val="0"/>
      <w:marBottom w:val="0"/>
      <w:divBdr>
        <w:top w:val="none" w:sz="0" w:space="0" w:color="auto"/>
        <w:left w:val="none" w:sz="0" w:space="0" w:color="auto"/>
        <w:bottom w:val="none" w:sz="0" w:space="0" w:color="auto"/>
        <w:right w:val="none" w:sz="0" w:space="0" w:color="auto"/>
      </w:divBdr>
      <w:divsChild>
        <w:div w:id="1587956298">
          <w:marLeft w:val="0"/>
          <w:marRight w:val="0"/>
          <w:marTop w:val="0"/>
          <w:marBottom w:val="0"/>
          <w:divBdr>
            <w:top w:val="none" w:sz="0" w:space="0" w:color="auto"/>
            <w:left w:val="none" w:sz="0" w:space="0" w:color="auto"/>
            <w:bottom w:val="none" w:sz="0" w:space="0" w:color="auto"/>
            <w:right w:val="none" w:sz="0" w:space="0" w:color="auto"/>
          </w:divBdr>
          <w:divsChild>
            <w:div w:id="685443248">
              <w:marLeft w:val="0"/>
              <w:marRight w:val="0"/>
              <w:marTop w:val="0"/>
              <w:marBottom w:val="0"/>
              <w:divBdr>
                <w:top w:val="none" w:sz="0" w:space="0" w:color="auto"/>
                <w:left w:val="none" w:sz="0" w:space="0" w:color="auto"/>
                <w:bottom w:val="none" w:sz="0" w:space="0" w:color="auto"/>
                <w:right w:val="none" w:sz="0" w:space="0" w:color="auto"/>
              </w:divBdr>
              <w:divsChild>
                <w:div w:id="509028362">
                  <w:marLeft w:val="0"/>
                  <w:marRight w:val="0"/>
                  <w:marTop w:val="0"/>
                  <w:marBottom w:val="0"/>
                  <w:divBdr>
                    <w:top w:val="none" w:sz="0" w:space="0" w:color="auto"/>
                    <w:left w:val="none" w:sz="0" w:space="0" w:color="auto"/>
                    <w:bottom w:val="none" w:sz="0" w:space="0" w:color="auto"/>
                    <w:right w:val="none" w:sz="0" w:space="0" w:color="auto"/>
                  </w:divBdr>
                  <w:divsChild>
                    <w:div w:id="48843141">
                      <w:marLeft w:val="0"/>
                      <w:marRight w:val="0"/>
                      <w:marTop w:val="0"/>
                      <w:marBottom w:val="0"/>
                      <w:divBdr>
                        <w:top w:val="none" w:sz="0" w:space="0" w:color="auto"/>
                        <w:left w:val="none" w:sz="0" w:space="0" w:color="auto"/>
                        <w:bottom w:val="none" w:sz="0" w:space="0" w:color="auto"/>
                        <w:right w:val="none" w:sz="0" w:space="0" w:color="auto"/>
                      </w:divBdr>
                      <w:divsChild>
                        <w:div w:id="854542248">
                          <w:marLeft w:val="0"/>
                          <w:marRight w:val="0"/>
                          <w:marTop w:val="0"/>
                          <w:marBottom w:val="0"/>
                          <w:divBdr>
                            <w:top w:val="none" w:sz="0" w:space="0" w:color="auto"/>
                            <w:left w:val="none" w:sz="0" w:space="0" w:color="auto"/>
                            <w:bottom w:val="none" w:sz="0" w:space="0" w:color="auto"/>
                            <w:right w:val="none" w:sz="0" w:space="0" w:color="auto"/>
                          </w:divBdr>
                          <w:divsChild>
                            <w:div w:id="357851271">
                              <w:marLeft w:val="0"/>
                              <w:marRight w:val="0"/>
                              <w:marTop w:val="0"/>
                              <w:marBottom w:val="0"/>
                              <w:divBdr>
                                <w:top w:val="none" w:sz="0" w:space="0" w:color="auto"/>
                                <w:left w:val="none" w:sz="0" w:space="0" w:color="auto"/>
                                <w:bottom w:val="none" w:sz="0" w:space="0" w:color="auto"/>
                                <w:right w:val="none" w:sz="0" w:space="0" w:color="auto"/>
                              </w:divBdr>
                              <w:divsChild>
                                <w:div w:id="1815444540">
                                  <w:marLeft w:val="0"/>
                                  <w:marRight w:val="0"/>
                                  <w:marTop w:val="0"/>
                                  <w:marBottom w:val="0"/>
                                  <w:divBdr>
                                    <w:top w:val="none" w:sz="0" w:space="0" w:color="auto"/>
                                    <w:left w:val="none" w:sz="0" w:space="0" w:color="auto"/>
                                    <w:bottom w:val="none" w:sz="0" w:space="0" w:color="auto"/>
                                    <w:right w:val="none" w:sz="0" w:space="0" w:color="auto"/>
                                  </w:divBdr>
                                  <w:divsChild>
                                    <w:div w:id="514538266">
                                      <w:marLeft w:val="0"/>
                                      <w:marRight w:val="0"/>
                                      <w:marTop w:val="0"/>
                                      <w:marBottom w:val="0"/>
                                      <w:divBdr>
                                        <w:top w:val="none" w:sz="0" w:space="0" w:color="auto"/>
                                        <w:left w:val="none" w:sz="0" w:space="0" w:color="auto"/>
                                        <w:bottom w:val="none" w:sz="0" w:space="0" w:color="auto"/>
                                        <w:right w:val="none" w:sz="0" w:space="0" w:color="auto"/>
                                      </w:divBdr>
                                    </w:div>
                                  </w:divsChild>
                                </w:div>
                                <w:div w:id="12227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296624">
      <w:bodyDiv w:val="1"/>
      <w:marLeft w:val="0"/>
      <w:marRight w:val="0"/>
      <w:marTop w:val="0"/>
      <w:marBottom w:val="0"/>
      <w:divBdr>
        <w:top w:val="none" w:sz="0" w:space="0" w:color="auto"/>
        <w:left w:val="none" w:sz="0" w:space="0" w:color="auto"/>
        <w:bottom w:val="none" w:sz="0" w:space="0" w:color="auto"/>
        <w:right w:val="none" w:sz="0" w:space="0" w:color="auto"/>
      </w:divBdr>
    </w:div>
    <w:div w:id="2034106569">
      <w:bodyDiv w:val="1"/>
      <w:marLeft w:val="0"/>
      <w:marRight w:val="0"/>
      <w:marTop w:val="0"/>
      <w:marBottom w:val="0"/>
      <w:divBdr>
        <w:top w:val="none" w:sz="0" w:space="0" w:color="auto"/>
        <w:left w:val="none" w:sz="0" w:space="0" w:color="auto"/>
        <w:bottom w:val="none" w:sz="0" w:space="0" w:color="auto"/>
        <w:right w:val="none" w:sz="0" w:space="0" w:color="auto"/>
      </w:divBdr>
    </w:div>
    <w:div w:id="213335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2ABA7-356C-4149-902E-7336E1B5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21098</TotalTime>
  <Pages>5</Pages>
  <Words>1437</Words>
  <Characters>8196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443</cp:revision>
  <dcterms:created xsi:type="dcterms:W3CDTF">2023-06-26T12:33:00Z</dcterms:created>
  <dcterms:modified xsi:type="dcterms:W3CDTF">2025-02-15T14:41:00Z</dcterms:modified>
</cp:coreProperties>
</file>