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FA4AA" w14:textId="778AB78A" w:rsidR="007616A8" w:rsidRPr="007616A8" w:rsidRDefault="007616A8" w:rsidP="007616A8">
      <w:pPr>
        <w:jc w:val="right"/>
        <w:rPr>
          <w:b/>
          <w:bCs/>
          <w:i/>
          <w:iCs/>
          <w:u w:val="single"/>
        </w:rPr>
      </w:pPr>
      <w:r w:rsidRPr="007616A8">
        <w:rPr>
          <w:b/>
          <w:bCs/>
          <w:i/>
          <w:iCs/>
          <w:u w:val="single"/>
        </w:rPr>
        <w:t>Особенности эмоционально-волевой сферы у детей с речевыми нарушениями</w:t>
      </w:r>
      <w:r w:rsidRPr="007616A8">
        <w:rPr>
          <w:b/>
          <w:bCs/>
          <w:i/>
          <w:iCs/>
          <w:u w:val="single"/>
        </w:rPr>
        <w:t>.</w:t>
      </w:r>
    </w:p>
    <w:p w14:paraId="20C8AA44" w14:textId="69D4DDF7" w:rsidR="006F029B" w:rsidRDefault="007616A8" w:rsidP="007616A8">
      <w:r>
        <w:t xml:space="preserve">Детям с нарушением речи свойственна: пассивность, </w:t>
      </w:r>
      <w:proofErr w:type="spellStart"/>
      <w:r>
        <w:t>сензитивность</w:t>
      </w:r>
      <w:proofErr w:type="spellEnd"/>
      <w:r>
        <w:t>, зависимость от окружающих, склонность к спонтанному поведению, выраженность стрессовых ситуаций, доминирование отрицательных эмоций.</w:t>
      </w:r>
    </w:p>
    <w:p w14:paraId="1D171728" w14:textId="1E4D0BFC" w:rsidR="007616A8" w:rsidRDefault="007616A8" w:rsidP="007616A8">
      <w:r>
        <w:t>Чувства — это переживание человеком своего отношения ко всему тому, что он познает и делает, к тому, что его окружает.</w:t>
      </w:r>
    </w:p>
    <w:p w14:paraId="435FD766" w14:textId="0CD196EB" w:rsidR="007616A8" w:rsidRDefault="007616A8" w:rsidP="007616A8">
      <w:r>
        <w:t>Эмоции — это непосредственная форма выражения чувств.</w:t>
      </w:r>
    </w:p>
    <w:p w14:paraId="325D0CA4" w14:textId="5F977D13" w:rsidR="007616A8" w:rsidRDefault="007616A8" w:rsidP="007616A8">
      <w:r>
        <w:t>Как психические процессы чувства и эмоции имеют свои особенности, носят субъективный характер, вызывают удовольствие или неудовольствие, отражают характер взаимодействия организма со средой, имеют очень боль­шое многообразие, вызывают успокоение или возбуждение.</w:t>
      </w:r>
    </w:p>
    <w:p w14:paraId="34B177DB" w14:textId="51A63B96" w:rsidR="007616A8" w:rsidRDefault="007616A8" w:rsidP="007616A8">
      <w:r>
        <w:t>Основные функции эмоций: коммуникативная, регулятивная, сигнальная, мотивационная, оценочная, стимулирующая, защитная.</w:t>
      </w:r>
    </w:p>
    <w:p w14:paraId="7054DC91" w14:textId="7148C2BB" w:rsidR="007616A8" w:rsidRDefault="007616A8" w:rsidP="007616A8">
      <w:r>
        <w:t>Классификация и виды эмоций: эмоции в узком смысле этого слова, настроение, аффект, страсть и стресс.</w:t>
      </w:r>
    </w:p>
    <w:p w14:paraId="1AD3DEBB" w14:textId="0F636697" w:rsidR="007616A8" w:rsidRDefault="007616A8" w:rsidP="007616A8">
      <w:r>
        <w:t>Параметры, по которым оцениваются эмоциональные процессы и состояния: интенсивность, продолжительность, глубина осознанность, происхождение, условия возникновения и исчезновения, действие на организм, динамика развития, направленность, способ выражения и нейрофизиологическая основа.</w:t>
      </w:r>
    </w:p>
    <w:p w14:paraId="22AE3B89" w14:textId="73635CA2" w:rsidR="007616A8" w:rsidRDefault="007616A8" w:rsidP="007616A8">
      <w:r>
        <w:t>Первичные волевые качества личности: сила воли, настойчивость, выдержка. Вторичные или производные волевые качества: решительность, смелость, самообладание, уверенность. Третичные волевые качества: ответственность, дисциплинированность, обязательность, принципиальность, деловитость, инициативность.</w:t>
      </w:r>
    </w:p>
    <w:p w14:paraId="496AE059" w14:textId="45E5B261" w:rsidR="007616A8" w:rsidRDefault="007616A8" w:rsidP="007616A8">
      <w:r>
        <w:t>Физиологические основы эмоций и чувств. Физиологические процессы, лежащие в основе эмоций, отличаются большой сложностью. Как и все психические процессы, эмоции имеют рефлекторную природу и возникают под воздействием каких-либо раздражителей. Они могут появиться также и в результате внутренних раздражений, возникающих в организме.</w:t>
      </w:r>
    </w:p>
    <w:p w14:paraId="027C7F9C" w14:textId="17F91313" w:rsidR="007616A8" w:rsidRDefault="007616A8" w:rsidP="007616A8">
      <w:r>
        <w:t>Раздражение рецепторов внешнего или внутреннего порядка передается по центростремительным нервам в центральную нервную систему, в подкорко­вые и корковые отделы мозга. Оттуда по центробежным нервным проводни­кам импульсы возбуждения идут к различным органам тела. При эмоциях нервные процессы возбуждения или торможения распространяются на вегетативные центры, что вызывает многообразные изменения в жизнедеятельности организма. Таковы явления рефлекторного учащения сокращений сердца при неожиданных раздражителях или рефлекторное торможение дыхания, побледнение при страхе, покраснение при смущении.</w:t>
      </w:r>
    </w:p>
    <w:p w14:paraId="70410322" w14:textId="495D7F97" w:rsidR="007616A8" w:rsidRDefault="007616A8" w:rsidP="007616A8">
      <w:r>
        <w:t xml:space="preserve">Большую роль в активизации эмоциональных реакций играет ретикулярная формация ствола мозга. По данным многих исследований, ретикулярная формация оказывает тонизирующее влияние на </w:t>
      </w:r>
      <w:proofErr w:type="spellStart"/>
      <w:r>
        <w:t>кору</w:t>
      </w:r>
      <w:proofErr w:type="spellEnd"/>
      <w:r>
        <w:t xml:space="preserve"> головного мозга, которое заключается в активизации или подавлении деятельности </w:t>
      </w:r>
      <w:proofErr w:type="spellStart"/>
      <w:r>
        <w:t>коры</w:t>
      </w:r>
      <w:proofErr w:type="spellEnd"/>
      <w:r>
        <w:t>, регу­лирующей наше поведение.</w:t>
      </w:r>
    </w:p>
    <w:p w14:paraId="7C681048" w14:textId="22F4ACD5" w:rsidR="007616A8" w:rsidRDefault="007616A8" w:rsidP="007616A8">
      <w:r>
        <w:t xml:space="preserve">В корковом механизме различных эмоций большое значение имеют про­цессы формирования и преобразования динамических стереотипов. Легкость формирования динамического стереотипа связывается с положительными эмоциями, переживаниями удовольствия, приятного состояния, </w:t>
      </w:r>
      <w:r>
        <w:lastRenderedPageBreak/>
        <w:t>непринужденности. Трудность образования динамического стереотипа — с его ломкой и переделкой, отрицательными эмоциями, чувством неприятности, тоски, безвыходности и т. п.</w:t>
      </w:r>
    </w:p>
    <w:p w14:paraId="6C706AE5" w14:textId="1F972D37" w:rsidR="007616A8" w:rsidRDefault="007616A8" w:rsidP="007616A8">
      <w:r>
        <w:t xml:space="preserve">В возникновении и протекании эмоций у человека большую роль игра-Я ют механизмы второй сигнальной системы. Они приобретают значение выше-1 </w:t>
      </w:r>
      <w:proofErr w:type="spellStart"/>
      <w:r>
        <w:t>го</w:t>
      </w:r>
      <w:proofErr w:type="spellEnd"/>
      <w:r>
        <w:t xml:space="preserve"> коркового регулятора эмоциональных переживаний и их проявлений. Благодаря второй сигнальной системе изменяются характер и сложность эмоциональных переживаний, а также появляется возможность осознать свои эмоциональные состояния, передать эмоциональный опыт и целенаправленно управлять своими эмоциями.</w:t>
      </w:r>
    </w:p>
    <w:p w14:paraId="350672FF" w14:textId="05AE558D" w:rsidR="007616A8" w:rsidRDefault="007616A8" w:rsidP="007616A8">
      <w:r>
        <w:t xml:space="preserve">Детям с нарушением речи свойственна: пассивность, </w:t>
      </w:r>
      <w:proofErr w:type="spellStart"/>
      <w:r>
        <w:t>сензитивность</w:t>
      </w:r>
      <w:proofErr w:type="spellEnd"/>
      <w:r>
        <w:t>, зависимость от окружающих, склонность к спонтанному поведению, выраженность стрессовых ситуаций, доминирование отрицательных эмоций. С возрастом эти проявления уменьшаются.</w:t>
      </w:r>
    </w:p>
    <w:p w14:paraId="0006B15F" w14:textId="0C14A90A" w:rsidR="007616A8" w:rsidRDefault="007616A8" w:rsidP="007616A8">
      <w:r>
        <w:t>Дети с дислалией (по Р.И. Мартыновой «Медико-педагогическая характеристика дислалии и дизартрии»): у детей с дислалией удалось выявить незначительные изменения со стороны эмоционально-волевой сферы: раздражительность, плаксивость, расторможенность, в единичных случаях вспышки аффекта. Дети с дизартрией: неустойчивая эмоциональная сфера: учащение пульса при малейших волнениях или движениях, незначительная тревога или нагрузка вызывали сердцебиение. Это в т.ч. объясняется вегетативными расстройствами (потливость конечностей и т.п.). Наблюдается трудное поведение с неустойчивым настроением, сопровождающимся плачем, часто бывают аффективные вспышки, насильственный смех, плач.</w:t>
      </w:r>
    </w:p>
    <w:p w14:paraId="78946562" w14:textId="0FA59B8F" w:rsidR="007616A8" w:rsidRDefault="007616A8" w:rsidP="007616A8">
      <w:r>
        <w:t xml:space="preserve">Л.В. Мелехова «Дифференциация дислалий» отмечает: </w:t>
      </w:r>
      <w:proofErr w:type="gramStart"/>
      <w:r>
        <w:t>В</w:t>
      </w:r>
      <w:proofErr w:type="gramEnd"/>
      <w:r>
        <w:t xml:space="preserve"> дошкольном возрасте дети-</w:t>
      </w:r>
      <w:proofErr w:type="spellStart"/>
      <w:r>
        <w:t>дислалики</w:t>
      </w:r>
      <w:proofErr w:type="spellEnd"/>
      <w:r>
        <w:t xml:space="preserve"> отличаются повышенной возбудимостью или, наоборот, заторможенностью; часто у них имеется легкое отставание в общем развитии. Они менее активны в коллективе, стесняются своего недостатка), Их речь может вызвать насмешки у сверстников и критические замеча­ния у взрослых — это еще более подавляет их и приводит к вто­ричным изменениям в характере. У таких детей рано может развиться раздражительность, плаксивость, </w:t>
      </w:r>
      <w:proofErr w:type="gramStart"/>
      <w:r>
        <w:t>обидчивость./</w:t>
      </w:r>
      <w:proofErr w:type="gramEnd"/>
      <w:r>
        <w:t>Они сами не могут справиться с плохой речью и, страдая от этого, реагиру­ют непослушанием, агрессивным поведением.</w:t>
      </w:r>
    </w:p>
    <w:p w14:paraId="23829074" w14:textId="5F4D75E5" w:rsidR="007616A8" w:rsidRDefault="007616A8" w:rsidP="007616A8">
      <w:r>
        <w:t xml:space="preserve">К.А. Семенова, Е.М. </w:t>
      </w:r>
      <w:proofErr w:type="spellStart"/>
      <w:r>
        <w:t>Мастюкова</w:t>
      </w:r>
      <w:proofErr w:type="spellEnd"/>
      <w:r>
        <w:t xml:space="preserve">, М.Я. </w:t>
      </w:r>
      <w:proofErr w:type="spellStart"/>
      <w:r>
        <w:t>Смуглин</w:t>
      </w:r>
      <w:proofErr w:type="spellEnd"/>
      <w:r>
        <w:t xml:space="preserve"> «Дизартрии»: </w:t>
      </w:r>
      <w:proofErr w:type="spellStart"/>
      <w:r>
        <w:t>эктрапирамидная</w:t>
      </w:r>
      <w:proofErr w:type="spellEnd"/>
      <w:r>
        <w:t xml:space="preserve"> </w:t>
      </w:r>
      <w:proofErr w:type="spellStart"/>
      <w:proofErr w:type="gramStart"/>
      <w:r>
        <w:t>дизартрия:эмоциональный</w:t>
      </w:r>
      <w:proofErr w:type="spellEnd"/>
      <w:proofErr w:type="gramEnd"/>
      <w:r>
        <w:t xml:space="preserve"> оттенок речи утрачивается, речь становится монотонной, однообразной, немодулированной.</w:t>
      </w:r>
    </w:p>
    <w:p w14:paraId="25058D6A" w14:textId="39B0ADD4" w:rsidR="007616A8" w:rsidRDefault="007616A8" w:rsidP="007616A8">
      <w:r>
        <w:t>О.В. Правдина «Дизартрия»: Тяжелое нарушение речи и нарушение общей моторики ока­зывают задерживающее влияние на общее развитие и характер детей: они делаются застенчивыми, малообщительными, нерешительными, пассивными, выключенными из детского коллек­тива и из школы, так как произношение, хотя и улучшается с возрастом, остается резко отстающим, причем страдает не только звукопроизношение, но и другие звуковые компоненты речи: голос, темп, ритм, интонация. Словом, речевое развитие при псевдобульбарной дизартрии идет все время дисгармонично, неравномерно — ее звуковая сторона находится в явном несоответствии с другими сторонами речи ...</w:t>
      </w:r>
    </w:p>
    <w:p w14:paraId="114C9E08" w14:textId="4A097D79" w:rsidR="007616A8" w:rsidRDefault="007616A8" w:rsidP="007616A8">
      <w:r>
        <w:t xml:space="preserve">Нарушения голоса Грин М.: в некоторых случаях </w:t>
      </w:r>
      <w:proofErr w:type="spellStart"/>
      <w:r>
        <w:t>дисфония</w:t>
      </w:r>
      <w:proofErr w:type="spellEnd"/>
      <w:r>
        <w:t xml:space="preserve"> существует как привычка и нарушение голоса отягощается эмоциональными наслоениями (ребенок видит, что он отличается от других.</w:t>
      </w:r>
    </w:p>
    <w:p w14:paraId="07481B35" w14:textId="691F7487" w:rsidR="007616A8" w:rsidRDefault="007616A8" w:rsidP="007616A8">
      <w:r>
        <w:t xml:space="preserve">М.Д. Дубов «Клиническая картина при расщелинах неба». Несомненно, что у больных с расщелинами нёба, наряду с нарушением питания и дыхания, имеют место особенности ду­шевных переживаний, связанные с положением таких детей в коллективе. Все это легко сглаживается в семье при достаточно разумном и любовном отношении окружающих, но такое отно­шение значительно сложнее обеспечить в детском коллективе школы или дошкольного </w:t>
      </w:r>
      <w:r>
        <w:lastRenderedPageBreak/>
        <w:t>учреждения. Трудности, возникающие в общении со сверстниками в большом детском коллективе, не могут, очевидно, не вызывать тяжелых переживаний.</w:t>
      </w:r>
    </w:p>
    <w:p w14:paraId="1C194CC3" w14:textId="76C65C9F" w:rsidR="007616A8" w:rsidRDefault="007616A8" w:rsidP="007616A8">
      <w:r>
        <w:t xml:space="preserve">М. Е. </w:t>
      </w:r>
      <w:proofErr w:type="spellStart"/>
      <w:r>
        <w:t>Хватцев</w:t>
      </w:r>
      <w:proofErr w:type="spellEnd"/>
      <w:r>
        <w:t xml:space="preserve"> приводит следующее наблюдение:</w:t>
      </w:r>
    </w:p>
    <w:p w14:paraId="2445D23C" w14:textId="32DC2A16" w:rsidR="007616A8" w:rsidRDefault="007616A8" w:rsidP="007616A8">
      <w:r>
        <w:t>Ученик 4-го класса из-за насмешек товарищей в связи с его картавостью перестал ходить в школу и настолько был психически травмирован, что возник вопрос о наличии у него шизофрении. После устранения логопедом картавости и соот­ветствующих оздоровительных бесед мальчик был переведен в другую школу и стал в ней хорошо учиться, лишь изредка вспоминая о своей «болезни»1.</w:t>
      </w:r>
    </w:p>
    <w:p w14:paraId="64A67E36" w14:textId="43475E3E" w:rsidR="007616A8" w:rsidRDefault="007616A8" w:rsidP="007616A8">
      <w:r>
        <w:t>Селиверстов В.И. О психологии модели феномена фиксированности заикающихся на своём дефекте.</w:t>
      </w:r>
    </w:p>
    <w:p w14:paraId="068B9823" w14:textId="23F7389B" w:rsidR="007616A8" w:rsidRDefault="007616A8" w:rsidP="007616A8">
      <w:r>
        <w:t>Речевые запинки – первичное явление, феномен фиксированности на своем речевом дефекте – вторичное явление.</w:t>
      </w:r>
    </w:p>
    <w:p w14:paraId="36FB1898" w14:textId="5E43621B" w:rsidR="007616A8" w:rsidRDefault="007616A8" w:rsidP="007616A8">
      <w:r>
        <w:t>Первые реакции на дефект у ребенка неосознанные, не носят эмоциональной окраски. Осознание своего речевого дефекта</w:t>
      </w:r>
      <w:proofErr w:type="gramStart"/>
      <w:r>
        <w:t>, ,</w:t>
      </w:r>
      <w:proofErr w:type="gramEnd"/>
      <w:r>
        <w:t xml:space="preserve"> осознанное внимание к своим речевым запинкам порождает: эмоциональные переживания, но и побуждает к волевым действиям по преодолению этих запинок. Задача самостоятельно справиться с этой задачей усугубляет эмоциональные переживания ребенка.</w:t>
      </w:r>
    </w:p>
    <w:p w14:paraId="30C5142A" w14:textId="5A1790CE" w:rsidR="007616A8" w:rsidRDefault="007616A8" w:rsidP="007616A8">
      <w:r>
        <w:t>Эмоции. Чувства. Волевые усилия. Заикание (как никакое дру­гое речевое нарушение) вызывает особенно острое эмоциональ­ное реагирование индивидуума на свой дефект. Можно пола­гать, что это связано с отсутствием ясных, понятных и конкретных причин его возникновения. И действительно, помимо речевых трудностей, заикающийся человек не испытывает каких-то фи­зических или интеллектуальных недостатков. Интересы, потреб­ности и разнообразные способности заикающихся детей ничуть не ниже, чем у их сверстников. Среди заикающихся можно на­звать и многих одаренных людей. И в то же время, самостоя­тельные попытки преодолеть свои речевые трудности приводят, как правило, не к облегчению, а к еще более видимым затрудне­ниям и переживаниям.</w:t>
      </w:r>
    </w:p>
    <w:p w14:paraId="7A9728B4" w14:textId="551B175C" w:rsidR="007616A8" w:rsidRDefault="007616A8" w:rsidP="007616A8">
      <w:r>
        <w:t>Известно, что эмоции и чувства (как психический процесс) выражаются у человека переживаниями (внутри) и мимикой, пантомимикой, вокальной мимикой, рядом вегетативных явле­ний (внешне). Эмоции и чувства в форме переживаний отража­ют не сами предметы и явления, а отношения, в которых они находятся к человеку. Принято считать, что эмоции (как более простая структура, связанная с ощущениями) регулируют взаи­моотношения человека как организма со средой, а чувства (как более сложная структура, связанная с мышлением и понятиями человека) определяют его взаимоотношения как личности с дру­гими людьми, с обществом.</w:t>
      </w:r>
    </w:p>
    <w:p w14:paraId="14018D96" w14:textId="77777777" w:rsidR="007616A8" w:rsidRDefault="007616A8" w:rsidP="007616A8">
      <w:r>
        <w:t xml:space="preserve">Переживания как форма выражения эмоций и чувств связы­ваются у заикающихся с наличием речевого дефекта, с трудно­стями в речевом процессе, с неблагополучием в речевом обще­нии с окружающими, с обидным отношением со стороны окружающих, с неудовлетворенностью собой, своей речью, сво­ими поступками и пр. Более или менее выраженные неприятные переживания, связанные у заикающихся с нереализованной по­требностью свободного речевого общения с окружающими, </w:t>
      </w:r>
      <w:proofErr w:type="spellStart"/>
      <w:r>
        <w:t>мо</w:t>
      </w:r>
      <w:proofErr w:type="spellEnd"/>
      <w:r>
        <w:t xml:space="preserve"> гут сопровождаться эмоциями, чувствами и состояниями неудо­вольствия, угнетенности, подавленности, апатии, тревожности, опасения, страха, напряженности, раздражительности, угрюмос­ти, гнева, злобности, частой и сильной сменой настроения и др.</w:t>
      </w:r>
    </w:p>
    <w:p w14:paraId="1AA16147" w14:textId="77777777" w:rsidR="007616A8" w:rsidRDefault="007616A8" w:rsidP="007616A8"/>
    <w:p w14:paraId="55B40DE7" w14:textId="0B5C0D2D" w:rsidR="007616A8" w:rsidRDefault="007616A8" w:rsidP="007616A8">
      <w:r>
        <w:lastRenderedPageBreak/>
        <w:t>Эмоции и чувства — это непосредственное переживание дей­ствительности, для которых характерна сравнительно небольшая продолжительность и интенсивность. Но они же могут перерас­тать и в более длительно и сильно протекающие психические состояния. Эмоции (как психический процесс) очень близки пер­вичному познавательному процессу — ощущению: ощущение сигнализирует о самом факте того или иного внешнего или внут­реннего раздражителя % а неразрывно связанное с ощущением переживание (эмоция) дает оценку полезности или вредности, приятности или неприятности данного воздействия.</w:t>
      </w:r>
    </w:p>
    <w:p w14:paraId="71C7371F" w14:textId="65722846" w:rsidR="007616A8" w:rsidRDefault="007616A8" w:rsidP="007616A8">
      <w:r>
        <w:t xml:space="preserve">В то же время оценивающая функция эмоций неразрывно слита с функцией побуждения к действию, к волевому усилию. Как указывалось выше, первые действия по преодолению появив­шихся речевых запинок у ребенка находятся на уровне бессозна­тельных движений охранительного или корректирующего харак­тера. С осознанием своего дефекта связываются впоследствии попытки силой (как естественное и простое реагирование) пре­одолеть возникшую трудность или помеху в речевом процессе, потом — поиски средств и приемов как-то облегчить свою труд­ную речь либо как-то скрыть, замаскировать ее от окружающих. Все это может порождать многообразные речевые </w:t>
      </w:r>
      <w:proofErr w:type="spellStart"/>
      <w:r>
        <w:t>эмболы</w:t>
      </w:r>
      <w:proofErr w:type="spellEnd"/>
      <w:r>
        <w:t xml:space="preserve"> и дви­гательные уловки (вспомогательные произвольные движения). При этом может создаваться парадоксальность положения заи­кающегося: пытаясь при помощи вспомогательных движений и речевых </w:t>
      </w:r>
      <w:proofErr w:type="spellStart"/>
      <w:r>
        <w:t>эмболов</w:t>
      </w:r>
      <w:proofErr w:type="spellEnd"/>
      <w:r>
        <w:t xml:space="preserve"> скрыть, замаскировать свою неправильную речь от окружающих, он тем самым еще больше обращает на нее вни­мание окружающих, конфузится, переживает, отчего проявле­ния заикания принимают более сложный характер.</w:t>
      </w:r>
    </w:p>
    <w:p w14:paraId="7DF16AAB" w14:textId="677FF6B8" w:rsidR="007616A8" w:rsidRDefault="007616A8" w:rsidP="007616A8">
      <w:r>
        <w:t>Такое понимание модели развития у заикающихся феномена фиксированности на своем дефекте согласуется с постулатами философской теории отражения. И следовательно, понятие фе­номена фиксированности можно определить так: это есть отраже­ние объективно существующего речевого дефекта (речевых запинок) во всей психической деятельности заикающегося человека. Это результат процессов получения и переработки информации о речевых трудностях (или помехах) и связанных с ними неприят­ностях, трансформированных в психических процессах, состояниях и свойствах личности заикающегося и проявляющихся в его взаимодействии с окружающей социальной средой.</w:t>
      </w:r>
    </w:p>
    <w:p w14:paraId="66A45EED" w14:textId="3328E343" w:rsidR="007616A8" w:rsidRDefault="007616A8" w:rsidP="007616A8">
      <w:r>
        <w:t>В целях дифференцированного подхода к изучению психоло­гических особенностей заикающихся важно найти критерии (и достаточно простые, чтобы их можно было бы использовать в практике), которые характеризовали бы нарастающую сложность разных уровней или степеней фиксированности на дефекте. В качестве такого критерия мы выбрали 3 варианта эмоционально­го отношения заикающихся к своему дефекту (безразличное, умеренно-сдержанное и безнадежно-отчаянное и соответствен­но 3 варианта волевых усилий в борьбе с ним (их отсутствие, наличие и перерастание в навязчивые действия и состояния).</w:t>
      </w:r>
    </w:p>
    <w:p w14:paraId="415402B0" w14:textId="42A342D4" w:rsidR="007616A8" w:rsidRDefault="007616A8" w:rsidP="007616A8">
      <w:r>
        <w:t>Соответствующее сочетание названных вариантов (по схеме: I—I, II—II, III—III) оправдало введение рабочего термина «бо­лезненной фиксации» для выделения 3-х групп заикающихся: с нулевой, умеренной и выраженной степенью болезненной фик­сации.</w:t>
      </w:r>
    </w:p>
    <w:p w14:paraId="1A557F33" w14:textId="0C478F6B" w:rsidR="007616A8" w:rsidRDefault="007616A8" w:rsidP="007616A8">
      <w:r>
        <w:t>В результате ряда исследований, проводимых непосредствен­но нами или под нашим научным руководством были сделаны выводы, конкретно относящиеся к характеристике феномена фиксированности заикающихся на своем дефекте:</w:t>
      </w:r>
    </w:p>
    <w:p w14:paraId="5CFD832B" w14:textId="77777777" w:rsidR="007616A8" w:rsidRDefault="007616A8" w:rsidP="007616A8">
      <w:r>
        <w:t>1) С возрастом у заикающихся детей (или со стажем заика­ния) степень их фиксированности на своем дефекте имеет тен­денцию к усложнению.</w:t>
      </w:r>
    </w:p>
    <w:p w14:paraId="049DF8F1" w14:textId="77777777" w:rsidR="007616A8" w:rsidRDefault="007616A8" w:rsidP="007616A8"/>
    <w:p w14:paraId="048A90BA" w14:textId="3055AB87" w:rsidR="007616A8" w:rsidRDefault="007616A8" w:rsidP="007616A8">
      <w:r>
        <w:lastRenderedPageBreak/>
        <w:t>2) У заикающихся детей дошкольного возраста увеличение степени фиксированности на своем дефекте находится в опреде­ленной связи с наличием у них второго речевого дефекта. (В старшем возрасте подобная закономерность не обнаруживает­ся).</w:t>
      </w:r>
    </w:p>
    <w:p w14:paraId="49940DBB" w14:textId="61A22199" w:rsidR="007616A8" w:rsidRDefault="007616A8" w:rsidP="007616A8">
      <w:r>
        <w:t>3) Степень фиксированности на своем дефекте у заикающих­ся имеет определенную связь с усложняющимся характером мо­торных нарушений (ее нарастание от клонических к тоническим речевым судорогам).</w:t>
      </w:r>
    </w:p>
    <w:p w14:paraId="52DD341B" w14:textId="23EFD655" w:rsidR="007616A8" w:rsidRDefault="007616A8" w:rsidP="007616A8">
      <w:r>
        <w:t xml:space="preserve">4) Положительные результаты логопедической работы с заи­кающимися закономерно находятся в обратной зависимости от сложности их фиксированности на своем дефекте (чем больше фиксированность, тем ниже результат). Именно разная степень этой фиксированности (а не стаж заикания, не наличие второго речевого дефекта и не тяжесть моторных нарушений сами по </w:t>
      </w:r>
      <w:proofErr w:type="gramStart"/>
      <w:r>
        <w:t>себе )</w:t>
      </w:r>
      <w:proofErr w:type="gramEnd"/>
      <w:r>
        <w:t xml:space="preserve"> определяет прежде всего разные результаты логопедичес­кой работы.</w:t>
      </w:r>
    </w:p>
    <w:p w14:paraId="2654437E" w14:textId="42FE35FF" w:rsidR="007616A8" w:rsidRDefault="007616A8" w:rsidP="007616A8">
      <w:r>
        <w:t>5) Исходя из сделанных наблюдений, можно полагать, что степень тяжести заикания у детей адекватна степени их фиксиро­ванности на своем дефекте. Это имеет, с одной стороны, важное значение для прогностических суждений о результатах предстоя­щей коррекционной работы в каждом отдельном случае заика­ния. С другой стороны — предполагает необходимость использования в коррекционной работе с заикающимся ребенком спе­циальных приемов, направленных на предупреждение или вы­теснение у него фиксированности на своем дефекте.</w:t>
      </w:r>
    </w:p>
    <w:p w14:paraId="2D6A5D8A" w14:textId="6493522B" w:rsidR="007616A8" w:rsidRDefault="007616A8" w:rsidP="007616A8"/>
    <w:p w14:paraId="02C43010" w14:textId="3B7493A1" w:rsidR="007616A8" w:rsidRDefault="007616A8" w:rsidP="007616A8"/>
    <w:p w14:paraId="02505BB7" w14:textId="5FDB25E3" w:rsidR="007616A8" w:rsidRDefault="007616A8" w:rsidP="007616A8"/>
    <w:p w14:paraId="75496E53" w14:textId="1D1A5679" w:rsidR="007616A8" w:rsidRDefault="007616A8" w:rsidP="007616A8"/>
    <w:p w14:paraId="16741E3A" w14:textId="7FB8485F" w:rsidR="007616A8" w:rsidRDefault="007616A8" w:rsidP="007616A8"/>
    <w:p w14:paraId="5BBD5248" w14:textId="090A720C" w:rsidR="007616A8" w:rsidRDefault="007616A8" w:rsidP="007616A8"/>
    <w:p w14:paraId="70C5DA53" w14:textId="7155832F" w:rsidR="007616A8" w:rsidRDefault="007616A8" w:rsidP="007616A8"/>
    <w:p w14:paraId="7896849A" w14:textId="416A02C1" w:rsidR="007616A8" w:rsidRDefault="007616A8" w:rsidP="007616A8"/>
    <w:p w14:paraId="1AF874DE" w14:textId="48A81874" w:rsidR="007616A8" w:rsidRDefault="007616A8" w:rsidP="007616A8"/>
    <w:p w14:paraId="73BEEFA2" w14:textId="7EFBFD5A" w:rsidR="007616A8" w:rsidRDefault="007616A8" w:rsidP="007616A8"/>
    <w:p w14:paraId="24336E4B" w14:textId="641AEBD1" w:rsidR="007616A8" w:rsidRDefault="007616A8" w:rsidP="007616A8"/>
    <w:p w14:paraId="77D59015" w14:textId="570569B1" w:rsidR="007616A8" w:rsidRDefault="007616A8" w:rsidP="007616A8"/>
    <w:p w14:paraId="05B49315" w14:textId="7B7B2FB1" w:rsidR="007616A8" w:rsidRDefault="007616A8" w:rsidP="007616A8"/>
    <w:p w14:paraId="3FE199CE" w14:textId="4CD63B18" w:rsidR="007616A8" w:rsidRDefault="007616A8" w:rsidP="007616A8"/>
    <w:p w14:paraId="51A5D797" w14:textId="624CADD2" w:rsidR="007616A8" w:rsidRDefault="007616A8" w:rsidP="007616A8"/>
    <w:p w14:paraId="32B535B2" w14:textId="6CD9B06C" w:rsidR="007616A8" w:rsidRDefault="007616A8" w:rsidP="007616A8"/>
    <w:p w14:paraId="7652195D" w14:textId="46A407FC" w:rsidR="007616A8" w:rsidRDefault="007616A8" w:rsidP="007616A8"/>
    <w:p w14:paraId="1DD32A7C" w14:textId="4911AC04" w:rsidR="007616A8" w:rsidRDefault="007616A8" w:rsidP="007616A8"/>
    <w:p w14:paraId="4600EE8B" w14:textId="2CCC2336" w:rsidR="007616A8" w:rsidRDefault="007616A8" w:rsidP="007616A8"/>
    <w:p w14:paraId="7BF66E3C" w14:textId="37EFF460" w:rsidR="007616A8" w:rsidRDefault="007616A8" w:rsidP="007616A8"/>
    <w:p w14:paraId="0B7ED507" w14:textId="77777777" w:rsidR="007616A8" w:rsidRDefault="007616A8" w:rsidP="007616A8"/>
    <w:sectPr w:rsidR="00761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67"/>
    <w:rsid w:val="00381667"/>
    <w:rsid w:val="006F029B"/>
    <w:rsid w:val="0076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470B7"/>
  <w15:chartTrackingRefBased/>
  <w15:docId w15:val="{BAB59684-24E3-4755-A9DA-A6353BEC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2177</Words>
  <Characters>12410</Characters>
  <Application>Microsoft Office Word</Application>
  <DocSecurity>0</DocSecurity>
  <Lines>103</Lines>
  <Paragraphs>29</Paragraphs>
  <ScaleCrop>false</ScaleCrop>
  <Company/>
  <LinksUpToDate>false</LinksUpToDate>
  <CharactersWithSpaces>14558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2</cp:revision>
  <dcterms:created xsi:type="dcterms:W3CDTF">2023-11-28T20:37:00Z</dcterms:created>
  <dcterms:modified xsi:type="dcterms:W3CDTF">2023-11-28T20:43:00Z</dcterms:modified>
</cp:coreProperties>
</file>