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55" w:rsidRPr="00C3776A" w:rsidRDefault="00920C55" w:rsidP="00D54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776A">
        <w:rPr>
          <w:rFonts w:ascii="Times New Roman" w:hAnsi="Times New Roman" w:cs="Times New Roman"/>
          <w:b/>
          <w:sz w:val="28"/>
          <w:szCs w:val="28"/>
        </w:rPr>
        <w:t>Отчёт об использовании современных об</w:t>
      </w:r>
      <w:r w:rsidR="00660D87" w:rsidRPr="00C3776A">
        <w:rPr>
          <w:rFonts w:ascii="Times New Roman" w:hAnsi="Times New Roman" w:cs="Times New Roman"/>
          <w:b/>
          <w:sz w:val="28"/>
          <w:szCs w:val="28"/>
        </w:rPr>
        <w:t>разовательных технологий учителем</w:t>
      </w:r>
      <w:r w:rsidRPr="00C3776A">
        <w:rPr>
          <w:rFonts w:ascii="Times New Roman" w:hAnsi="Times New Roman" w:cs="Times New Roman"/>
          <w:b/>
          <w:sz w:val="28"/>
          <w:szCs w:val="28"/>
        </w:rPr>
        <w:t xml:space="preserve"> начальных классов </w:t>
      </w:r>
    </w:p>
    <w:bookmarkEnd w:id="0"/>
    <w:p w:rsidR="00920C55" w:rsidRPr="00C3776A" w:rsidRDefault="00920C55" w:rsidP="007931D1">
      <w:pPr>
        <w:jc w:val="both"/>
        <w:rPr>
          <w:rFonts w:ascii="Times New Roman" w:hAnsi="Times New Roman" w:cs="Times New Roman"/>
          <w:sz w:val="28"/>
          <w:szCs w:val="28"/>
        </w:rPr>
      </w:pPr>
      <w:r w:rsidRPr="00C3776A">
        <w:rPr>
          <w:rFonts w:ascii="Times New Roman" w:hAnsi="Times New Roman" w:cs="Times New Roman"/>
          <w:sz w:val="28"/>
          <w:szCs w:val="28"/>
        </w:rPr>
        <w:t xml:space="preserve">        Известный  дидакт,  одна из ведущих разработчиков проблемы формирования интереса в процессе учёбы, Щукина Г. И. считает,  что интересный урок можно создать за счёт следующих условий:  личности учителя (даже скучный материал, объясняемый любимым учителем, хорошо усваивается</w:t>
      </w:r>
      <w:r w:rsidR="00660D87" w:rsidRPr="00C3776A">
        <w:rPr>
          <w:rFonts w:ascii="Times New Roman" w:hAnsi="Times New Roman" w:cs="Times New Roman"/>
          <w:sz w:val="28"/>
          <w:szCs w:val="28"/>
        </w:rPr>
        <w:t>)</w:t>
      </w:r>
      <w:r w:rsidRPr="00C3776A">
        <w:rPr>
          <w:rFonts w:ascii="Times New Roman" w:hAnsi="Times New Roman" w:cs="Times New Roman"/>
          <w:sz w:val="28"/>
          <w:szCs w:val="28"/>
        </w:rPr>
        <w:t xml:space="preserve">; содержания учебного материала;  применения современных обучающих технологий. Если первые два пункта не всегда в  нашей власти, то последний  - поле для творческой деятельности любого преподавателя.                                                                                        </w:t>
      </w:r>
    </w:p>
    <w:p w:rsidR="00920C55" w:rsidRPr="00C3776A" w:rsidRDefault="003E65C1" w:rsidP="007931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0C55" w:rsidRPr="00C3776A">
        <w:rPr>
          <w:rFonts w:ascii="Times New Roman" w:hAnsi="Times New Roman" w:cs="Times New Roman"/>
          <w:sz w:val="28"/>
          <w:szCs w:val="28"/>
        </w:rPr>
        <w:t xml:space="preserve"> Шесть лет я работаю по развивающей программе Виноград</w:t>
      </w:r>
      <w:r w:rsidR="00660D87" w:rsidRPr="00C3776A">
        <w:rPr>
          <w:rFonts w:ascii="Times New Roman" w:hAnsi="Times New Roman" w:cs="Times New Roman"/>
          <w:sz w:val="28"/>
          <w:szCs w:val="28"/>
        </w:rPr>
        <w:t>овой Н. Ф. « Начальная школа ХХ</w:t>
      </w:r>
      <w:r w:rsidR="00660D87" w:rsidRPr="00C377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0C55" w:rsidRPr="00C3776A">
        <w:rPr>
          <w:rFonts w:ascii="Times New Roman" w:hAnsi="Times New Roman" w:cs="Times New Roman"/>
          <w:sz w:val="28"/>
          <w:szCs w:val="28"/>
        </w:rPr>
        <w:t xml:space="preserve"> века». Обучение здесь строится с учётом психологических особенностей и возможностей младшего школьника, его индивидуальности  и способностей. Методика изучения каждого учебного предмета ориентируется на общее развитие ребёнка, формирование учебной деятельности,  восполнение его духовной и эмоциональной культуры. Обучение строится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способностей, что позволяет постепенно добиваться высокого качества обученности.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D87" w:rsidRPr="00C3776A" w:rsidRDefault="003E65C1" w:rsidP="007931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Я всегда задаю себе вопрос, а как сделать так, чтобы каждый ребенок чувствовал себя комфортно, свободно в классе, мог оценить свои возможности, преодолев страх, отвечая учителю, а самое главное – научился свободно мыслить?</w:t>
      </w:r>
    </w:p>
    <w:p w:rsidR="003E65C1" w:rsidRDefault="00920C55" w:rsidP="007931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E65C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Опробовав многие методы работы с детьми, я остановилась на </w:t>
      </w:r>
      <w:r w:rsidRPr="00C3776A">
        <w:rPr>
          <w:rFonts w:ascii="Times New Roman" w:eastAsia="Times New Roman" w:hAnsi="Times New Roman" w:cs="Times New Roman"/>
          <w:b/>
          <w:sz w:val="28"/>
          <w:szCs w:val="28"/>
        </w:rPr>
        <w:t>групповой работе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, которая играет положительную роль не только на первых этапах обучения, но и в последующей учебно-воспитательной работе.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Методику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групповой работы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я стараюсь ввести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уже с первых дней обучения ребенка в школе. Эт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о могут быть уроки технологии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, окружающего мира, где на первых этапах перед детьми не ставится сложных задач анализа и синтеза изучаемого материала. Пока еще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 дети плохо знают друг друга,  предлагаю им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разделиться на группы п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о 5–6 человек по желанию. Даю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задание выполнить работу самостоятельно каждому, а потом эту же работу, – но всем вместе.    </w:t>
      </w:r>
    </w:p>
    <w:p w:rsidR="00920C55" w:rsidRPr="00C3776A" w:rsidRDefault="003E65C1" w:rsidP="007931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 xml:space="preserve"> Например, на уроке ручного труда работа с пластилином, тема “8 вишенок”. Сначала каждый делает свою вишню, а потом еще 4 всей группой. 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начал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ом работы с детьми оговариваю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 xml:space="preserve"> правила работы: называть друг друга только по имени и в разговоре использовать только вежливые слова. Позже, когда дети хорош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о узнают друг друга, начинаю работу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групп на четверть. Основным принципом отбора являются личные симпатии, умение общаться, уровень интеллектуального развития ребенка.                                                                                                                                                     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 И так как создаваемая группа является единым целым, то каждый ребенок должен быть задействован в работе. И потому методика такой работы предполагает распределить между детьми их обязанности. Главным в группе выбирается командир. Этот ребенок должен уметь организовать работу, направлять ее в нужное русло. Генератор идей – тот, кто подает идею, выделяет главную мысль изучаемого материала. Фиксатор – тот, кто записывает (желательно в схемах) все, что предполагает группа. Критик – выявляет недостатки в работе, критикует предлагаемое с позиции неприемлемого в данных условиях. Аналитик делает выводы, обобщает сказанное. Главная цель работы в группе – приблизиться к изучаемой проблеме вместе, независимо от твоей назначенной роли.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того, ка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>к группы сформированы, создаём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устав и условные обозначения, которые должны помочь в совместной работе.</w:t>
      </w:r>
    </w:p>
    <w:p w:rsidR="00920C55" w:rsidRPr="003E65C1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Примерный устав: </w:t>
      </w:r>
    </w:p>
    <w:p w:rsidR="00920C55" w:rsidRPr="003E65C1" w:rsidRDefault="00920C55" w:rsidP="007931D1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 xml:space="preserve">Уважай своего товарища. </w:t>
      </w:r>
    </w:p>
    <w:p w:rsidR="00920C55" w:rsidRPr="003E65C1" w:rsidRDefault="00920C55" w:rsidP="007931D1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 xml:space="preserve">Умей каждого выслушать. </w:t>
      </w:r>
    </w:p>
    <w:p w:rsidR="00920C55" w:rsidRPr="003E65C1" w:rsidRDefault="00920C55" w:rsidP="007931D1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 xml:space="preserve">Не согласен – предлагай!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Ребята сами предлагают условные знаки и рисуют их.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</w:p>
    <w:p w:rsidR="00920C55" w:rsidRPr="003E65C1" w:rsidRDefault="00920C55" w:rsidP="00793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>– прошу тишины,</w:t>
      </w: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br/>
        <w:t>– спасите,</w:t>
      </w: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br/>
        <w:t>– з</w:t>
      </w:r>
      <w:r w:rsidR="007D79E5">
        <w:rPr>
          <w:rFonts w:ascii="Times New Roman" w:eastAsia="Times New Roman" w:hAnsi="Times New Roman" w:cs="Times New Roman"/>
          <w:i/>
          <w:sz w:val="28"/>
          <w:szCs w:val="28"/>
        </w:rPr>
        <w:t>апутались,</w:t>
      </w:r>
      <w:r w:rsidR="007D79E5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– просим помощи,                                                                                             - </w:t>
      </w:r>
      <w:r w:rsidRPr="003E65C1">
        <w:rPr>
          <w:rFonts w:ascii="Times New Roman" w:eastAsia="Times New Roman" w:hAnsi="Times New Roman" w:cs="Times New Roman"/>
          <w:i/>
          <w:sz w:val="28"/>
          <w:szCs w:val="28"/>
        </w:rPr>
        <w:t>эврика.</w:t>
      </w:r>
    </w:p>
    <w:p w:rsidR="00660D87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Работа в группах очень интересна детям, так как они ближе узнают друг друга, учатся общаться, учитывая интересы товарища. Учитель же, наблюдая за ребятами, может для себя провести мини-мониторинг психических особенностей реб</w:t>
      </w:r>
      <w:r w:rsidR="007D79E5">
        <w:rPr>
          <w:rFonts w:ascii="Times New Roman" w:eastAsia="Times New Roman" w:hAnsi="Times New Roman" w:cs="Times New Roman"/>
          <w:sz w:val="28"/>
          <w:szCs w:val="28"/>
        </w:rPr>
        <w:t>енка (умение общаться в микрокол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лективе, обобщать сказанное, выражать свое мнение, определить уровень работоспособности).                                                                                        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920C55" w:rsidRPr="00C3776A" w:rsidRDefault="00660D87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>На таких уроках ни один ребенок не остается в стороне. Даже дети с низким уровнем работоспособности, которые на уроке предпочитают молчать, делают попытки включиться в работу группы. Нельзя думать, что эта работа приносит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C55" w:rsidRPr="00C3776A">
        <w:rPr>
          <w:rFonts w:ascii="Times New Roman" w:eastAsia="Times New Roman" w:hAnsi="Times New Roman" w:cs="Times New Roman"/>
          <w:sz w:val="28"/>
          <w:szCs w:val="28"/>
        </w:rPr>
        <w:t xml:space="preserve"> результаты с первых уроков. Для этого требуется серия таких уроков и кропотливый труд учителя.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Приведу пример работы в группах </w:t>
      </w:r>
      <w:r w:rsidRPr="00C3776A">
        <w:rPr>
          <w:rFonts w:ascii="Times New Roman" w:eastAsia="Times New Roman" w:hAnsi="Times New Roman" w:cs="Times New Roman"/>
          <w:sz w:val="28"/>
          <w:szCs w:val="28"/>
          <w:u w:val="single"/>
        </w:rPr>
        <w:t>на уроке чтения. Тема: “Анализ отрывка из стихотворения А.С. Пушкина “Осень”.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На уроке чтения он разбирается как литературное произведение. Сначала предлагается еще раз прочитать стихотворение про себя. Дается первое задание по группам: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– Что помогает автору создавать стихи? </w:t>
      </w: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(Обстановка, воспоминания, воображение, сравнение)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– Найти описание этих помощников.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 по группам I, II – обстановка, III – воспоминания, IV – воображение, V – сравнение.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– После этого каждая группа зачитывает ответ. А все вместе обсуждаем его правильность.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– Стихи рождаются сразу? </w:t>
      </w: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(Нет, проходит этап предварительной, умственной работы)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Каждая группа ищет отрывок, в котором описывается эта работа, но передать его надо своими словами. А потом зачитывается отрывок каждой группы. На эту работу дается пять минут.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– Вы говорили о том, что автору помогают в создании стихов воспоминания. Кого вспоминает Пушкин? </w:t>
      </w: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(Друзей, учителей)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– Найти и зачитать это место.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– Мы с вами читали о друзьях Александра Сергеевича. Составьте маленький рассказ о том, кто это мог быть. По выбору.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На доске запись: Державин, Баратынский, Крылов.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подготовки – защита ответа каждой группы.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– С чем и кем сравнивает автор свои мысли? (с матросами, плывущим кораблем).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– Когда вы читали стихи, что рисовало ваше воображение? (выслушав ответы, детям предлагается по группам выбрать свою картину, которую бы они нарисовали после чтения стихов).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Зачитывается стих в группах. Дается время на рисунок.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bCs/>
          <w:i/>
          <w:sz w:val="28"/>
          <w:szCs w:val="28"/>
        </w:rPr>
        <w:t>Заключение урока: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конкурс чтецов и группового рисунка.                                                            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В своей работе я так же </w:t>
      </w:r>
      <w:r w:rsidRPr="00C3776A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C3776A">
        <w:rPr>
          <w:rFonts w:ascii="Times New Roman" w:hAnsi="Times New Roman" w:cs="Times New Roman"/>
          <w:b/>
          <w:sz w:val="28"/>
          <w:szCs w:val="28"/>
        </w:rPr>
        <w:t>технологию проблемного обучения</w:t>
      </w:r>
      <w:r w:rsidRPr="00C3776A">
        <w:rPr>
          <w:rFonts w:ascii="Times New Roman" w:hAnsi="Times New Roman" w:cs="Times New Roman"/>
          <w:sz w:val="28"/>
          <w:szCs w:val="28"/>
        </w:rPr>
        <w:t xml:space="preserve">. Её актуальность определяется развитием высокого уровня мотивации к учебной деятельности, активизации познавательных  интересов учащихся, что становится возможным при разрешении возникающих противоречий, создании проблемных ситуаций на уроке. Преодолевая посильные трудности учащиеся испытывают постоянную потребность в овладении новыми знаниями, новыми способами действий, умениями и навыками. </w:t>
      </w:r>
      <w:r w:rsidRPr="00C3776A">
        <w:rPr>
          <w:rFonts w:ascii="Times New Roman" w:hAnsi="Times New Roman" w:cs="Times New Roman"/>
          <w:color w:val="231F20"/>
          <w:sz w:val="28"/>
          <w:szCs w:val="28"/>
        </w:rPr>
        <w:t xml:space="preserve"> Эффективность применения этой технологии подтверждается не только моими собственными наблюдениями, но и результатами анкетирования учащихся, их родителей, динамикой повышения качества обучения. «Скажи мне, и я забуду. Покажи мне, и я запомню. Дай мне действовать самому, и я научусь» 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>(Конфуций)</w:t>
      </w:r>
      <w:r w:rsidRPr="00C3776A">
        <w:rPr>
          <w:rFonts w:ascii="Times New Roman" w:hAnsi="Times New Roman" w:cs="Times New Roman"/>
          <w:color w:val="231F20"/>
          <w:sz w:val="28"/>
          <w:szCs w:val="28"/>
        </w:rPr>
        <w:t xml:space="preserve"> 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 Чтобы обучение по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словарных, энциклопедических статей. Технология проблемного диалога универсальна, так как применима к любому предметному содержанию и на любой ступени обучения, легко и доступно изложена Е.Л. Мельниковой в книге «Проблемный урок  или Как открывать знания с учениками». 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u w:val="single"/>
        </w:rPr>
      </w:pPr>
      <w:r w:rsidRPr="00C3776A">
        <w:rPr>
          <w:rFonts w:ascii="Times New Roman" w:hAnsi="Times New Roman" w:cs="Times New Roman"/>
          <w:color w:val="231F20"/>
          <w:sz w:val="28"/>
          <w:szCs w:val="28"/>
        </w:rPr>
        <w:t xml:space="preserve">Приведу пример использования этой технологии на </w:t>
      </w:r>
      <w:r w:rsidRPr="00C3776A">
        <w:rPr>
          <w:rFonts w:ascii="Times New Roman" w:hAnsi="Times New Roman" w:cs="Times New Roman"/>
          <w:bCs/>
          <w:color w:val="231F20"/>
          <w:sz w:val="28"/>
          <w:szCs w:val="28"/>
          <w:u w:val="single"/>
        </w:rPr>
        <w:t>уроке русского языка по теме «Непроизносимые согласные»</w:t>
      </w:r>
      <w:r w:rsidRPr="00C3776A">
        <w:rPr>
          <w:rFonts w:ascii="Times New Roman" w:hAnsi="Times New Roman" w:cs="Times New Roman"/>
          <w:color w:val="231F20"/>
          <w:sz w:val="28"/>
          <w:szCs w:val="28"/>
          <w:u w:val="single"/>
        </w:rPr>
        <w:t>.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  <w:u w:val="single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На доске записано слово 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  <w:u w:val="single"/>
        </w:rPr>
        <w:t>вестник</w:t>
      </w:r>
      <w:r w:rsidRPr="00C3776A">
        <w:rPr>
          <w:rFonts w:ascii="Times New Roman" w:hAnsi="Times New Roman" w:cs="Times New Roman"/>
          <w:i/>
          <w:color w:val="231F20"/>
          <w:sz w:val="28"/>
          <w:szCs w:val="28"/>
          <w:u w:val="single"/>
        </w:rPr>
        <w:t>.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Учитель: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– Прочитайте это слово орфографически, орфоэпически. (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Вестник</w:t>
      </w: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,[в,э,сн,ик].)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– Что вас удивило? (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Буква </w:t>
      </w:r>
      <w:r w:rsidRPr="00C3776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т 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в слове пишется, а при чтении звук </w:t>
      </w: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[т] </w:t>
      </w: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не произносится</w:t>
      </w: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.)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– Какой вопрос у вас возникает?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lastRenderedPageBreak/>
        <w:t xml:space="preserve">(Почему некоторые согласные пишутся там, где звук не произносится? 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Как узнать или проверить, надо ли в слове писать букву, обозначающую согласный звук, если мы его не слышим?)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Итак, дети самостоятельно вышли на новую тему и поставили цель урока. Термин «непроизносимые согласные», как и вообще все термины и факты, учитель может сообщить в готовом виде. Я всегда даю возможность своим ученикам предложить собственные названия, а затем сравнить их с научными терминами. В данном случае учащихся можно приблизить к правильному названию:</w:t>
      </w:r>
    </w:p>
    <w:p w:rsidR="00920C55" w:rsidRPr="00C3776A" w:rsidRDefault="00920C55" w:rsidP="0079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C3776A">
        <w:rPr>
          <w:rFonts w:ascii="Times New Roman" w:hAnsi="Times New Roman" w:cs="Times New Roman"/>
          <w:i/>
          <w:color w:val="231F20"/>
          <w:sz w:val="28"/>
          <w:szCs w:val="28"/>
        </w:rPr>
        <w:t>– Звук НЕ ПРОИЗНОСИТСЯ, поэтому называется…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bCs/>
          <w:sz w:val="28"/>
          <w:szCs w:val="28"/>
        </w:rPr>
        <w:t>Фрагмент урока</w:t>
      </w:r>
      <w:r w:rsidRPr="00C3776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математики по теме «Величины» в 1-м классе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Постановка проблемной ситуации. Поиск решения  проблемной  ситуации.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Учитель, надевая шляпку:</w:t>
      </w:r>
    </w:p>
    <w:p w:rsidR="00920C55" w:rsidRPr="00C3776A" w:rsidRDefault="00920C55" w:rsidP="007931D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А я ведь от волшебника. Пришла к вам первый раз!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   И очень мне понравился ваш, ребята,  класс.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Теперь я поняла, почему волшебник послал меня к вам. Только вы сможете помочь мне открыть новые знания. Дал мне сегодня мудрый и строгий волшебник двух матрёшек и задание найти в них отличие. А я смотрю на них и ничего не пойму - они же совсем одинаковые.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Предлагается детям найти отличия.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Проблема разрешается только тогда, когда дети берут предметы в руки и определяют, что один из них легче, а другой тяжелее.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Оказывается, есть такие свойства предметов, которые мы не всегда можем увидеть. Чтобы обнаружить эти свойства, надо взять предметы в руки.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- А как же называется это свойство предметов?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Повторяйте за мной волшебные слова:</w:t>
      </w:r>
    </w:p>
    <w:p w:rsidR="00920C55" w:rsidRPr="00C3776A" w:rsidRDefault="00920C55" w:rsidP="007931D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Источник знаний, появись! Живой водою поделись!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На доске появляется слово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МАССА.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Да, когда мы говорим, что один предмет легче или тяжелее другого, то имеем в виду свойство предметов, которое называется масса».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Проблема может быть поставлена с помощью графиков, чертежей, рисунков и т.д. Работа над проблемой проходит успешно тогда, когда возникает проблемная ситуация. Вот как это происходит у нас </w:t>
      </w:r>
      <w:r w:rsidRPr="00C3776A">
        <w:rPr>
          <w:rFonts w:ascii="Times New Roman" w:eastAsia="Times New Roman" w:hAnsi="Times New Roman" w:cs="Times New Roman"/>
          <w:sz w:val="28"/>
          <w:szCs w:val="28"/>
          <w:u w:val="single"/>
        </w:rPr>
        <w:t>на уроке русского языка во 2 классе при изучении междометий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На доске запись: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1) С С С С С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2) Х Х Х Х Х ХА АХ ХО ОХ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Постановка проблемного вопроса.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Прочитайте, пожалуйста, запись.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Как вы думаете, что мы написали? /Слияния, слоги, слова./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А как обстоит на самом деле? Давайте разберёмся! Помогут нам в этом два брата, которых я пригласила. Я не буду вам их представлять, они это сделают сами.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Демонстрируется фрагмент мультфильма « Ох и АХ»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Какие знакомые слова вы услышали (ох и ах)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Что обозначают АХ и ОХ в  мультфильме?  (Это имена)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А в предложениях « Ах, какое утро!»,  « Ах, встал рано!» «ах» и «ох» - тоже имена? (Нет.)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Что же они обозначают? Интересная возникает ситуация: в одних предложениях АХ и ОХ – имена, а в других ах и ох вроде бы ничего не обозначают. Может ли так быть? Что же это за слова такие? Обратимся к нашему помощнику - учебнику. Возможно, он поможет нам решить эту проблему?...</w:t>
      </w:r>
    </w:p>
    <w:p w:rsidR="00920C55" w:rsidRPr="00C3776A" w:rsidRDefault="00920C55" w:rsidP="007931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0C55" w:rsidRPr="00C3776A" w:rsidRDefault="00920C55" w:rsidP="007931D1">
      <w:pPr>
        <w:jc w:val="both"/>
        <w:rPr>
          <w:rFonts w:ascii="Times New Roman" w:hAnsi="Times New Roman" w:cs="Times New Roman"/>
          <w:sz w:val="28"/>
          <w:szCs w:val="28"/>
        </w:rPr>
      </w:pPr>
      <w:r w:rsidRPr="00C3776A">
        <w:rPr>
          <w:rFonts w:ascii="Times New Roman" w:hAnsi="Times New Roman" w:cs="Times New Roman"/>
          <w:sz w:val="28"/>
          <w:szCs w:val="28"/>
        </w:rPr>
        <w:t xml:space="preserve">На своих уроках использую технологию </w:t>
      </w:r>
      <w:r w:rsidRPr="003E65C1">
        <w:rPr>
          <w:rFonts w:ascii="Times New Roman" w:hAnsi="Times New Roman" w:cs="Times New Roman"/>
          <w:b/>
          <w:sz w:val="20"/>
          <w:szCs w:val="28"/>
        </w:rPr>
        <w:t>ОПЕРЕЖАЮЩЕГО ОБУЧЕНИЯ</w:t>
      </w:r>
      <w:r w:rsidRPr="003E65C1">
        <w:rPr>
          <w:rFonts w:ascii="Times New Roman" w:hAnsi="Times New Roman" w:cs="Times New Roman"/>
          <w:szCs w:val="28"/>
        </w:rPr>
        <w:t>.</w:t>
      </w:r>
      <w:r w:rsidRPr="00C3776A">
        <w:rPr>
          <w:rFonts w:ascii="Times New Roman" w:hAnsi="Times New Roman" w:cs="Times New Roman"/>
          <w:sz w:val="28"/>
          <w:szCs w:val="28"/>
        </w:rPr>
        <w:t xml:space="preserve"> Её актуальность  определяется возможностью достижения высокого уровня мотивации к учебной деятельности, активизации познавательных  интересов учащихся. Особенно удачно она находит применение на уроках математики при блочной подаче нового материала.  Это способствует дифференциации обучения, когда для сильных учащихся предоставлено большое поле </w:t>
      </w:r>
      <w:r w:rsidRPr="00C3776A">
        <w:rPr>
          <w:rFonts w:ascii="Times New Roman" w:hAnsi="Times New Roman" w:cs="Times New Roman"/>
          <w:sz w:val="28"/>
          <w:szCs w:val="28"/>
        </w:rPr>
        <w:lastRenderedPageBreak/>
        <w:t>деятельности, и есть время отработать тему, вызывающую затруднения, со слабыми детьми.</w:t>
      </w:r>
    </w:p>
    <w:p w:rsidR="00920C55" w:rsidRPr="00C3776A" w:rsidRDefault="00920C55" w:rsidP="007931D1">
      <w:pPr>
        <w:jc w:val="both"/>
        <w:rPr>
          <w:rFonts w:ascii="Times New Roman" w:hAnsi="Times New Roman" w:cs="Times New Roman"/>
          <w:sz w:val="28"/>
          <w:szCs w:val="28"/>
        </w:rPr>
      </w:pPr>
      <w:r w:rsidRPr="00C3776A">
        <w:rPr>
          <w:rFonts w:ascii="Times New Roman" w:hAnsi="Times New Roman" w:cs="Times New Roman"/>
          <w:sz w:val="28"/>
          <w:szCs w:val="28"/>
        </w:rPr>
        <w:t xml:space="preserve">           В своей работе реализую технологию </w:t>
      </w:r>
      <w:r w:rsidRPr="003E65C1">
        <w:rPr>
          <w:rFonts w:ascii="Times New Roman" w:hAnsi="Times New Roman" w:cs="Times New Roman"/>
          <w:b/>
          <w:sz w:val="28"/>
          <w:szCs w:val="28"/>
        </w:rPr>
        <w:t>здоровьесберегающего обучения</w:t>
      </w:r>
      <w:r w:rsidRPr="003E65C1">
        <w:rPr>
          <w:rFonts w:ascii="Times New Roman" w:hAnsi="Times New Roman" w:cs="Times New Roman"/>
          <w:sz w:val="28"/>
          <w:szCs w:val="28"/>
        </w:rPr>
        <w:t>.</w:t>
      </w:r>
      <w:r w:rsidRPr="00C3776A">
        <w:rPr>
          <w:rFonts w:ascii="Times New Roman" w:hAnsi="Times New Roman" w:cs="Times New Roman"/>
          <w:sz w:val="28"/>
          <w:szCs w:val="28"/>
        </w:rPr>
        <w:t xml:space="preserve"> В моём классе она включает в себя: проведение тематических физминуток на каждом уроке,  динамических пауз,  участие в спортивных соревнованиях школы и города, проведение родительских собраний на тему «Режим дня в школе и дома», « Как сохранить здоровье ребёнка», « Компьютер и ребёнок», организацию горячего питания в школе для всех учащихся, серию встреч со школьным фельдшером, организацию подвижных игр на переменах.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Думаю, что наша задача сегодня - научить ребенка различным приёмам и методам сохранения и укрепления своего здоровья, чтобы затем, перейдя в среднюю школу и далее, ребята могли уже самостоятельно их применять. Свои уроки я стараюсь строить, ставя перед собой  именно эту цель: как сделать урок </w:t>
      </w:r>
      <w:r w:rsidRPr="00C3776A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здоровьесберегающим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Использую на уроках различные весёлые физкультминутки, массаж и самомассаж , гимнастику, «пение» звуков и многое другое.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Фрагмент урока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предлагаю вам, ребята, не совсем обычный урок русского языка. Сегодня мы будем укреплять не только наши знания по русскому языку, но и наше здоровье. Для этого я приготовила целую гору различных лекарств, которые непременно помогут нам укрепить здоровье. Согласны? (Мнения детей расходятся: и да, и нет.) Почему?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Тогда как же, не используя медицинских средств, укреплять и развивать наше здоровье во время урока? И возможно ли это? Как? (Дети дают различные рекомендации: правильная осанка, освещение и т.д.)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На разных уроках предлагаю задачи со здоровьесберегающим содержанием: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Что ты делаешь для того, чтобы твои зубы были здоровыми? Выбери нужные ответы и обведи кружком их номера.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Никогда не чищу зубы.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Чищу зубы два раза в день – утром и вечером.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Прочищаю зубы иголкой.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Полощу рот после еды.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Грызу орехи и конфеты, чтобы укрепить зубы.</w:t>
      </w:r>
    </w:p>
    <w:p w:rsidR="00920C55" w:rsidRPr="00C3776A" w:rsidRDefault="00920C55" w:rsidP="007931D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Почистив вечером зубы, не ем сладости.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Массаж пальцев, подготовка их к письменной работе.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Показываю массаж пальцев, сопровождая его словами:</w:t>
      </w:r>
    </w:p>
    <w:p w:rsidR="00920C55" w:rsidRPr="00C3776A" w:rsidRDefault="00920C55" w:rsidP="00793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Правый большой палец - это пальчик самый сильный,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Левый большой палец - самый толстый и большой.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Правый указательный - этот пальчик для того,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Левый указательный - чтоб показывать его.      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Правый средний палец - этот пальчик самый длинный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Левый средний палец - и стоит он в середине.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Безымянный правый- - этот пальчик безымянный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Безымянный левый - он избалованный самый.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  <w:t>Мизинцы – а мизинчик хоть и мал, очень ловок и удал.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После этого интенсивно растираем кисти рук, а затем встряхиваем их.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Очень интересно проходят </w:t>
      </w:r>
      <w:r w:rsidRPr="00C3776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аутогенные тренировки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(упражнение на расслабление мышц 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Улыбнитесь друг другу. Сядьте удобно. Расслабьте лоб, брови, опустите веки. Расслабьте щёки, губы,  мышцы шеи, плечи, кисти рук, ноги, пальцы ног. Ваши руки и ноги теплеют. Дыхание становится свободное, спокойное, ровное. (Включается запись пения птиц).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Вы на лесной поляне, ярко светит солнышко. Весело щебечут птицы. Лёгкий ветерок развевает ваши волосы. У вас прекрасное настроение. Вы можете выполнить любое трудное задание. Я буду считать до «пяти». Когда я скажу «пять», вы откроете глаза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Следующий метод состоит в </w:t>
      </w:r>
      <w:r w:rsidRPr="00C3776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использовании энергии полного</w:t>
      </w:r>
      <w:r w:rsidRPr="00C377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3776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дыхания.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Что это за энергия? Её приобретает выдох при дыхании животом - это очень важно. Делаем глубокий вдох, а на выдохе начинаем петь / звуки/. Чтобы убедиться в правильности своего дыхания, кладём руки на грудь - она должна двигаться.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Автор этой методики – австрийский учёный, профессор Б. М. Лессер-Лазарко.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Звук А снимает напряжение, стимулирует верхнюю часть легких и сенсорные центры, повышает тонус, воздействует на систему « трех обогревателей»: сердце, печень, толстый кишечник. Он снимает физическую и умственную усталость.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Звук О – глубокой гармонии, состояния равновесия.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Звук У – чувственный звук, он помогает стабилизировать эмоциональное равновесие, положительно воздействует на психику.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Звук  И – звук разума. Долгое и протяжное пение звука  И стимулирует головной мозг, глаза, нос. Когда человек достаточно долго поёт этот звук, он начинает ощущать радостное возбуждение.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Не менее интересны формулы самовнушения, применяемые мною на разных этапах урока.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На доске вывешивается заранее написанные крупными буквами на большом листе бумаги предложения: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– способный!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– со всем справлюсь!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Мне нравится учиться!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– хороший ученик!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хочу много знать!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Я буду много знать!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Начиная уже с 1-го класса для ускорения вхождения ребёнка в учебный день, я учу детей чаще улыбаться.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Встали, улыбнулись друг другу.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Назовите друг друга ласково, можно погладить по спине.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К концу первого года обучения дети знают твёрдо: никто не позаботится о твоём здоровье так, как ты сам!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Работа в начальных классах предполагает особый психологический климат на занятиях, построенный на сотворчестве учителя и ученика, на сотворчестве учащихся между собой. Работая по данной системе, я стремлюсь развить творческие способности у каждого ребенка. С этой целью использую следующие нестандартные </w:t>
      </w:r>
      <w:r w:rsidRPr="00C3776A">
        <w:rPr>
          <w:rFonts w:ascii="Times New Roman" w:eastAsia="Times New Roman" w:hAnsi="Times New Roman" w:cs="Times New Roman"/>
          <w:b/>
          <w:sz w:val="28"/>
          <w:szCs w:val="28"/>
        </w:rPr>
        <w:t>приёмы «фантазирования».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.«Оживление».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  Детям предлагается придумать сказку о каком - нибудь предмете, находящемся в портфеле (о линейке, карандаше и т.д.)</w:t>
      </w:r>
    </w:p>
    <w:p w:rsidR="00920C55" w:rsidRPr="00C3776A" w:rsidRDefault="00920C55" w:rsidP="007931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2.Сочинение сказок «наизнанку</w:t>
      </w:r>
      <w:r w:rsidRPr="00C377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Предлагается придумать сказку, например, про трех поросят и серого волка. Только поросята в этой сказке злые и хитрые, а вот волк добрый и доверчивый.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3.«Фантастические гипотезы».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 бы произошло, и чтобы бы ты сделал, если бы: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из крана на кухне полился апельсиновый сок;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из тучи вместо дождя стал падать изюм;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люди придумали таблетку от сна?</w:t>
      </w:r>
    </w:p>
    <w:p w:rsidR="00920C55" w:rsidRPr="00C3776A" w:rsidRDefault="00920C55" w:rsidP="007931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 В своей работе стараюсь применять разные современные образовательные технологии. Это, в первую очередь</w:t>
      </w:r>
      <w:r w:rsidRPr="00C37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игровые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. 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 Игровая  деятельность используется мной в следующих случаях:</w:t>
      </w:r>
    </w:p>
    <w:p w:rsidR="00920C55" w:rsidRPr="00C3776A" w:rsidRDefault="00920C55" w:rsidP="007931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-для освоения понятия, темы и даже раздела учебного предмета (урок-игра «Путешествие по стране Знаний», урок – спектакль «Народные праздники»); </w:t>
      </w:r>
    </w:p>
    <w:p w:rsidR="00920C55" w:rsidRPr="00C3776A" w:rsidRDefault="00920C55" w:rsidP="007931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>-в качестве урока (занятия) или его части (введения, объяснения, закрепления, упражнения, контроля) (игры, игровые элементы)- и</w:t>
      </w:r>
      <w:r w:rsidRPr="00C377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гры «в слова», игры «со словами», «Дополни слово», «Перевёрнутые слова», «Соедини половинки слов».</w:t>
      </w:r>
    </w:p>
    <w:p w:rsidR="00920C55" w:rsidRPr="00C3776A" w:rsidRDefault="00920C55" w:rsidP="007931D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Например:</w:t>
      </w:r>
      <w:r w:rsidRPr="00C3776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«Перевернутые слова»</w:t>
      </w:r>
    </w:p>
    <w:p w:rsidR="00920C55" w:rsidRPr="00C3776A" w:rsidRDefault="00920C55" w:rsidP="007931D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Ребенку предлагается набор слов, в которых буквы перепутаны местами. Необходимо восстановить нормальный порядок слов. Пример: </w:t>
      </w:r>
      <w:r w:rsidRPr="00C37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МАИЗ - ЗИМА.</w:t>
      </w:r>
    </w:p>
    <w:p w:rsidR="00920C55" w:rsidRPr="00C3776A" w:rsidRDefault="00920C55" w:rsidP="007931D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В сложных случаях буквы, являющиеся в окончательном варианте первыми, подчеркиваются. Пример: </w:t>
      </w: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377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НЯНААВ — ВАННАЯ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920C55" w:rsidRPr="00C3776A" w:rsidRDefault="00920C55" w:rsidP="007931D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Технологии  внеклассной работы (метод коллективных творческих дел).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Так, в 1 классе на уроках обучения грамоте </w:t>
      </w:r>
      <w:r w:rsidRPr="00C3776A">
        <w:rPr>
          <w:rFonts w:ascii="Times New Roman" w:eastAsia="Times New Roman" w:hAnsi="Times New Roman" w:cs="Times New Roman"/>
          <w:sz w:val="28"/>
          <w:szCs w:val="28"/>
          <w:u w:val="single"/>
        </w:rPr>
        <w:t>игра «Одень человечка»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Какую, по вашему мнению, одежду носит звук М?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- Как вы думаете, какой звук спрятал от нас своё имя: О, М, Х или Ц ( На доске -«одетый» человечек без буквы на «животике»). Почему? Объясните свой ответ. 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Какие звуки одеваются одинаково? Почему?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Почему звук [Ш’] любит только зелёный цвет, а звук [Ж] - только синий?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Почему звуки [Р] и [Р’] надевают только желтую шляпку- колокольчик?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>На уроках математики дети с удовольствием «путешествуют» в Страну сказок, в Тридевятое царство и при встрече с каждым героем выполняют определённые математические задания.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r w:rsidRPr="00C3776A">
        <w:rPr>
          <w:rFonts w:ascii="Times New Roman" w:eastAsia="Times New Roman" w:hAnsi="Times New Roman" w:cs="Times New Roman"/>
          <w:sz w:val="28"/>
          <w:szCs w:val="28"/>
          <w:u w:val="single"/>
        </w:rPr>
        <w:t>В 1 классе по теме « Сложение и вычитание чисел в пределах 8»</w:t>
      </w:r>
    </w:p>
    <w:p w:rsidR="00920C55" w:rsidRPr="00C3776A" w:rsidRDefault="00920C55" w:rsidP="0079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«Скажем Колобку: «До свидания» и отправимся в гости к девочке, рост которой не более дюйм.  (показ длины дюйма) . Дюйм - ста</w:t>
      </w:r>
      <w:r w:rsidR="003E65C1">
        <w:rPr>
          <w:rFonts w:ascii="Times New Roman" w:eastAsia="Times New Roman" w:hAnsi="Times New Roman" w:cs="Times New Roman"/>
          <w:i/>
          <w:sz w:val="28"/>
          <w:szCs w:val="28"/>
        </w:rPr>
        <w:t>ринная мера длины = 2 см 5 мм.</w:t>
      </w:r>
      <w:r w:rsidR="003E65C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E65C1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Догадались кто это? (Дюймовочка). Она живёт в доме № 8.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Мимо домов с какими номерами мы пойдём, если будем двигаться только по правой стороне улицы? ( Мимо домов № 2,4,6)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Далее Дюймовочка предлагает свои задания на знание состава чисел 5,6,7.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Попрощаемся с Дюймовочкой и отправимся в гости к сказочному герою, который проучил директора кукольного театра Карабаса-Барабаса.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- Как его зовут? (Буратино).</w:t>
      </w:r>
    </w:p>
    <w:p w:rsidR="00920C55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i/>
          <w:sz w:val="28"/>
          <w:szCs w:val="28"/>
        </w:rPr>
        <w:t>Ведь Буратино никогда не учился в школе и поэтому не знает как решать примеры на сложение и вычитание. Так, давайте мы ему поможем...</w:t>
      </w:r>
    </w:p>
    <w:p w:rsidR="00660D87" w:rsidRPr="00C3776A" w:rsidRDefault="00920C55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Но включая в процесс обучения детей игры и игровые моменты, учитель всегда должен помнить об их цели и назначении. Нельзя забывать, что за </w:t>
      </w:r>
      <w:r w:rsidRPr="00C377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игрой стоит урок - это знакомство с новым материалом, его закрепление и повторение, это и работа с учебником </w:t>
      </w:r>
      <w:r w:rsidR="00D572F2" w:rsidRPr="00C3776A">
        <w:rPr>
          <w:rFonts w:ascii="Times New Roman" w:eastAsia="Times New Roman" w:hAnsi="Times New Roman" w:cs="Times New Roman"/>
          <w:sz w:val="28"/>
          <w:szCs w:val="28"/>
        </w:rPr>
        <w:t>и тетрадью.</w:t>
      </w:r>
      <w:r w:rsidR="00660D87"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D572F2" w:rsidRPr="00C3776A" w:rsidRDefault="00660D87" w:rsidP="0079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572F2" w:rsidRPr="00C3776A">
        <w:rPr>
          <w:rFonts w:ascii="Times New Roman" w:eastAsia="Times New Roman" w:hAnsi="Times New Roman" w:cs="Times New Roman"/>
          <w:sz w:val="28"/>
          <w:szCs w:val="28"/>
        </w:rPr>
        <w:t>Все вышеизложенные приёмы, новые технологии, применяемые на уроках и внеурочное время, дают возможность ребёнку работать творчески, способствуют развитию любознательности, повышают активность, приносят радость, формируют у ребёнка желание учиться.</w:t>
      </w:r>
    </w:p>
    <w:p w:rsidR="004A2185" w:rsidRDefault="004A2185" w:rsidP="007931D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4A2185" w:rsidSect="007931D1">
      <w:footerReference w:type="default" r:id="rId9"/>
      <w:pgSz w:w="11906" w:h="16838"/>
      <w:pgMar w:top="1440" w:right="566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AD" w:rsidRDefault="00410CAD" w:rsidP="00C3776A">
      <w:pPr>
        <w:spacing w:after="0" w:line="240" w:lineRule="auto"/>
      </w:pPr>
      <w:r>
        <w:separator/>
      </w:r>
    </w:p>
  </w:endnote>
  <w:endnote w:type="continuationSeparator" w:id="0">
    <w:p w:rsidR="00410CAD" w:rsidRDefault="00410CAD" w:rsidP="00C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853350"/>
      <w:docPartObj>
        <w:docPartGallery w:val="Page Numbers (Bottom of Page)"/>
        <w:docPartUnique/>
      </w:docPartObj>
    </w:sdtPr>
    <w:sdtEndPr/>
    <w:sdtContent>
      <w:p w:rsidR="00C3776A" w:rsidRDefault="007931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76A" w:rsidRDefault="00C377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AD" w:rsidRDefault="00410CAD" w:rsidP="00C3776A">
      <w:pPr>
        <w:spacing w:after="0" w:line="240" w:lineRule="auto"/>
      </w:pPr>
      <w:r>
        <w:separator/>
      </w:r>
    </w:p>
  </w:footnote>
  <w:footnote w:type="continuationSeparator" w:id="0">
    <w:p w:rsidR="00410CAD" w:rsidRDefault="00410CAD" w:rsidP="00C3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7718"/>
    <w:multiLevelType w:val="multilevel"/>
    <w:tmpl w:val="3F6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B524E"/>
    <w:multiLevelType w:val="multilevel"/>
    <w:tmpl w:val="621895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00EBF"/>
    <w:multiLevelType w:val="multilevel"/>
    <w:tmpl w:val="60E2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55"/>
    <w:rsid w:val="00072363"/>
    <w:rsid w:val="001B1CB7"/>
    <w:rsid w:val="00276EBB"/>
    <w:rsid w:val="003550B9"/>
    <w:rsid w:val="003E65C1"/>
    <w:rsid w:val="0040472B"/>
    <w:rsid w:val="00410CAD"/>
    <w:rsid w:val="004A2185"/>
    <w:rsid w:val="00660D87"/>
    <w:rsid w:val="007931D1"/>
    <w:rsid w:val="007D79E5"/>
    <w:rsid w:val="008255CE"/>
    <w:rsid w:val="008370D8"/>
    <w:rsid w:val="008C1EE2"/>
    <w:rsid w:val="00920C55"/>
    <w:rsid w:val="00A06B77"/>
    <w:rsid w:val="00BB64B5"/>
    <w:rsid w:val="00C3517E"/>
    <w:rsid w:val="00C3776A"/>
    <w:rsid w:val="00D54AFE"/>
    <w:rsid w:val="00D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76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3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76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76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3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76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E580-1722-4837-A556-F2780D91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2025-02-24T14:39:00Z</dcterms:created>
  <dcterms:modified xsi:type="dcterms:W3CDTF">2025-02-24T14:39:00Z</dcterms:modified>
</cp:coreProperties>
</file>