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FD" w:rsidRDefault="00AC517F" w:rsidP="009B37F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ПРОБЛЕМА </w:t>
      </w:r>
      <w:r w:rsidR="009B37FD" w:rsidRPr="009B37FD">
        <w:rPr>
          <w:rFonts w:ascii="Times New Roman" w:hAnsi="Times New Roman" w:cs="Times New Roman"/>
          <w:b/>
          <w:sz w:val="28"/>
          <w:szCs w:val="28"/>
        </w:rPr>
        <w:t>ПРЕДУПРЕЖДЕНИ</w:t>
      </w:r>
      <w:r>
        <w:rPr>
          <w:rFonts w:ascii="Times New Roman" w:hAnsi="Times New Roman" w:cs="Times New Roman"/>
          <w:b/>
          <w:sz w:val="28"/>
          <w:szCs w:val="28"/>
        </w:rPr>
        <w:t>Я</w:t>
      </w:r>
      <w:r w:rsidR="009B37FD" w:rsidRPr="009B37FD">
        <w:rPr>
          <w:rFonts w:ascii="Times New Roman" w:hAnsi="Times New Roman" w:cs="Times New Roman"/>
          <w:b/>
          <w:sz w:val="28"/>
          <w:szCs w:val="28"/>
        </w:rPr>
        <w:t xml:space="preserve"> ПРАВОНАРУШЕНИЙ ЛИЦАМИ, ОСВОБОДИВШИМИСЯ ИЗ МЕСТ ЛИШЕНИЯ СВОБОДЫ</w:t>
      </w:r>
    </w:p>
    <w:p w:rsidR="00F40BFD" w:rsidRPr="00F40BFD" w:rsidRDefault="00F40BFD" w:rsidP="00F40BFD">
      <w:pPr>
        <w:jc w:val="center"/>
        <w:rPr>
          <w:rFonts w:ascii="Times New Roman" w:hAnsi="Times New Roman" w:cs="Times New Roman"/>
          <w:sz w:val="28"/>
          <w:szCs w:val="28"/>
        </w:rPr>
      </w:pPr>
      <w:r w:rsidRPr="00F40BFD">
        <w:rPr>
          <w:rFonts w:ascii="Times New Roman" w:hAnsi="Times New Roman" w:cs="Times New Roman"/>
          <w:sz w:val="28"/>
          <w:szCs w:val="28"/>
        </w:rPr>
        <w:t>Шафигуллин Нияз Рафисович</w:t>
      </w:r>
    </w:p>
    <w:p w:rsidR="00A971C0" w:rsidRPr="00A971C0" w:rsidRDefault="00A971C0" w:rsidP="00A971C0">
      <w:pPr>
        <w:spacing w:line="360" w:lineRule="auto"/>
        <w:jc w:val="right"/>
        <w:rPr>
          <w:i/>
          <w:iCs/>
          <w:color w:val="000000"/>
          <w:sz w:val="28"/>
          <w:szCs w:val="28"/>
        </w:rPr>
      </w:pPr>
      <w:r w:rsidRPr="00A971C0">
        <w:rPr>
          <w:rFonts w:ascii="Times New Roman" w:hAnsi="Times New Roman" w:cs="Times New Roman"/>
          <w:i/>
          <w:color w:val="000000"/>
          <w:sz w:val="28"/>
          <w:szCs w:val="28"/>
          <w:shd w:val="clear" w:color="auto" w:fill="FFFFFF"/>
        </w:rPr>
        <w:t>Магистрант</w:t>
      </w:r>
      <w:r w:rsidRPr="00A971C0">
        <w:rPr>
          <w:i/>
          <w:iCs/>
          <w:color w:val="000000"/>
          <w:sz w:val="28"/>
          <w:szCs w:val="28"/>
        </w:rPr>
        <w:t xml:space="preserve">. </w:t>
      </w:r>
      <w:r w:rsidRPr="00A971C0">
        <w:rPr>
          <w:rFonts w:eastAsia="Calibri"/>
          <w:i/>
          <w:sz w:val="28"/>
          <w:szCs w:val="28"/>
        </w:rPr>
        <w:t>НЕГОСУДАРСТВЕННОЕ ОБРАЗОВАТЕЛЬНОЕ ЧАСТНОЕ УЧРЕЖДЕНИЕ ВЫСШЕГО ОБРАЗОВАНИЯ «МОСКОВСКИЙ ФИНАНСОВО-ПРО</w:t>
      </w:r>
      <w:r>
        <w:rPr>
          <w:rFonts w:eastAsia="Calibri"/>
          <w:i/>
          <w:sz w:val="28"/>
          <w:szCs w:val="28"/>
        </w:rPr>
        <w:t>МЫШЛЕННЫЙ УНИВЕРСИТЕТ «СИНЕРГИЯ,</w:t>
      </w:r>
      <w:r w:rsidRPr="00A971C0">
        <w:rPr>
          <w:rFonts w:eastAsia="Calibri"/>
          <w:i/>
          <w:sz w:val="28"/>
          <w:szCs w:val="28"/>
        </w:rPr>
        <w:t xml:space="preserve"> </w:t>
      </w:r>
      <w:r w:rsidRPr="00A971C0">
        <w:rPr>
          <w:i/>
          <w:iCs/>
          <w:color w:val="000000"/>
          <w:sz w:val="28"/>
          <w:szCs w:val="28"/>
        </w:rPr>
        <w:t>Российская Федерация, г. Москва</w:t>
      </w:r>
    </w:p>
    <w:p w:rsidR="009B37FD" w:rsidRPr="009B37FD" w:rsidRDefault="009B37FD" w:rsidP="009B37FD">
      <w:pPr>
        <w:spacing w:after="0" w:line="360" w:lineRule="auto"/>
        <w:ind w:firstLine="709"/>
        <w:jc w:val="both"/>
        <w:rPr>
          <w:rFonts w:ascii="Times New Roman" w:hAnsi="Times New Roman" w:cs="Times New Roman"/>
          <w:sz w:val="28"/>
          <w:szCs w:val="28"/>
        </w:rPr>
      </w:pP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Профилактика органами внутренних дел преступлений со стороны лиц, отбывших наказания в местах лишения свободы, является одним из</w:t>
      </w:r>
      <w:r>
        <w:rPr>
          <w:rFonts w:ascii="Times New Roman" w:hAnsi="Times New Roman" w:cs="Times New Roman"/>
          <w:sz w:val="28"/>
          <w:szCs w:val="28"/>
        </w:rPr>
        <w:t xml:space="preserve"> </w:t>
      </w:r>
      <w:r w:rsidRPr="009B37FD">
        <w:rPr>
          <w:rFonts w:ascii="Times New Roman" w:hAnsi="Times New Roman" w:cs="Times New Roman"/>
          <w:sz w:val="28"/>
          <w:szCs w:val="28"/>
        </w:rPr>
        <w:t>компонентов сложной государственной системы предупреждения преступлений, которую осуществляют различные субъекты, определенные в законе [1]. Профилактика как одно из направлений предупреждения преступлений реализуется в рамках общепрофилактических, специальных и индивидуальных мероприятий, направленных на выявление и устранение причин возможного совершения преступлений и условий, способствующих их совершению, оказание позитивного воздействия на группы и конкретных лиц, освободившихся из мест лишения свободы, а также на «рецидивистов», граждан, состоящих на учетах в органах внутренних дел. Позитивное воздействие осуществляется в рамках осуществления контроля за ранее судимыми лицами и реализации в отношении них индивидуально-профилактических программ.</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 xml:space="preserve">Органы внутренних дел в соответствии с законодательством обязаны осуществлять контроль за освобожденными из мест лишения свободы, соблюдение ими установленных ограничений, участвовать в специальных оперативно профилактических мероприятиях и операциях, направленных в отношении рассматриваемой категории граждан. В случае выявленных нарушений органы внутренних дел вправе применять к таким лицам предусмотренные законом санкционные меры, вплоть до инициирования процедуры возвращения их в места лишения свободы. Данная возможность </w:t>
      </w:r>
      <w:r w:rsidRPr="009B37FD">
        <w:rPr>
          <w:rFonts w:ascii="Times New Roman" w:hAnsi="Times New Roman" w:cs="Times New Roman"/>
          <w:sz w:val="28"/>
          <w:szCs w:val="28"/>
        </w:rPr>
        <w:lastRenderedPageBreak/>
        <w:t>закреплена законодательно и реализуется посредством осуществления административного надзора.</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Именно административный надзор выделяет рассматриваемую категорию из всех групп, которые требуют профилактического вмешательства со стороны органов внутренних дел. Законодательство об административном надзоре устанавливает правовую основу осуществления органами внутренних дел контроля, возможность применения принудительных мер и право на реализацию санкций в отношении лиц, освободившихся из мест лишения свободы.</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Профилактика совершения преступлений со стороны лиц, которые освободились из мест лишения свободы, реализуется посредством комплекса мер общего и специально-криминологического характера. При этом общие меры профилактики совершения преступлений со стороны лиц, которые освободились из мест лишения свободы, состоят в следующем: своевременные изменения уголовной политики государства в зависимости от криминальной ситуации в области рецидивной преступности; подготовка и реализация мер, направленных на правовое просвещение и привитие позитивной идеологической составляющей в обществе.</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 xml:space="preserve">Стабилизации экономических и социальных отношений, внедрение продуктивных организационных и управленческих инициатив в профилактическую деятельность и т. п.; совершенствование программ, которые обращены на противодействие рецидивной преступности, в том числе путем разработки и реализации долгосрочных программ предупреждения правонарушений, что обеспечивает создание в регионах эффективно действующих систем профилактики[2]. </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Такие программы позволяют сконцентрировано осуществлять межведомственное взаимодействие, наряду с органами внутренних дел использовать возможности органов местного самоуправления, учреждений социальной сферы, расширять участие населения в охране правопорядка; внедрение передовых организационных форм, в том числе посредством возможностей цифровизации взаимодействия субъектов профилактики; распространение и внедрение передового опыта работы всех государственных и общественных служб, в том числе и органов внутренних дел, а также создание для целей таких программ новых органов и структур в системе органов внутренних дел, при условии исключения дублирования исполняемых ими функций, мер, которые применяются разными ведомствами для профилактики рецидивной преступности.</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При реализации специально-криминологических мер профилактики совершения преступлений со стороны лиц, которые освободились из мест лишения свободы, должна осуществляться результативная работа правоохранительных органов по выявлению и устранению причин и условий, способствующих совершению повторных преступлений, оказание позитивного воздействия на «криминогенную» личность. Кроме того, данная работа невозможна без таких важных направлений деятельности органов внутренних дел, как предотвращение, пресечение, расследование преступлений, привлечение виновных к ответственности, а в последующем и пенитенциарная профилактика.</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Так, в процессе осуществления оперативно-розыскной деятельности, предварительно -го расследования и судебного разбирательства, исполнения наказаний осуществляются профилактические меры специального характера (меры контроля и получения информации) в отношении лиц, от которых возможно ожидать совершение повторного преступления («рецидивисты», состоящие на специализированных учетах») [3].</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Органы внутренних дел при этом решают следующие задачи:</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 xml:space="preserve">обнаружение и ликвидация причин и условий, которые содействуют совершению преступлений лицам, освободившимися из мест лишения свободы, ранее судимыми, осужденным к наказаниям, не связанным с лишением свободы и т. п.; </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 xml:space="preserve">выявление и постановка на специализированные учёты лиц, которые освобождены из мест лишения свободы и снятые с учёта уголовно-исполнительных инспекций, которые совершили прежде тяжкие или особо тяжкие преступления, а также осуждённых к наказаниям, не связанным с лишением свободы; исполнение контроля за точным прибытием, документированием и фиксацией лиц, которые освобождены из мест лишения свободы; </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оказание помощи в трудовом и бытовом устройстве лицам, которые отбыли наказание; своевременное определение и исполнение административного контроля; формирование и применение баз данных о «криминализированных» личностях», совершенных особо опасныхпреступлений и рецидивах.</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Таким образом, профилактика преступлений со стороны лиц, которыеосвободились из мест лишения свободы органами внутренних дел в постпенитенциарный период, включает в себя надзор и контроль за лицами,освободившимися из исправительных учреждений, в отношении которых установлены ограничения, оказание на них позитивного воздействия, оказание помощи и применение санкций.</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Глава 31 УК РФ в 2011 г. дополнена ст. 314.1, предусматривающей ответственность за уклонение от административного надзора. Одним из видов преступного уклонения названо самовольное оставление поднадзорным места жительства или места пребывания.</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При реализации административного надзора участковыми уполномоченными полиции можно выделить такие основные этапы индивидуальной профилактики: постановку на учет лиц, которые подлежат административному надзору; непрерывный надзор за их образом жизни; реализация индивидуально-профилактического влияния на поднадзорных лиц в целях предотвращения правонарушений с их стороны.</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Следует отметить, что индивидуальная работа с поднадзорными лицами в деятельности участковых уполномоченных полиции — это не только лишь мероприятия, которые обращены на предотвращение правонарушений этими лицами, но ещё и создание условий, которые препятствуют отрицательному влиянию окружения на лиц, в отношении которых введён административный надзор[4].</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Таким образом, профилактика органами внутренних дел преступлений со стороны лиц, освободившихся из мест лишения свободы, — это комплекс целенаправленных адресных мер, целью которых является недопущение совершения новых преступлений путем устранения причин и условий, способствующих их совершению, оказание позитивного корректирующего воздействия и осуществление надзора за такими лицами, а также проведение в отношении них специальных мероприятий.</w:t>
      </w:r>
    </w:p>
    <w:p w:rsidR="009B37FD" w:rsidRPr="009B37FD" w:rsidRDefault="00A971C0" w:rsidP="009B37FD">
      <w:pPr>
        <w:spacing w:after="0" w:line="360" w:lineRule="auto"/>
        <w:ind w:firstLine="709"/>
        <w:jc w:val="both"/>
        <w:rPr>
          <w:rFonts w:ascii="Times New Roman" w:hAnsi="Times New Roman" w:cs="Times New Roman"/>
          <w:sz w:val="28"/>
          <w:szCs w:val="28"/>
        </w:rPr>
      </w:pPr>
      <w:r>
        <w:rPr>
          <w:rStyle w:val="a5"/>
          <w:rFonts w:ascii="Open Sans" w:hAnsi="Open Sans"/>
          <w:color w:val="404040"/>
          <w:sz w:val="29"/>
          <w:szCs w:val="29"/>
        </w:rPr>
        <w:t>Список литературы</w:t>
      </w:r>
      <w:r w:rsidR="009B37FD" w:rsidRPr="009B37FD">
        <w:rPr>
          <w:rFonts w:ascii="Times New Roman" w:hAnsi="Times New Roman" w:cs="Times New Roman"/>
          <w:sz w:val="28"/>
          <w:szCs w:val="28"/>
        </w:rPr>
        <w:t>:</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1. Воронин М. Ю., Беляева Л. И., Трунцевский Ю. В., Ситковский А. Л., Титушкина Е. Ю., Аносов А. В., Хромов Б. Е. Государственная система профилактики правонарушений и место в ней органов внутренних дел. М., 2021.</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2. Шкабин Г. С. Цели и задачи предупреждения преступлений в уголовном и оперативно-разыскном законодательстве // Сибирский юридический вестник. 2019. No 2 (69).</w:t>
      </w:r>
    </w:p>
    <w:p w:rsidR="009B37FD"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3. Уголовное право. Особенная часть. Конспект лекций в схемах. - М.: А-Приор, 2018. - 320 c.</w:t>
      </w:r>
    </w:p>
    <w:p w:rsidR="00606EDC" w:rsidRPr="009B37FD" w:rsidRDefault="009B37FD" w:rsidP="009B37FD">
      <w:pPr>
        <w:spacing w:after="0" w:line="360" w:lineRule="auto"/>
        <w:ind w:firstLine="709"/>
        <w:jc w:val="both"/>
        <w:rPr>
          <w:rFonts w:ascii="Times New Roman" w:hAnsi="Times New Roman" w:cs="Times New Roman"/>
          <w:sz w:val="28"/>
          <w:szCs w:val="28"/>
        </w:rPr>
      </w:pPr>
      <w:r w:rsidRPr="009B37FD">
        <w:rPr>
          <w:rFonts w:ascii="Times New Roman" w:hAnsi="Times New Roman" w:cs="Times New Roman"/>
          <w:sz w:val="28"/>
          <w:szCs w:val="28"/>
        </w:rPr>
        <w:t>4. Уголовное право. Особенная часть. Краткий курс. - М.: Окей-книга, 2019. - 128 c.</w:t>
      </w:r>
    </w:p>
    <w:sectPr w:rsidR="00606EDC" w:rsidRPr="009B37FD" w:rsidSect="009B37FD">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drawingGridHorizontalSpacing w:val="110"/>
  <w:displayHorizontalDrawingGridEvery w:val="2"/>
  <w:characterSpacingControl w:val="doNotCompress"/>
  <w:savePreviewPicture/>
  <w:compat/>
  <w:rsids>
    <w:rsidRoot w:val="009B37FD"/>
    <w:rsid w:val="00025B97"/>
    <w:rsid w:val="001B3AA2"/>
    <w:rsid w:val="00606EDC"/>
    <w:rsid w:val="006838C6"/>
    <w:rsid w:val="009B37FD"/>
    <w:rsid w:val="00A476DC"/>
    <w:rsid w:val="00A75BF7"/>
    <w:rsid w:val="00A971C0"/>
    <w:rsid w:val="00AC517F"/>
    <w:rsid w:val="00F40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A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B3A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B3AA2"/>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A971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2025-02-25T18:02:00Z</dcterms:created>
  <dcterms:modified xsi:type="dcterms:W3CDTF">2025-02-25T18:02:00Z</dcterms:modified>
</cp:coreProperties>
</file>