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contextualSpacing w:val="1"/>
        <w:jc w:val="center"/>
        <w:rPr>
          <w:sz w:val="28"/>
        </w:rPr>
      </w:pPr>
    </w:p>
    <w:p w14:paraId="02000000">
      <w:pPr>
        <w:widowControl w:val="1"/>
        <w:ind/>
        <w:contextualSpacing w:val="1"/>
        <w:jc w:val="center"/>
        <w:rPr>
          <w:sz w:val="28"/>
        </w:rPr>
      </w:pPr>
    </w:p>
    <w:p w14:paraId="03000000">
      <w:pPr>
        <w:widowControl w:val="1"/>
        <w:ind/>
        <w:contextualSpacing w:val="1"/>
        <w:jc w:val="center"/>
        <w:rPr>
          <w:sz w:val="28"/>
        </w:rPr>
      </w:pPr>
    </w:p>
    <w:p w14:paraId="04000000">
      <w:pPr>
        <w:widowControl w:val="1"/>
        <w:ind/>
        <w:contextualSpacing w:val="1"/>
        <w:jc w:val="center"/>
        <w:rPr>
          <w:sz w:val="28"/>
        </w:rPr>
      </w:pPr>
    </w:p>
    <w:p w14:paraId="05000000">
      <w:pPr>
        <w:widowControl w:val="1"/>
        <w:ind/>
        <w:contextualSpacing w:val="1"/>
        <w:jc w:val="center"/>
        <w:rPr>
          <w:sz w:val="28"/>
        </w:rPr>
      </w:pPr>
      <w:r>
        <w:rPr>
          <w:sz w:val="28"/>
        </w:rPr>
        <w:t xml:space="preserve">                                        </w:t>
      </w:r>
    </w:p>
    <w:p w14:paraId="06000000">
      <w:pPr>
        <w:widowControl w:val="1"/>
        <w:ind/>
        <w:contextualSpacing w:val="1"/>
        <w:jc w:val="center"/>
        <w:rPr>
          <w:sz w:val="28"/>
        </w:rPr>
      </w:pPr>
      <w:r>
        <w:rPr>
          <w:sz w:val="28"/>
        </w:rPr>
        <w:t xml:space="preserve"> «Теория и методика физической культуры»</w:t>
      </w:r>
    </w:p>
    <w:p w14:paraId="07000000">
      <w:pPr>
        <w:widowControl w:val="1"/>
        <w:ind/>
        <w:contextualSpacing w:val="1"/>
        <w:jc w:val="center"/>
        <w:rPr>
          <w:sz w:val="28"/>
        </w:rPr>
      </w:pPr>
    </w:p>
    <w:p w14:paraId="08000000">
      <w:pPr>
        <w:widowControl w:val="1"/>
        <w:ind/>
        <w:contextualSpacing w:val="1"/>
        <w:jc w:val="center"/>
        <w:rPr>
          <w:sz w:val="28"/>
        </w:rPr>
      </w:pPr>
    </w:p>
    <w:p w14:paraId="09000000">
      <w:pPr>
        <w:widowControl w:val="1"/>
        <w:ind/>
        <w:contextualSpacing w:val="1"/>
        <w:jc w:val="center"/>
        <w:rPr>
          <w:sz w:val="28"/>
        </w:rPr>
      </w:pPr>
    </w:p>
    <w:p w14:paraId="0A000000">
      <w:pPr>
        <w:pStyle w:val="Style_1"/>
        <w:widowControl w:val="1"/>
        <w:spacing w:line="360" w:lineRule="auto"/>
        <w:ind w:firstLine="567" w:left="242"/>
        <w:jc w:val="both"/>
        <w:rPr>
          <w:sz w:val="28"/>
        </w:rPr>
      </w:pPr>
    </w:p>
    <w:p w14:paraId="0B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Средства развития силовых способностей</w:t>
      </w:r>
      <w:r>
        <w:rPr>
          <w:rFonts w:ascii="Times New Roman" w:hAnsi="Times New Roman"/>
          <w:sz w:val="28"/>
        </w:rPr>
        <w:t xml:space="preserve">. Основным </w:t>
      </w:r>
      <w:r>
        <w:rPr>
          <w:rFonts w:ascii="Times New Roman" w:hAnsi="Times New Roman"/>
          <w:sz w:val="28"/>
        </w:rPr>
        <w:t>специфическимсредством</w:t>
      </w:r>
      <w:r>
        <w:rPr>
          <w:rFonts w:ascii="Times New Roman" w:hAnsi="Times New Roman"/>
          <w:sz w:val="28"/>
        </w:rPr>
        <w:t xml:space="preserve"> развития силы являются силовые упражнения. Все они в </w:t>
      </w:r>
      <w:r>
        <w:rPr>
          <w:rFonts w:ascii="Times New Roman" w:hAnsi="Times New Roman"/>
          <w:b w:val="1"/>
          <w:sz w:val="28"/>
        </w:rPr>
        <w:t xml:space="preserve">зависимости от вида отягощения </w:t>
      </w:r>
      <w:r>
        <w:rPr>
          <w:rFonts w:ascii="Times New Roman" w:hAnsi="Times New Roman"/>
          <w:sz w:val="28"/>
        </w:rPr>
        <w:t>делятся на три группы:</w:t>
      </w:r>
    </w:p>
    <w:p w14:paraId="0C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– упражнения с внешними отягощениями </w:t>
      </w:r>
      <w:r>
        <w:rPr>
          <w:rFonts w:ascii="Times New Roman" w:hAnsi="Times New Roman"/>
          <w:sz w:val="28"/>
        </w:rPr>
        <w:t>(штанга, различные предметы, партнер, тренажерные устройства и т.д.): При дозировании внешнего отягощения в практике используют показатели либо проценты от максимального отягощения, либо предельное число повторений (повторный максимум – сокращенно П.М.);</w:t>
      </w:r>
    </w:p>
    <w:p w14:paraId="0D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– упражнения, отягощенные весом собственного тела</w:t>
      </w:r>
      <w:r>
        <w:rPr>
          <w:rFonts w:ascii="Times New Roman" w:hAnsi="Times New Roman"/>
          <w:sz w:val="28"/>
        </w:rPr>
        <w:t>;</w:t>
      </w:r>
    </w:p>
    <w:p w14:paraId="0E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– упражнения в </w:t>
      </w:r>
      <w:r>
        <w:rPr>
          <w:rFonts w:ascii="Times New Roman" w:hAnsi="Times New Roman"/>
          <w:i w:val="1"/>
          <w:sz w:val="28"/>
        </w:rPr>
        <w:t>самосопротивлении</w:t>
      </w:r>
      <w:r>
        <w:rPr>
          <w:rFonts w:ascii="Times New Roman" w:hAnsi="Times New Roman"/>
          <w:sz w:val="28"/>
        </w:rPr>
        <w:t>, представленные акцентированным волевым напряжением мышц-антагонистов, обычно в статическом режиме.</w:t>
      </w:r>
    </w:p>
    <w:p w14:paraId="0F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2"/>
        <w:tblW w:type="auto" w:w="0"/>
        <w:tblLayout w:type="fixed"/>
      </w:tblPr>
      <w:tblGrid>
        <w:gridCol w:w="2333"/>
        <w:gridCol w:w="2639"/>
        <w:gridCol w:w="2208"/>
        <w:gridCol w:w="2395"/>
      </w:tblGrid>
      <w:tr>
        <w:tc>
          <w:tcPr>
            <w:tcW w:type="dxa" w:w="2333"/>
          </w:tcPr>
          <w:p w14:paraId="10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 xml:space="preserve">«Приседание в стойке 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сумоиста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, держа в руках блин, весом 7 кг.</w:t>
            </w:r>
          </w:p>
        </w:tc>
        <w:tc>
          <w:tcPr>
            <w:tcW w:type="dxa" w:w="2639"/>
          </w:tcPr>
          <w:p w14:paraId="11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r>
              <w:rPr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Лазание по канату без участия ног»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(15 метров)</w:t>
            </w:r>
          </w:p>
        </w:tc>
        <w:tc>
          <w:tcPr>
            <w:tcW w:type="dxa" w:w="2208"/>
          </w:tcPr>
          <w:p w14:paraId="12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</w:t>
            </w:r>
            <w:r>
              <w:rPr>
                <w:rFonts w:ascii="Times New Roman" w:hAnsi="Times New Roman"/>
                <w:b w:val="1"/>
                <w:sz w:val="28"/>
              </w:rPr>
              <w:t>«Пре</w:t>
            </w:r>
            <w:r>
              <w:rPr>
                <w:rFonts w:ascii="Times New Roman" w:hAnsi="Times New Roman"/>
                <w:b w:val="1"/>
                <w:sz w:val="28"/>
              </w:rPr>
              <w:t>сс с бл</w:t>
            </w:r>
            <w:r>
              <w:rPr>
                <w:rFonts w:ascii="Times New Roman" w:hAnsi="Times New Roman"/>
                <w:b w:val="1"/>
                <w:sz w:val="28"/>
              </w:rPr>
              <w:t>ином»</w:t>
            </w:r>
            <w:r>
              <w:rPr>
                <w:rFonts w:ascii="Times New Roman" w:hAnsi="Times New Roman"/>
                <w:sz w:val="28"/>
              </w:rPr>
              <w:t xml:space="preserve"> (блин весом 10 кг)</w:t>
            </w:r>
          </w:p>
        </w:tc>
        <w:tc>
          <w:tcPr>
            <w:tcW w:type="dxa" w:w="2395"/>
          </w:tcPr>
          <w:p w14:paraId="13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</w:t>
            </w:r>
            <w:r>
              <w:rPr>
                <w:rFonts w:ascii="Times New Roman" w:hAnsi="Times New Roman"/>
                <w:b w:val="1"/>
                <w:sz w:val="28"/>
              </w:rPr>
              <w:t>«Спина»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-(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стоя на спец.тренажёре, сгибаем и разгибаем туловище, руки за головой с блином 7 кг)</w:t>
            </w:r>
          </w:p>
        </w:tc>
      </w:tr>
      <w:tr>
        <w:tc>
          <w:tcPr>
            <w:tcW w:type="dxa" w:w="2333"/>
          </w:tcPr>
          <w:p w14:paraId="14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  <w:r>
              <w:rPr>
                <w:rFonts w:ascii="Times New Roman" w:hAnsi="Times New Roman"/>
                <w:b w:val="1"/>
                <w:sz w:val="28"/>
              </w:rPr>
              <w:t xml:space="preserve">«Становая тяга» </w:t>
            </w:r>
            <w:r>
              <w:rPr>
                <w:rFonts w:ascii="Times New Roman" w:hAnsi="Times New Roman"/>
                <w:sz w:val="28"/>
              </w:rPr>
              <w:t>- (в руках гриф 20 кг – упражнение на мышцы спины).</w:t>
            </w:r>
          </w:p>
        </w:tc>
        <w:tc>
          <w:tcPr>
            <w:tcW w:type="dxa" w:w="2639"/>
          </w:tcPr>
          <w:p w14:paraId="15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 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«Уголок»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(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вис на шведской лестнице – ноги подняты вверх 90</w:t>
            </w:r>
          </w:p>
          <w:p w14:paraId="16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градусо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в(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удержание позы)). </w:t>
            </w:r>
          </w:p>
        </w:tc>
        <w:tc>
          <w:tcPr>
            <w:tcW w:type="dxa" w:w="2208"/>
          </w:tcPr>
          <w:p w14:paraId="17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 </w:t>
            </w:r>
            <w:r>
              <w:rPr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Жим грифа лёжа»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(гриф  весом 16 кг).</w:t>
            </w:r>
          </w:p>
        </w:tc>
        <w:tc>
          <w:tcPr>
            <w:tcW w:type="dxa" w:w="2395"/>
          </w:tcPr>
          <w:p w14:paraId="18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Сумоистские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 xml:space="preserve"> приседания «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Сико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>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с подходящим блином в руках 10кг. (Присед в стойке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с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последующем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отрыванием ноги от пола в сторону.)</w:t>
            </w:r>
          </w:p>
        </w:tc>
      </w:tr>
    </w:tbl>
    <w:p w14:paraId="19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Масса тела учащихся варьируется в диапазоне  50кг и больше – девушки;60-70кг – юноши. Вес отягощения подбирается по массе тела спортсмена и уровню физической подготовки. В таблице приведены оптимальные веса отягощений.</w:t>
      </w:r>
    </w:p>
    <w:p w14:paraId="1B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средств направлен на смену работы различных мышц, например, мышцам рук, после выполнения упражнения, нужен отдых и поэтому следующее упражнение должно быть направлено на другую группу мышц – пресс, спина или ноги.</w:t>
      </w:r>
    </w:p>
    <w:tbl>
      <w:tblPr>
        <w:tblStyle w:val="Style_2"/>
        <w:tblW w:type="auto" w:w="0"/>
        <w:tblInd w:type="dxa" w:w="108"/>
        <w:tblLayout w:type="fixed"/>
      </w:tblPr>
      <w:tblGrid>
        <w:gridCol w:w="567"/>
        <w:gridCol w:w="3969"/>
        <w:gridCol w:w="1418"/>
        <w:gridCol w:w="1116"/>
        <w:gridCol w:w="955"/>
        <w:gridCol w:w="2040"/>
      </w:tblGrid>
      <w:tr>
        <w:trPr>
          <w:trHeight w:hRule="atLeast" w:val="1203"/>
        </w:trPr>
        <w:tc>
          <w:tcPr>
            <w:tcW w:type="dxa" w:w="567"/>
          </w:tcPr>
          <w:p w14:paraId="1C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type="dxa" w:w="3969"/>
          </w:tcPr>
          <w:p w14:paraId="1D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тренировочного занятия (упражнения)</w:t>
            </w:r>
          </w:p>
        </w:tc>
        <w:tc>
          <w:tcPr>
            <w:tcW w:type="dxa" w:w="1418"/>
          </w:tcPr>
          <w:p w14:paraId="1E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 отягощени</w:t>
            </w:r>
            <w:r>
              <w:rPr>
                <w:rFonts w:ascii="Times New Roman" w:hAnsi="Times New Roman"/>
                <w:sz w:val="28"/>
              </w:rPr>
              <w:t>я(</w:t>
            </w:r>
            <w:r>
              <w:rPr>
                <w:rFonts w:ascii="Times New Roman" w:hAnsi="Times New Roman"/>
                <w:sz w:val="28"/>
              </w:rPr>
              <w:t>%от максимума)</w:t>
            </w:r>
          </w:p>
        </w:tc>
        <w:tc>
          <w:tcPr>
            <w:tcW w:type="dxa" w:w="1116"/>
          </w:tcPr>
          <w:p w14:paraId="1F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Дозировка</w:t>
            </w:r>
          </w:p>
        </w:tc>
        <w:tc>
          <w:tcPr>
            <w:tcW w:type="dxa" w:w="955"/>
          </w:tcPr>
          <w:p w14:paraId="20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отдыха</w:t>
            </w:r>
          </w:p>
        </w:tc>
        <w:tc>
          <w:tcPr>
            <w:tcW w:type="dxa" w:w="2040"/>
          </w:tcPr>
          <w:p w14:paraId="21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 развития силовых способностей</w:t>
            </w:r>
          </w:p>
        </w:tc>
      </w:tr>
      <w:tr>
        <w:trPr>
          <w:trHeight w:hRule="atLeast" w:val="1960"/>
        </w:trPr>
        <w:tc>
          <w:tcPr>
            <w:tcW w:type="dxa" w:w="567"/>
          </w:tcPr>
          <w:p w14:paraId="22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969"/>
          </w:tcPr>
          <w:p w14:paraId="23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«Лазание по канату без помощи ног» – забраться на канат как можно быстрее и коснуться его начала.</w:t>
            </w:r>
          </w:p>
        </w:tc>
        <w:tc>
          <w:tcPr>
            <w:tcW w:type="dxa" w:w="1418"/>
          </w:tcPr>
          <w:p w14:paraId="24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метров</w:t>
            </w:r>
          </w:p>
        </w:tc>
        <w:tc>
          <w:tcPr>
            <w:tcW w:type="dxa" w:w="1116"/>
          </w:tcPr>
          <w:p w14:paraId="25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серии </w:t>
            </w:r>
          </w:p>
        </w:tc>
        <w:tc>
          <w:tcPr>
            <w:tcW w:type="dxa" w:w="955"/>
          </w:tcPr>
          <w:p w14:paraId="26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3мин</w:t>
            </w:r>
          </w:p>
        </w:tc>
        <w:tc>
          <w:tcPr>
            <w:tcW w:type="dxa" w:w="2040"/>
          </w:tcPr>
          <w:p w14:paraId="27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1. 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Метод динамических усилий.</w:t>
            </w:r>
          </w:p>
        </w:tc>
      </w:tr>
      <w:tr>
        <w:trPr>
          <w:trHeight w:hRule="atLeast" w:val="1487"/>
        </w:trPr>
        <w:tc>
          <w:tcPr>
            <w:tcW w:type="dxa" w:w="567"/>
          </w:tcPr>
          <w:p w14:paraId="28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969"/>
          </w:tcPr>
          <w:p w14:paraId="29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 xml:space="preserve">«Планка с вытянутыми руками за плечи» - ладони сведены вместе, руки выпрямлены (удержание позы) </w:t>
            </w:r>
          </w:p>
        </w:tc>
        <w:tc>
          <w:tcPr>
            <w:tcW w:type="dxa" w:w="1418"/>
          </w:tcPr>
          <w:p w14:paraId="2A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  <w:p w14:paraId="2B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116"/>
          </w:tcPr>
          <w:p w14:paraId="2C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серии </w:t>
            </w:r>
          </w:p>
          <w:p w14:paraId="2D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–  1мин</w:t>
            </w:r>
          </w:p>
          <w:p w14:paraId="2E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– 1</w:t>
            </w:r>
            <w:r>
              <w:rPr>
                <w:rFonts w:ascii="Times New Roman" w:hAnsi="Times New Roman"/>
                <w:sz w:val="28"/>
              </w:rPr>
              <w:t>’30”</w:t>
            </w:r>
          </w:p>
          <w:p w14:paraId="2F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– 2’</w:t>
            </w:r>
          </w:p>
        </w:tc>
        <w:tc>
          <w:tcPr>
            <w:tcW w:type="dxa" w:w="955"/>
          </w:tcPr>
          <w:p w14:paraId="30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 мин</w:t>
            </w:r>
          </w:p>
        </w:tc>
        <w:tc>
          <w:tcPr>
            <w:tcW w:type="dxa" w:w="2040"/>
          </w:tcPr>
          <w:p w14:paraId="31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Метод изометрических усилий.</w:t>
            </w:r>
          </w:p>
        </w:tc>
      </w:tr>
      <w:tr>
        <w:trPr>
          <w:trHeight w:hRule="atLeast" w:val="2073"/>
        </w:trPr>
        <w:tc>
          <w:tcPr>
            <w:tcW w:type="dxa" w:w="567"/>
          </w:tcPr>
          <w:p w14:paraId="32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969"/>
          </w:tcPr>
          <w:p w14:paraId="33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«Пресс». И.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П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– лёжа на спине, ноги согнуты в коленном суставе, руки на груди – в руках подходящий во весу блин. </w:t>
            </w:r>
          </w:p>
        </w:tc>
        <w:tc>
          <w:tcPr>
            <w:tcW w:type="dxa" w:w="1418"/>
          </w:tcPr>
          <w:p w14:paraId="34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кг девушки</w:t>
            </w:r>
          </w:p>
          <w:p w14:paraId="35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20-25 кг юноши</w:t>
            </w:r>
          </w:p>
        </w:tc>
        <w:tc>
          <w:tcPr>
            <w:tcW w:type="dxa" w:w="1116"/>
          </w:tcPr>
          <w:p w14:paraId="36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подхода по 10-12 повторений </w:t>
            </w:r>
          </w:p>
        </w:tc>
        <w:tc>
          <w:tcPr>
            <w:tcW w:type="dxa" w:w="955"/>
          </w:tcPr>
          <w:p w14:paraId="37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3-4 мин</w:t>
            </w:r>
          </w:p>
        </w:tc>
        <w:tc>
          <w:tcPr>
            <w:tcW w:type="dxa" w:w="2040"/>
          </w:tcPr>
          <w:p w14:paraId="38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Метод повторных усилий.</w:t>
            </w:r>
          </w:p>
        </w:tc>
      </w:tr>
      <w:tr>
        <w:trPr>
          <w:trHeight w:hRule="atLeast" w:val="2277"/>
        </w:trPr>
        <w:tc>
          <w:tcPr>
            <w:tcW w:type="dxa" w:w="567"/>
          </w:tcPr>
          <w:p w14:paraId="39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969"/>
          </w:tcPr>
          <w:p w14:paraId="3A000000">
            <w:pPr>
              <w:pStyle w:val="Style_4"/>
              <w:widowControl w:val="1"/>
              <w:spacing w:after="0" w:before="0" w:line="360" w:lineRule="auto"/>
              <w:ind w:firstLine="567"/>
              <w:jc w:val="both"/>
              <w:outlineLvl w:val="0"/>
              <w:rPr>
                <w:b w:val="0"/>
                <w:color w:themeColor="text1" w:val="000000"/>
                <w:sz w:val="28"/>
              </w:rPr>
            </w:pPr>
            <w:r>
              <w:rPr>
                <w:b w:val="0"/>
                <w:color w:themeColor="text1" w:val="000000"/>
                <w:sz w:val="28"/>
              </w:rPr>
              <w:t xml:space="preserve">  «</w:t>
            </w:r>
            <w:r>
              <w:rPr>
                <w:b w:val="0"/>
                <w:color w:val="091723"/>
                <w:sz w:val="28"/>
              </w:rPr>
              <w:t>Гиперэкстензия</w:t>
            </w:r>
            <w:r>
              <w:rPr>
                <w:b w:val="0"/>
                <w:color w:themeColor="text1" w:val="000000"/>
                <w:sz w:val="28"/>
              </w:rPr>
              <w:t>»- стоя на тренажёре, сгибаем и разги</w:t>
            </w:r>
            <w:r>
              <w:rPr>
                <w:b w:val="0"/>
                <w:color w:themeColor="text1" w:val="000000"/>
                <w:sz w:val="28"/>
              </w:rPr>
              <w:t>баем туловище. Руки за голо</w:t>
            </w:r>
            <w:r>
              <w:rPr>
                <w:b w:val="0"/>
                <w:color w:themeColor="text1" w:val="000000"/>
                <w:sz w:val="28"/>
              </w:rPr>
              <w:t>вой, в них – подходящий по весу блин.</w:t>
            </w:r>
          </w:p>
        </w:tc>
        <w:tc>
          <w:tcPr>
            <w:tcW w:type="dxa" w:w="1418"/>
          </w:tcPr>
          <w:p w14:paraId="3B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кг девушки</w:t>
            </w:r>
          </w:p>
          <w:p w14:paraId="3C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20-25 кг юноши</w:t>
            </w:r>
          </w:p>
        </w:tc>
        <w:tc>
          <w:tcPr>
            <w:tcW w:type="dxa" w:w="1116"/>
          </w:tcPr>
          <w:p w14:paraId="3D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подходов по 15-20 </w:t>
            </w:r>
            <w:r>
              <w:rPr>
                <w:rFonts w:ascii="Times New Roman" w:hAnsi="Times New Roman"/>
                <w:sz w:val="28"/>
              </w:rPr>
              <w:t>повтор-й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955"/>
          </w:tcPr>
          <w:p w14:paraId="3E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3-4 мин</w:t>
            </w:r>
          </w:p>
        </w:tc>
        <w:tc>
          <w:tcPr>
            <w:tcW w:type="dxa" w:w="2040"/>
          </w:tcPr>
          <w:p w14:paraId="3F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Метод повторных усилий.</w:t>
            </w:r>
          </w:p>
        </w:tc>
      </w:tr>
      <w:tr>
        <w:trPr>
          <w:trHeight w:hRule="atLeast" w:val="1187"/>
        </w:trPr>
        <w:tc>
          <w:tcPr>
            <w:tcW w:type="dxa" w:w="567"/>
          </w:tcPr>
          <w:p w14:paraId="40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969"/>
          </w:tcPr>
          <w:p w14:paraId="41000000">
            <w:pPr>
              <w:pStyle w:val="Style_4"/>
              <w:widowControl w:val="1"/>
              <w:spacing w:after="0" w:before="0" w:line="360" w:lineRule="auto"/>
              <w:ind w:firstLine="567"/>
              <w:jc w:val="both"/>
              <w:outlineLvl w:val="0"/>
              <w:rPr>
                <w:b w:val="0"/>
                <w:color w:themeColor="text1" w:val="000000"/>
                <w:sz w:val="28"/>
              </w:rPr>
            </w:pPr>
            <w:r>
              <w:rPr>
                <w:b w:val="0"/>
                <w:color w:themeColor="text1" w:val="000000"/>
                <w:sz w:val="28"/>
              </w:rPr>
              <w:t>«Жим грифа стоя» - И.</w:t>
            </w:r>
            <w:r>
              <w:rPr>
                <w:b w:val="0"/>
                <w:color w:themeColor="text1" w:val="000000"/>
                <w:sz w:val="28"/>
              </w:rPr>
              <w:t>П</w:t>
            </w:r>
            <w:r>
              <w:rPr>
                <w:b w:val="0"/>
                <w:color w:themeColor="text1" w:val="000000"/>
                <w:sz w:val="28"/>
              </w:rPr>
              <w:t xml:space="preserve"> – ноги врозь, в руках гриф. Рывки руками с грифом до «отказа».</w:t>
            </w:r>
          </w:p>
          <w:p w14:paraId="42000000">
            <w:pPr>
              <w:pStyle w:val="Style_4"/>
              <w:widowControl w:val="1"/>
              <w:spacing w:after="0" w:before="0" w:line="360" w:lineRule="auto"/>
              <w:ind w:firstLine="567"/>
              <w:jc w:val="both"/>
              <w:outlineLvl w:val="0"/>
              <w:rPr>
                <w:b w:val="0"/>
                <w:color w:themeColor="text1" w:val="000000"/>
                <w:sz w:val="28"/>
              </w:rPr>
            </w:pPr>
          </w:p>
        </w:tc>
        <w:tc>
          <w:tcPr>
            <w:tcW w:type="dxa" w:w="1418"/>
          </w:tcPr>
          <w:p w14:paraId="43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кг – юноши</w:t>
            </w:r>
          </w:p>
          <w:p w14:paraId="44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кг - девушки</w:t>
            </w:r>
          </w:p>
        </w:tc>
        <w:tc>
          <w:tcPr>
            <w:tcW w:type="dxa" w:w="1116"/>
          </w:tcPr>
          <w:p w14:paraId="45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серии </w:t>
            </w:r>
          </w:p>
          <w:p w14:paraId="46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5"/>
          </w:tcPr>
          <w:p w14:paraId="47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мин</w:t>
            </w:r>
          </w:p>
        </w:tc>
        <w:tc>
          <w:tcPr>
            <w:tcW w:type="dxa" w:w="2040"/>
          </w:tcPr>
          <w:p w14:paraId="48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Метод непредельных усилий.</w:t>
            </w:r>
          </w:p>
        </w:tc>
      </w:tr>
      <w:tr>
        <w:trPr>
          <w:trHeight w:hRule="atLeast" w:val="918"/>
        </w:trPr>
        <w:tc>
          <w:tcPr>
            <w:tcW w:type="dxa" w:w="567"/>
          </w:tcPr>
          <w:p w14:paraId="49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969"/>
          </w:tcPr>
          <w:p w14:paraId="4A000000">
            <w:pPr>
              <w:pStyle w:val="Style_4"/>
              <w:widowControl w:val="1"/>
              <w:spacing w:after="0" w:before="0" w:line="360" w:lineRule="auto"/>
              <w:ind w:firstLine="567"/>
              <w:jc w:val="both"/>
              <w:outlineLvl w:val="0"/>
              <w:rPr>
                <w:b w:val="0"/>
                <w:color w:themeColor="text1" w:val="000000"/>
                <w:sz w:val="28"/>
              </w:rPr>
            </w:pPr>
            <w:r>
              <w:rPr>
                <w:b w:val="0"/>
                <w:color w:themeColor="text1" w:val="000000"/>
                <w:sz w:val="28"/>
              </w:rPr>
              <w:t xml:space="preserve">«Выпады ногами  с грифом на плечах» </w:t>
            </w:r>
          </w:p>
          <w:p w14:paraId="4B000000">
            <w:pPr>
              <w:pStyle w:val="Style_4"/>
              <w:widowControl w:val="1"/>
              <w:spacing w:after="0" w:before="0" w:line="360" w:lineRule="auto"/>
              <w:ind w:firstLine="567"/>
              <w:jc w:val="both"/>
              <w:outlineLvl w:val="0"/>
              <w:rPr>
                <w:b w:val="0"/>
                <w:color w:themeColor="text1" w:val="000000"/>
                <w:sz w:val="28"/>
              </w:rPr>
            </w:pPr>
          </w:p>
        </w:tc>
        <w:tc>
          <w:tcPr>
            <w:tcW w:type="dxa" w:w="1418"/>
          </w:tcPr>
          <w:p w14:paraId="4C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кг – юноши</w:t>
            </w:r>
          </w:p>
          <w:p w14:paraId="4D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кг - девушки</w:t>
            </w:r>
          </w:p>
        </w:tc>
        <w:tc>
          <w:tcPr>
            <w:tcW w:type="dxa" w:w="1116"/>
          </w:tcPr>
          <w:p w14:paraId="4E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серии по 15-20 повтор</w:t>
            </w:r>
            <w:r>
              <w:rPr>
                <w:rFonts w:ascii="Times New Roman" w:hAnsi="Times New Roman"/>
                <w:sz w:val="28"/>
              </w:rPr>
              <w:t>ений</w:t>
            </w:r>
          </w:p>
        </w:tc>
        <w:tc>
          <w:tcPr>
            <w:tcW w:type="dxa" w:w="955"/>
          </w:tcPr>
          <w:p w14:paraId="4F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мин </w:t>
            </w:r>
          </w:p>
        </w:tc>
        <w:tc>
          <w:tcPr>
            <w:tcW w:type="dxa" w:w="2040"/>
          </w:tcPr>
          <w:p w14:paraId="50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1.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Стато-динамический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метод.</w:t>
            </w:r>
          </w:p>
        </w:tc>
      </w:tr>
      <w:tr>
        <w:trPr>
          <w:trHeight w:hRule="atLeast" w:val="696"/>
        </w:trPr>
        <w:tc>
          <w:tcPr>
            <w:tcW w:type="dxa" w:w="567"/>
          </w:tcPr>
          <w:p w14:paraId="51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3969"/>
          </w:tcPr>
          <w:p w14:paraId="52000000">
            <w:pPr>
              <w:pStyle w:val="Style_4"/>
              <w:widowControl w:val="1"/>
              <w:spacing w:after="0" w:before="0" w:line="360" w:lineRule="auto"/>
              <w:ind w:firstLine="567"/>
              <w:jc w:val="both"/>
              <w:outlineLvl w:val="0"/>
              <w:rPr>
                <w:b w:val="0"/>
                <w:color w:themeColor="text1" w:val="000000"/>
                <w:sz w:val="28"/>
              </w:rPr>
            </w:pPr>
            <w:r>
              <w:rPr>
                <w:b w:val="0"/>
                <w:color w:themeColor="text1" w:val="000000"/>
                <w:sz w:val="28"/>
              </w:rPr>
              <w:t xml:space="preserve">«Спрыгивание с тумбы в позе </w:t>
            </w:r>
            <w:r>
              <w:rPr>
                <w:b w:val="0"/>
                <w:color w:themeColor="text1" w:val="000000"/>
                <w:sz w:val="28"/>
              </w:rPr>
              <w:t>сумоиста</w:t>
            </w:r>
            <w:r>
              <w:rPr>
                <w:b w:val="0"/>
                <w:color w:themeColor="text1" w:val="000000"/>
                <w:sz w:val="28"/>
              </w:rPr>
              <w:t xml:space="preserve"> с последующим мгновенным выпрыгиванием вверх»</w:t>
            </w:r>
          </w:p>
        </w:tc>
        <w:tc>
          <w:tcPr>
            <w:tcW w:type="dxa" w:w="1418"/>
          </w:tcPr>
          <w:p w14:paraId="53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</w:p>
        </w:tc>
        <w:tc>
          <w:tcPr>
            <w:tcW w:type="dxa" w:w="1116"/>
          </w:tcPr>
          <w:p w14:paraId="54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серии </w:t>
            </w:r>
          </w:p>
          <w:p w14:paraId="55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1. 12</w:t>
            </w:r>
          </w:p>
          <w:p w14:paraId="56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2. 15 </w:t>
            </w:r>
          </w:p>
          <w:p w14:paraId="57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18 повторений</w:t>
            </w:r>
          </w:p>
        </w:tc>
        <w:tc>
          <w:tcPr>
            <w:tcW w:type="dxa" w:w="955"/>
          </w:tcPr>
          <w:p w14:paraId="58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 мин</w:t>
            </w:r>
          </w:p>
        </w:tc>
        <w:tc>
          <w:tcPr>
            <w:tcW w:type="dxa" w:w="2040"/>
          </w:tcPr>
          <w:p w14:paraId="59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1. Ударный метод. </w:t>
            </w:r>
          </w:p>
        </w:tc>
      </w:tr>
      <w:tr>
        <w:tc>
          <w:tcPr>
            <w:tcW w:type="dxa" w:w="567"/>
          </w:tcPr>
          <w:p w14:paraId="5A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3969"/>
          </w:tcPr>
          <w:p w14:paraId="5B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Жим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лёжа» - сгибание и разгибание рук в локтевых суставах с грифом. </w:t>
            </w:r>
          </w:p>
        </w:tc>
        <w:tc>
          <w:tcPr>
            <w:tcW w:type="dxa" w:w="1418"/>
          </w:tcPr>
          <w:p w14:paraId="5C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40-45 кг девушки</w:t>
            </w:r>
          </w:p>
          <w:p w14:paraId="5D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60-65 кг юноши</w:t>
            </w:r>
          </w:p>
        </w:tc>
        <w:tc>
          <w:tcPr>
            <w:tcW w:type="dxa" w:w="1116"/>
          </w:tcPr>
          <w:p w14:paraId="5E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подхода по 3 повторения</w:t>
            </w:r>
          </w:p>
        </w:tc>
        <w:tc>
          <w:tcPr>
            <w:tcW w:type="dxa" w:w="955"/>
          </w:tcPr>
          <w:p w14:paraId="5F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мин</w:t>
            </w:r>
          </w:p>
        </w:tc>
        <w:tc>
          <w:tcPr>
            <w:tcW w:type="dxa" w:w="2040"/>
          </w:tcPr>
          <w:p w14:paraId="60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1. 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Метод динамических усилий.</w:t>
            </w:r>
          </w:p>
        </w:tc>
      </w:tr>
      <w:tr>
        <w:tc>
          <w:tcPr>
            <w:tcW w:type="dxa" w:w="567"/>
          </w:tcPr>
          <w:p w14:paraId="61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3969"/>
          </w:tcPr>
          <w:p w14:paraId="62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«Жим ногами» </w:t>
            </w:r>
            <w:r>
              <w:rPr>
                <w:rFonts w:ascii="Times New Roman" w:hAnsi="Times New Roman"/>
                <w:sz w:val="28"/>
              </w:rPr>
              <w:t>-с</w:t>
            </w:r>
            <w:r>
              <w:rPr>
                <w:rFonts w:ascii="Times New Roman" w:hAnsi="Times New Roman"/>
                <w:sz w:val="28"/>
              </w:rPr>
              <w:t xml:space="preserve">гибание и разгибание ног в коленных суставах с помощью тренажёра. </w:t>
            </w:r>
          </w:p>
        </w:tc>
        <w:tc>
          <w:tcPr>
            <w:tcW w:type="dxa" w:w="1418"/>
          </w:tcPr>
          <w:p w14:paraId="63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45-50 кг девушки</w:t>
            </w:r>
          </w:p>
          <w:p w14:paraId="64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65-70 кг юноши</w:t>
            </w:r>
          </w:p>
        </w:tc>
        <w:tc>
          <w:tcPr>
            <w:tcW w:type="dxa" w:w="1116"/>
          </w:tcPr>
          <w:p w14:paraId="65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подхода </w:t>
            </w:r>
          </w:p>
          <w:p w14:paraId="66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4 повторения</w:t>
            </w:r>
          </w:p>
        </w:tc>
        <w:tc>
          <w:tcPr>
            <w:tcW w:type="dxa" w:w="955"/>
          </w:tcPr>
          <w:p w14:paraId="67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4-5 мин</w:t>
            </w:r>
          </w:p>
        </w:tc>
        <w:tc>
          <w:tcPr>
            <w:tcW w:type="dxa" w:w="2040"/>
          </w:tcPr>
          <w:p w14:paraId="68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1. 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Метод динамических усилий.</w:t>
            </w:r>
          </w:p>
        </w:tc>
      </w:tr>
      <w:tr>
        <w:tc>
          <w:tcPr>
            <w:tcW w:type="dxa" w:w="567"/>
          </w:tcPr>
          <w:p w14:paraId="69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3969"/>
          </w:tcPr>
          <w:p w14:paraId="6A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«Уголок»  - вис на перекладине, ноги выпрямлены и подняты вверх, угол между корпусом и ногами 90 градусов (удержание позы) </w:t>
            </w:r>
            <w:r>
              <w:rPr>
                <w:rFonts w:ascii="Times New Roman" w:hAnsi="Times New Roman"/>
                <w:sz w:val="28"/>
              </w:rPr>
              <w:t>– прокачка пресса.</w:t>
            </w:r>
          </w:p>
        </w:tc>
        <w:tc>
          <w:tcPr>
            <w:tcW w:type="dxa" w:w="1418"/>
          </w:tcPr>
          <w:p w14:paraId="6B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</w:p>
          <w:p w14:paraId="6C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Девушки</w:t>
            </w:r>
          </w:p>
          <w:p w14:paraId="6D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кг - юноши</w:t>
            </w:r>
          </w:p>
        </w:tc>
        <w:tc>
          <w:tcPr>
            <w:tcW w:type="dxa" w:w="1116"/>
          </w:tcPr>
          <w:p w14:paraId="6E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подходов по 10-15 секунд</w:t>
            </w:r>
          </w:p>
        </w:tc>
        <w:tc>
          <w:tcPr>
            <w:tcW w:type="dxa" w:w="955"/>
          </w:tcPr>
          <w:p w14:paraId="6F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мин</w:t>
            </w:r>
          </w:p>
        </w:tc>
        <w:tc>
          <w:tcPr>
            <w:tcW w:type="dxa" w:w="2040"/>
          </w:tcPr>
          <w:p w14:paraId="70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Метод изометрических усилий.</w:t>
            </w:r>
          </w:p>
        </w:tc>
      </w:tr>
      <w:tr>
        <w:tc>
          <w:tcPr>
            <w:tcW w:type="dxa" w:w="567"/>
          </w:tcPr>
          <w:p w14:paraId="71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3969"/>
          </w:tcPr>
          <w:p w14:paraId="72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«Спина» - разведение гантель в наклоне. И.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 – ноги на ширине плеч, руки держат гантели, корпус наклонён вперёд. Выполнять разведение рук в стороны и возвращение в И.П.</w:t>
            </w:r>
          </w:p>
          <w:p w14:paraId="73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8"/>
          </w:tcPr>
          <w:p w14:paraId="74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10 кг девушки</w:t>
            </w:r>
          </w:p>
          <w:p w14:paraId="75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кг юноши</w:t>
            </w:r>
          </w:p>
        </w:tc>
        <w:tc>
          <w:tcPr>
            <w:tcW w:type="dxa" w:w="1116"/>
          </w:tcPr>
          <w:p w14:paraId="76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подхода по 15-20 повторений</w:t>
            </w:r>
          </w:p>
        </w:tc>
        <w:tc>
          <w:tcPr>
            <w:tcW w:type="dxa" w:w="955"/>
          </w:tcPr>
          <w:p w14:paraId="77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мин </w:t>
            </w:r>
          </w:p>
        </w:tc>
        <w:tc>
          <w:tcPr>
            <w:tcW w:type="dxa" w:w="2040"/>
          </w:tcPr>
          <w:p w14:paraId="78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Метод динамических усилий.</w:t>
            </w:r>
          </w:p>
        </w:tc>
      </w:tr>
      <w:tr>
        <w:tc>
          <w:tcPr>
            <w:tcW w:type="dxa" w:w="567"/>
          </w:tcPr>
          <w:p w14:paraId="79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3969"/>
          </w:tcPr>
          <w:p w14:paraId="7A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«Подтягивания»  узким хватом – вис на перекладине, сгибание и разгибание рук в локтевых суставах с касанием подбородка перекладины.</w:t>
            </w:r>
          </w:p>
        </w:tc>
        <w:tc>
          <w:tcPr>
            <w:tcW w:type="dxa" w:w="1418"/>
          </w:tcPr>
          <w:p w14:paraId="7B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резиной слабой жёсткости – девушки</w:t>
            </w:r>
          </w:p>
          <w:p w14:paraId="7C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кг - юноши</w:t>
            </w:r>
          </w:p>
        </w:tc>
        <w:tc>
          <w:tcPr>
            <w:tcW w:type="dxa" w:w="1116"/>
          </w:tcPr>
          <w:p w14:paraId="7D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серии:</w:t>
            </w:r>
          </w:p>
          <w:p w14:paraId="7E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1 - 15 повтор.</w:t>
            </w:r>
          </w:p>
          <w:p w14:paraId="7F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2 - 17 повтор.</w:t>
            </w:r>
          </w:p>
          <w:p w14:paraId="80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3 - 20 повтор.</w:t>
            </w:r>
          </w:p>
        </w:tc>
        <w:tc>
          <w:tcPr>
            <w:tcW w:type="dxa" w:w="955"/>
          </w:tcPr>
          <w:p w14:paraId="81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мин </w:t>
            </w:r>
          </w:p>
        </w:tc>
        <w:tc>
          <w:tcPr>
            <w:tcW w:type="dxa" w:w="2040"/>
          </w:tcPr>
          <w:p w14:paraId="82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Метод динамических усилий.</w:t>
            </w:r>
          </w:p>
        </w:tc>
      </w:tr>
      <w:tr>
        <w:trPr>
          <w:trHeight w:hRule="atLeast" w:val="1215"/>
        </w:trPr>
        <w:tc>
          <w:tcPr>
            <w:tcW w:type="dxa" w:w="567"/>
          </w:tcPr>
          <w:p w14:paraId="83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3969"/>
          </w:tcPr>
          <w:p w14:paraId="84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«Приседания с выпрыгиванием» - на ногах утяжелители.</w:t>
            </w:r>
          </w:p>
        </w:tc>
        <w:tc>
          <w:tcPr>
            <w:tcW w:type="dxa" w:w="1418"/>
          </w:tcPr>
          <w:p w14:paraId="85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кг – девушки </w:t>
            </w:r>
          </w:p>
          <w:p w14:paraId="86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кг - юноши</w:t>
            </w:r>
          </w:p>
        </w:tc>
        <w:tc>
          <w:tcPr>
            <w:tcW w:type="dxa" w:w="1116"/>
          </w:tcPr>
          <w:p w14:paraId="87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серий по 20-25 </w:t>
            </w:r>
            <w:r>
              <w:rPr>
                <w:rFonts w:ascii="Times New Roman" w:hAnsi="Times New Roman"/>
                <w:sz w:val="28"/>
              </w:rPr>
              <w:t>повтор-й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955"/>
          </w:tcPr>
          <w:p w14:paraId="88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мин</w:t>
            </w:r>
          </w:p>
        </w:tc>
        <w:tc>
          <w:tcPr>
            <w:tcW w:type="dxa" w:w="2040"/>
          </w:tcPr>
          <w:p w14:paraId="89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Метод динамических усилий.</w:t>
            </w:r>
          </w:p>
        </w:tc>
      </w:tr>
      <w:tr>
        <w:trPr>
          <w:trHeight w:hRule="atLeast" w:val="1254"/>
        </w:trPr>
        <w:tc>
          <w:tcPr>
            <w:tcW w:type="dxa" w:w="567"/>
          </w:tcPr>
          <w:p w14:paraId="8A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3969"/>
          </w:tcPr>
          <w:p w14:paraId="8B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Игра «</w:t>
            </w: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перетягивание</w:t>
            </w: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 xml:space="preserve"> каната» - команды с равными весовыми категориями: 3 юношей и 3 девушек в 1ой </w:t>
            </w: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команде.</w:t>
            </w:r>
          </w:p>
          <w:p w14:paraId="8C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</w:p>
          <w:p w14:paraId="8D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8"/>
          </w:tcPr>
          <w:p w14:paraId="8E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7 кг </w:t>
            </w:r>
          </w:p>
        </w:tc>
        <w:tc>
          <w:tcPr>
            <w:tcW w:type="dxa" w:w="1116"/>
          </w:tcPr>
          <w:p w14:paraId="8F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серии</w:t>
            </w:r>
          </w:p>
        </w:tc>
        <w:tc>
          <w:tcPr>
            <w:tcW w:type="dxa" w:w="955"/>
          </w:tcPr>
          <w:p w14:paraId="90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мин</w:t>
            </w:r>
          </w:p>
        </w:tc>
        <w:tc>
          <w:tcPr>
            <w:tcW w:type="dxa" w:w="2040"/>
          </w:tcPr>
          <w:p w14:paraId="91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Игровой метод.</w:t>
            </w:r>
          </w:p>
        </w:tc>
      </w:tr>
      <w:tr>
        <w:trPr>
          <w:trHeight w:hRule="atLeast" w:val="1282"/>
        </w:trPr>
        <w:tc>
          <w:tcPr>
            <w:tcW w:type="dxa" w:w="567"/>
          </w:tcPr>
          <w:p w14:paraId="92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3969"/>
          </w:tcPr>
          <w:p w14:paraId="93000000">
            <w:pPr>
              <w:pStyle w:val="Style_5"/>
              <w:widowControl w:val="1"/>
              <w:spacing w:after="0" w:before="0" w:line="360" w:lineRule="auto"/>
              <w:ind w:firstLine="56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«Эстафета с переноской груза».</w:t>
            </w:r>
          </w:p>
          <w:p w14:paraId="94000000">
            <w:pPr>
              <w:pStyle w:val="Style_5"/>
              <w:widowControl w:val="1"/>
              <w:spacing w:after="0" w:before="0" w:line="360" w:lineRule="auto"/>
              <w:ind w:firstLine="567"/>
              <w:jc w:val="both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>Инвентарь: два больших на</w:t>
            </w:r>
            <w:r>
              <w:rPr>
                <w:color w:val="000000"/>
                <w:sz w:val="28"/>
              </w:rPr>
              <w:t>бивных мяча (или другой груз). Группа делится на две команды. Первые каждой ко</w:t>
            </w:r>
            <w:r>
              <w:rPr>
                <w:color w:val="000000"/>
                <w:sz w:val="28"/>
              </w:rPr>
              <w:t>манды стоят на стартовой ли</w:t>
            </w:r>
            <w:r>
              <w:rPr>
                <w:color w:val="000000"/>
                <w:sz w:val="28"/>
              </w:rPr>
              <w:t>нии с грузом. По сигналу пре</w:t>
            </w:r>
            <w:r>
              <w:rPr>
                <w:color w:val="000000"/>
                <w:sz w:val="28"/>
              </w:rPr>
              <w:t>подавателя они бегут к заранее намеченной ли</w:t>
            </w:r>
            <w:r>
              <w:rPr>
                <w:color w:val="000000"/>
                <w:sz w:val="28"/>
              </w:rPr>
              <w:t>нии (кругу), кладут груз, возвращаются об</w:t>
            </w:r>
            <w:r>
              <w:rPr>
                <w:color w:val="000000"/>
                <w:sz w:val="28"/>
              </w:rPr>
              <w:t>ратно и касаются руки вторых своей команды. Вторые бегут к грузу, берут его и, возвраща</w:t>
            </w:r>
            <w:r>
              <w:rPr>
                <w:color w:val="000000"/>
                <w:sz w:val="28"/>
              </w:rPr>
              <w:t>ясь, передают груз третьим и т. д. Побеждает коман</w:t>
            </w:r>
            <w:r>
              <w:rPr>
                <w:color w:val="000000"/>
                <w:sz w:val="28"/>
              </w:rPr>
              <w:t>да, иг</w:t>
            </w:r>
            <w:r>
              <w:rPr>
                <w:color w:val="000000"/>
                <w:sz w:val="28"/>
              </w:rPr>
              <w:t>роки которой раньше закончат эстафету.</w:t>
            </w:r>
          </w:p>
          <w:p w14:paraId="95000000">
            <w:pPr>
              <w:pStyle w:val="Style_5"/>
              <w:widowControl w:val="1"/>
              <w:spacing w:after="0" w:before="0" w:line="360" w:lineRule="auto"/>
              <w:ind w:firstLine="56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Правила игры: передача груза и касание руки следую</w:t>
            </w:r>
            <w:r>
              <w:rPr>
                <w:color w:val="000000"/>
                <w:sz w:val="28"/>
              </w:rPr>
              <w:t>щего игрока должны выполняться только на линии; нельзя бро</w:t>
            </w:r>
            <w:r>
              <w:rPr>
                <w:color w:val="000000"/>
                <w:sz w:val="28"/>
              </w:rPr>
              <w:t>сать груз.</w:t>
            </w:r>
          </w:p>
          <w:p w14:paraId="96000000">
            <w:pPr>
              <w:pStyle w:val="Style_5"/>
              <w:widowControl w:val="1"/>
              <w:spacing w:after="0" w:before="0" w:line="360" w:lineRule="auto"/>
              <w:ind w:firstLine="567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1418"/>
          </w:tcPr>
          <w:p w14:paraId="97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7-8 кг</w:t>
            </w:r>
          </w:p>
        </w:tc>
        <w:tc>
          <w:tcPr>
            <w:tcW w:type="dxa" w:w="1116"/>
          </w:tcPr>
          <w:p w14:paraId="98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серии</w:t>
            </w:r>
          </w:p>
        </w:tc>
        <w:tc>
          <w:tcPr>
            <w:tcW w:type="dxa" w:w="955"/>
          </w:tcPr>
          <w:p w14:paraId="99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мин</w:t>
            </w:r>
          </w:p>
        </w:tc>
        <w:tc>
          <w:tcPr>
            <w:tcW w:type="dxa" w:w="2040"/>
          </w:tcPr>
          <w:p w14:paraId="9A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Игровой метод.</w:t>
            </w:r>
          </w:p>
        </w:tc>
      </w:tr>
      <w:tr>
        <w:trPr>
          <w:trHeight w:hRule="atLeast" w:val="142"/>
        </w:trPr>
        <w:tc>
          <w:tcPr>
            <w:tcW w:type="dxa" w:w="7070"/>
            <w:gridSpan w:val="4"/>
            <w:tcBorders>
              <w:left w:sz="4" w:val="nil"/>
              <w:bottom w:sz="4" w:val="nil"/>
              <w:right w:sz="4" w:val="nil"/>
            </w:tcBorders>
          </w:tcPr>
          <w:p w14:paraId="9B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995"/>
            <w:gridSpan w:val="2"/>
            <w:tcBorders>
              <w:left w:sz="4" w:val="nil"/>
              <w:bottom w:sz="4" w:val="nil"/>
              <w:right w:sz="4" w:val="nil"/>
            </w:tcBorders>
          </w:tcPr>
          <w:p w14:paraId="9C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rPr>
          <w:trHeight w:hRule="atLeast" w:val="2184"/>
        </w:trPr>
        <w:tc>
          <w:tcPr>
            <w:tcW w:type="dxa" w:w="567"/>
            <w:tcBorders>
              <w:top w:sz="4" w:val="nil"/>
            </w:tcBorders>
          </w:tcPr>
          <w:p w14:paraId="9D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3969"/>
            <w:tcBorders>
              <w:top w:sz="4" w:val="nil"/>
            </w:tcBorders>
          </w:tcPr>
          <w:p w14:paraId="9E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«Приседание в стойке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сумоиста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», держа гриф за головой на плечах.</w:t>
            </w:r>
          </w:p>
          <w:p w14:paraId="9F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8"/>
            <w:tcBorders>
              <w:top w:sz="4" w:val="nil"/>
            </w:tcBorders>
          </w:tcPr>
          <w:p w14:paraId="A0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  <w:p w14:paraId="A1000000">
            <w:pPr>
              <w:pStyle w:val="Style_3"/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45кг девушки</w:t>
            </w:r>
          </w:p>
          <w:p w14:paraId="A2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60-65кг юноши</w:t>
            </w:r>
          </w:p>
        </w:tc>
        <w:tc>
          <w:tcPr>
            <w:tcW w:type="dxa" w:w="1116"/>
            <w:tcBorders>
              <w:top w:sz="4" w:val="nil"/>
            </w:tcBorders>
          </w:tcPr>
          <w:p w14:paraId="A3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подхода по 4 повторения</w:t>
            </w:r>
          </w:p>
        </w:tc>
        <w:tc>
          <w:tcPr>
            <w:tcW w:type="dxa" w:w="955"/>
            <w:tcBorders>
              <w:top w:sz="4" w:val="nil"/>
            </w:tcBorders>
          </w:tcPr>
          <w:p w14:paraId="A4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мин</w:t>
            </w:r>
          </w:p>
        </w:tc>
        <w:tc>
          <w:tcPr>
            <w:tcW w:type="dxa" w:w="2040"/>
            <w:tcBorders>
              <w:top w:sz="4" w:val="nil"/>
            </w:tcBorders>
          </w:tcPr>
          <w:p w14:paraId="A5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  Метод максимальных усилий.</w:t>
            </w:r>
          </w:p>
        </w:tc>
      </w:tr>
      <w:tr>
        <w:trPr>
          <w:trHeight w:hRule="atLeast" w:val="454"/>
        </w:trPr>
        <w:tc>
          <w:tcPr>
            <w:tcW w:type="dxa" w:w="567"/>
          </w:tcPr>
          <w:p w14:paraId="A6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3969"/>
          </w:tcPr>
          <w:p w14:paraId="A7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 xml:space="preserve">«Тяга горизонтального блока» - ногами упираемся в специальные упоры, сгибаем их в коленях,  корпус прямой, сводим лопатки, тянем ручку к животу. </w:t>
            </w:r>
            <w:r>
              <w:rPr>
                <w:rFonts w:ascii="Times New Roman" w:hAnsi="Times New Roman"/>
                <w:color w:val="222222"/>
                <w:sz w:val="28"/>
              </w:rPr>
              <w:br/>
            </w:r>
          </w:p>
        </w:tc>
        <w:tc>
          <w:tcPr>
            <w:tcW w:type="dxa" w:w="1418"/>
          </w:tcPr>
          <w:p w14:paraId="A8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40-45 кг девушки </w:t>
            </w:r>
          </w:p>
          <w:p w14:paraId="A9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60-70кг юноши</w:t>
            </w:r>
          </w:p>
        </w:tc>
        <w:tc>
          <w:tcPr>
            <w:tcW w:type="dxa" w:w="1116"/>
          </w:tcPr>
          <w:p w14:paraId="AA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серии по 4-5 повторения.</w:t>
            </w:r>
          </w:p>
        </w:tc>
        <w:tc>
          <w:tcPr>
            <w:tcW w:type="dxa" w:w="955"/>
          </w:tcPr>
          <w:p w14:paraId="AB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мин </w:t>
            </w:r>
          </w:p>
        </w:tc>
        <w:tc>
          <w:tcPr>
            <w:tcW w:type="dxa" w:w="2040"/>
          </w:tcPr>
          <w:p w14:paraId="AC000000">
            <w:pPr>
              <w:widowControl w:val="1"/>
              <w:spacing w:line="360" w:lineRule="auto"/>
              <w:ind w:firstLine="567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Метод максимальных усилий.</w:t>
            </w:r>
          </w:p>
        </w:tc>
      </w:tr>
    </w:tbl>
    <w:p w14:paraId="AD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14:paraId="AE000000">
      <w:pPr>
        <w:widowControl w:val="1"/>
        <w:spacing w:line="36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Общая и специальная психологическая подготовка</w:t>
      </w:r>
    </w:p>
    <w:p w14:paraId="AF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Общая психическая подготовка решается путями:</w:t>
      </w:r>
    </w:p>
    <w:p w14:paraId="B0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        обучение спортсмена универсальным приемам, обеспечивающим психическую готовность к деятельности в экстремальных условиях, способам </w:t>
      </w:r>
      <w:r>
        <w:rPr>
          <w:rFonts w:ascii="Times New Roman" w:hAnsi="Times New Roman"/>
          <w:color w:val="000000"/>
          <w:sz w:val="28"/>
        </w:rPr>
        <w:t>саморегуляции</w:t>
      </w:r>
      <w:r>
        <w:rPr>
          <w:rFonts w:ascii="Times New Roman" w:hAnsi="Times New Roman"/>
          <w:color w:val="000000"/>
          <w:sz w:val="28"/>
        </w:rPr>
        <w:t xml:space="preserve"> эмоциональных состояний; концентрации и распределения внимания; способам самореализации и мобилизации на максимально волевые и физические усилия;</w:t>
      </w:r>
    </w:p>
    <w:p w14:paraId="B1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        обучение приемам моделирования в тренировочной деятельности условий соревновательной борьбы посредством </w:t>
      </w:r>
      <w:r>
        <w:rPr>
          <w:rFonts w:ascii="Times New Roman" w:hAnsi="Times New Roman"/>
          <w:color w:val="000000"/>
          <w:sz w:val="28"/>
        </w:rPr>
        <w:t>словеснообразных</w:t>
      </w:r>
      <w:r>
        <w:rPr>
          <w:rFonts w:ascii="Times New Roman" w:hAnsi="Times New Roman"/>
          <w:color w:val="000000"/>
          <w:sz w:val="28"/>
        </w:rPr>
        <w:t xml:space="preserve"> и натурных моделей. Подготовка к конкретному соревнованию предполагает формирование установки на достижение запланированного результата на фоне определенного эмоционального возбуждения; в зависимости от мотивации, величины потребности спортсмена в достижении цели и субъективной оценки вероятности ее достижения.</w:t>
      </w:r>
    </w:p>
    <w:p w14:paraId="B2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Изменяя эмоциональное состояние, регулируя общественную и личную значимость цели, вероятности успеха — можно формировать необходимое состояние психической готовности спортсмена к соревнованию.</w:t>
      </w:r>
    </w:p>
    <w:p w14:paraId="B3000000">
      <w:pPr>
        <w:widowControl w:val="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Содержание психической готовности, ее построение, средства и методы определяются спецификой спорта.</w:t>
      </w:r>
    </w:p>
    <w:p w14:paraId="B4000000"/>
    <w:sectPr>
      <w:pgSz w:h="16840" w:orient="portrait" w:w="11910"/>
      <w:pgMar w:bottom="280" w:footer="0" w:gutter="0" w:header="710" w:left="1580" w:right="380" w:top="9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line="240" w:lineRule="auto"/>
      <w:ind/>
    </w:pPr>
    <w:rPr>
      <w:rFonts w:ascii="Liberation Serif" w:hAnsi="Liberation Serif"/>
      <w:sz w:val="24"/>
    </w:rPr>
  </w:style>
  <w:style w:default="1" w:styleId="Style_6_ch" w:type="character">
    <w:name w:val="Normal"/>
    <w:link w:val="Style_6"/>
    <w:rPr>
      <w:rFonts w:ascii="Liberation Serif" w:hAnsi="Liberation Serif"/>
      <w:sz w:val="24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6"/>
    <w:link w:val="Style_13_ch"/>
    <w:pPr>
      <w:widowControl w:val="0"/>
      <w:ind w:hanging="396" w:left="518"/>
    </w:pPr>
    <w:rPr>
      <w:rFonts w:ascii="Times New Roman" w:hAnsi="Times New Roman"/>
      <w:sz w:val="22"/>
    </w:rPr>
  </w:style>
  <w:style w:styleId="Style_13_ch" w:type="character">
    <w:name w:val="List Paragraph"/>
    <w:basedOn w:val="Style_6_ch"/>
    <w:link w:val="Style_13"/>
    <w:rPr>
      <w:rFonts w:ascii="Times New Roman" w:hAnsi="Times New Roman"/>
      <w:sz w:val="22"/>
    </w:rPr>
  </w:style>
  <w:style w:styleId="Style_14" w:type="paragraph">
    <w:name w:val="Table Paragraph"/>
    <w:basedOn w:val="Style_6"/>
    <w:link w:val="Style_14_ch"/>
    <w:pPr>
      <w:widowControl w:val="0"/>
      <w:ind/>
    </w:pPr>
    <w:rPr>
      <w:rFonts w:ascii="Times New Roman" w:hAnsi="Times New Roman"/>
      <w:sz w:val="22"/>
    </w:rPr>
  </w:style>
  <w:style w:styleId="Style_14_ch" w:type="character">
    <w:name w:val="Table Paragraph"/>
    <w:basedOn w:val="Style_6_ch"/>
    <w:link w:val="Style_14"/>
    <w:rPr>
      <w:rFonts w:ascii="Times New Roman" w:hAnsi="Times New Roman"/>
      <w:sz w:val="22"/>
    </w:rPr>
  </w:style>
  <w:style w:styleId="Style_15" w:type="paragraph">
    <w:name w:val="Document Map"/>
    <w:basedOn w:val="Style_6"/>
    <w:link w:val="Style_15_ch"/>
    <w:rPr>
      <w:rFonts w:ascii="Tahoma" w:hAnsi="Tahoma"/>
      <w:sz w:val="16"/>
    </w:rPr>
  </w:style>
  <w:style w:styleId="Style_15_ch" w:type="character">
    <w:name w:val="Document Map"/>
    <w:basedOn w:val="Style_6_ch"/>
    <w:link w:val="Style_15"/>
    <w:rPr>
      <w:rFonts w:ascii="Tahoma" w:hAnsi="Tahoma"/>
      <w:sz w:val="16"/>
    </w:rPr>
  </w:style>
  <w:style w:styleId="Style_3" w:type="paragraph">
    <w:name w:val="Содержимое таблицы"/>
    <w:basedOn w:val="Style_6"/>
    <w:link w:val="Style_3_ch"/>
  </w:style>
  <w:style w:styleId="Style_3_ch" w:type="character">
    <w:name w:val="Содержимое таблицы"/>
    <w:basedOn w:val="Style_6_ch"/>
    <w:link w:val="Style_3"/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5_ch" w:type="character">
    <w:name w:val="Normal (Web)"/>
    <w:basedOn w:val="Style_6_ch"/>
    <w:link w:val="Style_5"/>
    <w:rPr>
      <w:rFonts w:ascii="Times New Roman" w:hAnsi="Times New Roman"/>
    </w:rPr>
  </w:style>
  <w:style w:styleId="Style_1" w:type="paragraph">
    <w:name w:val="Body Text"/>
    <w:basedOn w:val="Style_6"/>
    <w:link w:val="Style_1_ch"/>
    <w:pPr>
      <w:widowControl w:val="0"/>
      <w:ind w:left="122"/>
    </w:pPr>
    <w:rPr>
      <w:rFonts w:ascii="Times New Roman" w:hAnsi="Times New Roman"/>
    </w:rPr>
  </w:style>
  <w:style w:styleId="Style_1_ch" w:type="character">
    <w:name w:val="Body Text"/>
    <w:basedOn w:val="Style_6_ch"/>
    <w:link w:val="Style_1"/>
    <w:rPr>
      <w:rFonts w:ascii="Times New Roman" w:hAnsi="Times New Roman"/>
    </w:rPr>
  </w:style>
  <w:style w:styleId="Style_16" w:type="paragraph">
    <w:name w:val="toc 3"/>
    <w:next w:val="Style_6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6"/>
    <w:link w:val="Style_18_ch"/>
    <w:uiPriority w:val="9"/>
    <w:qFormat/>
    <w:pPr>
      <w:widowControl w:val="0"/>
      <w:spacing w:before="90" w:line="274" w:lineRule="exact"/>
      <w:ind w:left="830"/>
      <w:jc w:val="both"/>
      <w:outlineLvl w:val="0"/>
    </w:pPr>
    <w:rPr>
      <w:rFonts w:ascii="Times New Roman" w:hAnsi="Times New Roman"/>
      <w:b w:val="1"/>
    </w:rPr>
  </w:style>
  <w:style w:styleId="Style_18_ch" w:type="character">
    <w:name w:val="heading 1"/>
    <w:basedOn w:val="Style_6_ch"/>
    <w:link w:val="Style_18"/>
    <w:rPr>
      <w:rFonts w:ascii="Times New Roman" w:hAnsi="Times New Roman"/>
      <w:b w:val="1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4" w:type="paragraph">
    <w:name w:val="heading 1"/>
    <w:basedOn w:val="Style_6"/>
    <w:link w:val="Style_4_ch"/>
    <w:pPr>
      <w:widowControl w:val="1"/>
      <w:spacing w:afterAutospacing="on" w:beforeAutospacing="on"/>
      <w:ind/>
      <w:outlineLvl w:val="0"/>
    </w:pPr>
    <w:rPr>
      <w:rFonts w:ascii="Times New Roman" w:hAnsi="Times New Roman"/>
      <w:b w:val="1"/>
      <w:sz w:val="48"/>
    </w:rPr>
  </w:style>
  <w:style w:styleId="Style_4_ch" w:type="character">
    <w:name w:val="heading 1"/>
    <w:basedOn w:val="Style_6_ch"/>
    <w:link w:val="Style_4"/>
    <w:rPr>
      <w:rFonts w:ascii="Times New Roman" w:hAnsi="Times New Roman"/>
      <w:b w:val="1"/>
      <w:sz w:val="48"/>
    </w:rPr>
  </w:style>
  <w:style w:styleId="Style_23" w:type="paragraph">
    <w:name w:val="toc 9"/>
    <w:next w:val="Style_6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footer"/>
    <w:basedOn w:val="Style_6"/>
    <w:link w:val="Style_25_ch"/>
    <w:pPr>
      <w:widowControl w:val="0"/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2"/>
    </w:rPr>
  </w:style>
  <w:style w:styleId="Style_25_ch" w:type="character">
    <w:name w:val="footer"/>
    <w:basedOn w:val="Style_6_ch"/>
    <w:link w:val="Style_25"/>
    <w:rPr>
      <w:rFonts w:ascii="Times New Roman" w:hAnsi="Times New Roman"/>
      <w:sz w:val="22"/>
    </w:rPr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header"/>
    <w:basedOn w:val="Style_6"/>
    <w:link w:val="Style_29_ch"/>
    <w:pPr>
      <w:widowControl w:val="0"/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2"/>
    </w:rPr>
  </w:style>
  <w:style w:styleId="Style_29_ch" w:type="character">
    <w:name w:val="header"/>
    <w:basedOn w:val="Style_6_ch"/>
    <w:link w:val="Style_29"/>
    <w:rPr>
      <w:rFonts w:ascii="Times New Roman" w:hAnsi="Times New Roman"/>
      <w:sz w:val="22"/>
    </w:rPr>
  </w:style>
  <w:style w:styleId="Style_30" w:type="paragraph">
    <w:name w:val="Title"/>
    <w:next w:val="Style_6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6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6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4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2023-01-29T15:59:00Z</dcterms:created>
  <dcterms:modified xsi:type="dcterms:W3CDTF">2025-03-06T19:26:51Z</dcterms:modified>
</cp:coreProperties>
</file>