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8D" w:rsidRPr="00A91F25" w:rsidRDefault="00E3498D" w:rsidP="00E3498D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В</w:t>
      </w:r>
      <w:r w:rsidRPr="00A91F25">
        <w:rPr>
          <w:rFonts w:ascii="Times New Roman" w:hAnsi="Times New Roman"/>
          <w:b/>
          <w:color w:val="000000"/>
          <w:sz w:val="32"/>
          <w:szCs w:val="32"/>
        </w:rPr>
        <w:t>оспитани</w:t>
      </w:r>
      <w:r>
        <w:rPr>
          <w:rFonts w:ascii="Times New Roman" w:hAnsi="Times New Roman"/>
          <w:b/>
          <w:color w:val="000000"/>
          <w:sz w:val="32"/>
          <w:szCs w:val="32"/>
        </w:rPr>
        <w:t>е</w:t>
      </w:r>
      <w:r w:rsidRPr="00A91F25">
        <w:rPr>
          <w:rFonts w:ascii="Times New Roman" w:hAnsi="Times New Roman"/>
          <w:b/>
          <w:color w:val="000000"/>
          <w:sz w:val="32"/>
          <w:szCs w:val="32"/>
        </w:rPr>
        <w:t xml:space="preserve"> дружеских отношений между детьми</w:t>
      </w:r>
    </w:p>
    <w:p w:rsidR="00E3498D" w:rsidRDefault="00E3498D" w:rsidP="00E3498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498D" w:rsidRPr="00940B12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Первую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школу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человеческого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общения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проходит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семье.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приобретает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первоначальный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опыт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отношений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близкими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людьми,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основанных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гуманных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чувствах,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усваивает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азы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нравственности,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обогащает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интеллект.</w:t>
      </w:r>
    </w:p>
    <w:p w:rsidR="00E3498D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0B12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полноценной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социализации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растущему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необходимы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сверстники,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которыми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взаимодействовать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внутри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семьи,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пределами.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498D" w:rsidRPr="00940B12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b/>
          <w:color w:val="000000"/>
          <w:sz w:val="28"/>
          <w:szCs w:val="28"/>
        </w:rPr>
        <w:t>Детское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общество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необходимых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условий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всестороннего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ребенка.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Черты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коллективизм,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основы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правильного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трудовым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обязанностям,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товарищество,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взаимопомощь,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сдержанность,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навыки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легче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формируются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результате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взаимодействия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другими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детьми.</w:t>
      </w:r>
    </w:p>
    <w:p w:rsidR="00E3498D" w:rsidRPr="00940B12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0B12">
        <w:rPr>
          <w:rFonts w:ascii="Times New Roman" w:hAnsi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воспитывается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жизненных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ситуациях,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тех,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возникают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результате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сотрудничества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самих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Любая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игра,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занятия,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труд,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развлечения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наполняются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особым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содержанием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условии,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партнер,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разделяющий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начинания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замыслы.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ценно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самостоятельно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решают,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играть,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заниматься,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планируют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ход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действий,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прикидывают,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поступить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спорных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случаях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отнять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попросить,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поделиться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единолично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владеть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«сокровищем»,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пожаловаться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товарища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попытаться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договориться</w:t>
      </w:r>
      <w:proofErr w:type="gramStart"/>
      <w:r w:rsidRPr="00940B12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940B12">
        <w:rPr>
          <w:rFonts w:ascii="Times New Roman" w:hAnsi="Times New Roman"/>
          <w:color w:val="000000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манеры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прививаются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пределах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семьи,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семейных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прогулок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игр,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условиях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посещения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сада.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плечи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воспитателя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возлагается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действительно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значимая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миссия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развивать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уважительно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общаться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другом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выстраивать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дружеские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взаимоотношения.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498D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Помогите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сформировать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собственный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положительный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имидж</w:t>
      </w:r>
      <w:r w:rsidRPr="00C143A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новичке,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замкнутом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неуспешном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принимайте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активное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участие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выработке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содействие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областях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(вовремя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помощь,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продемонстрировать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поддержку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инициативы,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обеспечить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плана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т.д.),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ненавязчивыми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положительными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высказываниями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типа: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«Саша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чем-то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угостить»,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собрать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игрушки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площадке»,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делала?»,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другому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ребенку: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«Обратись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Саше,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охотно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поможет»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т.п.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Разумеется,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высказываний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должно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соразмерным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касаться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иначе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захваливание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отдельного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обратному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lastRenderedPageBreak/>
        <w:t>эффекту.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Неадекватная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чрезмерная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похвала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формирует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искаженное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представление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мире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Практикуйте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разные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способы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симпатии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sz w:val="28"/>
          <w:szCs w:val="28"/>
          <w:shd w:val="clear" w:color="auto" w:fill="FFFFFF"/>
        </w:rPr>
        <w:t>привязанности</w:t>
      </w:r>
      <w:r>
        <w:rPr>
          <w:rFonts w:ascii="Times New Roman" w:hAnsi="Times New Roman"/>
          <w:b/>
          <w:snapToGrid w:val="0"/>
          <w:w w:val="0"/>
          <w:sz w:val="2"/>
          <w:u w:color="000000"/>
          <w:bdr w:val="none" w:sz="0" w:space="0" w:color="000000"/>
          <w:shd w:val="clear" w:color="auto" w:fill="FFFFFF"/>
        </w:rPr>
        <w:t xml:space="preserve"> </w:t>
      </w:r>
      <w:r w:rsidRPr="00C143AB">
        <w:rPr>
          <w:rFonts w:ascii="Times New Roman" w:hAnsi="Times New Roman"/>
          <w:b/>
          <w:sz w:val="28"/>
          <w:szCs w:val="28"/>
          <w:shd w:val="clear" w:color="auto" w:fill="FFFFFF"/>
        </w:rPr>
        <w:t>д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руг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другу</w:t>
      </w:r>
      <w:r w:rsidRPr="00C143A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143AB">
        <w:rPr>
          <w:rFonts w:ascii="Times New Roman" w:hAnsi="Times New Roman"/>
          <w:color w:val="000000"/>
          <w:sz w:val="28"/>
          <w:szCs w:val="28"/>
        </w:rPr>
        <w:t>аплодисменты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ситуациях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успеха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средство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поддержки;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поднятый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вверх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пальчик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успех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разнообразные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ритуальные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движения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придуманы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детьми)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др.</w:t>
      </w:r>
      <w:r>
        <w:t xml:space="preserve"> 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Используйте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соответствующую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лексику,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поддерживающие,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действия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жесты</w:t>
      </w:r>
      <w:r w:rsidRPr="00C143AB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сочувствую!»,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помочь?»,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знаю,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получилось!»,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следующий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получится»,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каждым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случиться!»,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тобой!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заслуживаешь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уважения»,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143AB">
        <w:rPr>
          <w:rFonts w:ascii="Times New Roman" w:hAnsi="Times New Roman"/>
          <w:color w:val="000000"/>
          <w:sz w:val="28"/>
          <w:szCs w:val="28"/>
        </w:rPr>
        <w:t>есть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любить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себя»,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достоин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доверия»,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понял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делать»;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жесты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руку,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погладить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голове,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похлопать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плечу,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подмигнуть;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поступком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пригласить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поделиться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игрушкой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подобное.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Учите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проявлять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благодарность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сверстникам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взрослым</w:t>
      </w:r>
      <w:r w:rsidRPr="00C143A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рядом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соответствующим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словесной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лексикой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(«спасибо»,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помог»,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справилась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приятный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человек»,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радуются»,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излучаешь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...»,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доверяют»)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специальные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написание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писем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благодарности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другу.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143AB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производит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впечатление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адресующего,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адресата.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Письма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готовят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вкладывают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специальный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ящик,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назвать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«ящиком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благодарности».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подскажет,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поблагодарить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сверстника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сказать.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окончания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месяца,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недели,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письма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зачитывают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присутствии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позаботиться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получил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письмо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благодарности.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обогатить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практику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педагогической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проведением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организованной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утренней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встречи.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Сущность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заключается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прихода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садик,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завтраком,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малыши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собираются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приветствия,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планов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день.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143AB">
        <w:rPr>
          <w:rFonts w:ascii="Times New Roman" w:hAnsi="Times New Roman"/>
          <w:color w:val="000000"/>
          <w:sz w:val="28"/>
          <w:szCs w:val="28"/>
        </w:rPr>
        <w:t>Продолжительность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мероприятия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8-10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мин.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позаботиться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создании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позитивного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настроения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упражнения,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направленные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дружеских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отношений,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симпатии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привязанности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конкретном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содержание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поведем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далее).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форма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станет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традиционной,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легко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быстро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словесному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сигналу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собираться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Особое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должно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обращено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изменение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отношения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детям,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которые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каким-то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причинам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были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неуспешными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деятельности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поведении.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усилия,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переживал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радостные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чувства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успешности.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143AB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продемонстрировал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неприемлемые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агрессивным,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неискренним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вызвал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справедливый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протест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ценность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молодец!»,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привыкли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гордиться!»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143AB">
        <w:rPr>
          <w:rFonts w:ascii="Times New Roman" w:hAnsi="Times New Roman"/>
          <w:color w:val="000000"/>
          <w:sz w:val="28"/>
          <w:szCs w:val="28"/>
        </w:rPr>
        <w:t>«Ты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умница!»),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признать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недопустимость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поведения.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успокоить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объяснить,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намерения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товарища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хорошими,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правильно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вести.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Обратите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которые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чувствуют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себя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одинокими</w:t>
      </w:r>
      <w:r w:rsidRPr="00C143A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неуверенный,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тревожный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вид,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демонстративными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придирчивыми.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Чаще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приглашайте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совместным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делам,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одновременно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уважением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относитесь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желанию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одиночестве.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Выделите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индивидуального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общения,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помогите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друзей,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интересное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дело.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Сделайте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периодически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попадали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центр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внимания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поручите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выдавать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билеты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спектакль,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колонну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зал.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Организуйте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«День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ребенка».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совпадать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именинами,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случае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роли.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Устройте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настоящий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праздник!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Тайно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обсудите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подарки,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подготовьте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сюрпризы,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Обустройте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специальное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трон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именинник,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проведите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интервью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предпочтениях,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интересах,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желаниях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подобное.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Изготовьте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поздравительную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газету,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проиллюстрируйте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фотографиях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рисунках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«героический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путь»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«достижения»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именинника.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Собравшись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праздничным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праздничный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круг,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свободной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высказать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пожелания,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похвалить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именинника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положительные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характера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добродетели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умелость,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самостоятельность,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исполнительность.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Пусть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колонне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подобное.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143AB">
        <w:rPr>
          <w:rFonts w:ascii="Times New Roman" w:hAnsi="Times New Roman"/>
          <w:color w:val="000000"/>
          <w:sz w:val="28"/>
          <w:szCs w:val="28"/>
        </w:rPr>
        <w:t>Обустройте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уголок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мира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или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коврик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доверия.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выделите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отдельное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уютное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место,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поставьте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туда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кресло,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положите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коврик,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разместиться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двое-трое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украсьте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место,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обозначьте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выразительным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символом.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мероприятия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стимулировать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самостоятельному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мирному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проблем,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возникающих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отношениях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поделить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игрушку,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lastRenderedPageBreak/>
        <w:t>определиться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местом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колонне,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договориться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C143AB">
        <w:rPr>
          <w:rFonts w:ascii="Times New Roman" w:hAnsi="Times New Roman"/>
          <w:color w:val="000000"/>
          <w:sz w:val="28"/>
          <w:szCs w:val="28"/>
        </w:rPr>
        <w:t>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т.д.)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сформировать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внутреннее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спокойствие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уверенность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спорные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ситуации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справедливо.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мысль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любую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проблему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обсуждать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находить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приемлемое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начала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проиллюстрируйте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конкретном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случае,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пользоваться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уголком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мира.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появилась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заводная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машина.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Сергей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хотят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поиграть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Предлагается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коврик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обсудить,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поделиться.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Возможно,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кто-то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уступить.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143AB">
        <w:rPr>
          <w:rFonts w:ascii="Times New Roman" w:hAnsi="Times New Roman"/>
          <w:color w:val="000000"/>
          <w:sz w:val="28"/>
          <w:szCs w:val="28"/>
        </w:rPr>
        <w:t>Если-нет</w:t>
      </w:r>
      <w:proofErr w:type="spellEnd"/>
      <w:r w:rsidRPr="00C143A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воспользоваться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считалкой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бросить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жребий.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Обсуждается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продолжительность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игры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каждым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ребенком.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Постепенно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уголок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станет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символом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дружбы,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партнерства,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доверия.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Впоследствии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коврике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означать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справедливо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проблему.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143AB">
        <w:rPr>
          <w:rFonts w:ascii="Times New Roman" w:hAnsi="Times New Roman"/>
          <w:color w:val="000000"/>
          <w:sz w:val="28"/>
          <w:szCs w:val="28"/>
        </w:rPr>
        <w:t>Организуйте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совместные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партнерские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b/>
          <w:color w:val="000000"/>
          <w:sz w:val="28"/>
          <w:szCs w:val="28"/>
        </w:rPr>
        <w:t>проекты.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актуализируйте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проблемы,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требующие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совместного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обсуждения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уход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комнатными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растениями,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подготовка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празднику,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сбор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определенном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презентация;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выставки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рисунков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празднику,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музыкального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конкурса,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туристического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похода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подобное.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ожидать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порах,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оригинальных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активных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действий.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Рассмотрим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примера,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реализация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«Поможем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меньшим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братьям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перезимовать».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рассказывает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животные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птицы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переживают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тяжелые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времена: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хватает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пищи,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мерзнут,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становятся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жертвами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автомобилистов.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Предлагает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выразить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облегчить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жизнь.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Принимаются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реализованы.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предложенного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выбирают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несколько,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которыми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работать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привлечь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взрослых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проблеме,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подготовить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выставку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рисунков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животных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зимой;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изготовить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кормушки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птиц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постоянное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наполнение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семенами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крошками;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правило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носить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бездомным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животным.</w:t>
      </w:r>
    </w:p>
    <w:p w:rsidR="00E3498D" w:rsidRPr="00C143AB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предлагается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самостоятельно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решить,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заниматься.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предлагает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определиться,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рисовать,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кормушки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наконец,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берет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своевременное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наполнение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семенами,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крошками.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Желательно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зафиксировать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выбор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помощью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специальных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листовок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lastRenderedPageBreak/>
        <w:t>предложить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вписать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список).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лишний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сосредоточить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характере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выбора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(без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быстро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забыть,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собирались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делать).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дальнейшая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завершена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условии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поддержки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непосредственной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помощи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воспитателя.</w:t>
      </w:r>
    </w:p>
    <w:p w:rsidR="00E3498D" w:rsidRDefault="00E3498D" w:rsidP="00E3498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3AB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проводником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общество,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закладывает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фундамент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положительных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позитивных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взаимоотношений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сверстниками.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сада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большинства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организованной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малой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группой,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начинают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складываться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первые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3AB">
        <w:rPr>
          <w:rFonts w:ascii="Times New Roman" w:hAnsi="Times New Roman"/>
          <w:color w:val="000000"/>
          <w:sz w:val="28"/>
          <w:szCs w:val="28"/>
        </w:rPr>
        <w:t>сверстни</w:t>
      </w:r>
      <w:r w:rsidRPr="00940B12">
        <w:rPr>
          <w:rFonts w:ascii="Times New Roman" w:hAnsi="Times New Roman"/>
          <w:color w:val="000000"/>
          <w:sz w:val="28"/>
          <w:szCs w:val="28"/>
        </w:rPr>
        <w:t>ками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одновременно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определяются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первые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контуры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детского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B12">
        <w:rPr>
          <w:rFonts w:ascii="Times New Roman" w:hAnsi="Times New Roman"/>
          <w:color w:val="000000"/>
          <w:sz w:val="28"/>
          <w:szCs w:val="28"/>
        </w:rPr>
        <w:t>коллектива.</w:t>
      </w:r>
    </w:p>
    <w:p w:rsidR="009D4971" w:rsidRDefault="009D4971"/>
    <w:sectPr w:rsidR="009D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4999"/>
    <w:multiLevelType w:val="multilevel"/>
    <w:tmpl w:val="80386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40D36"/>
    <w:multiLevelType w:val="hybridMultilevel"/>
    <w:tmpl w:val="FC7A73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3498D"/>
    <w:rsid w:val="009D4971"/>
    <w:rsid w:val="00E3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3498D"/>
    <w:rPr>
      <w:rFonts w:cs="Times New Roman"/>
    </w:rPr>
  </w:style>
  <w:style w:type="character" w:styleId="a4">
    <w:name w:val="Hyperlink"/>
    <w:basedOn w:val="a0"/>
    <w:uiPriority w:val="99"/>
    <w:rsid w:val="00E3498D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E3498D"/>
    <w:rPr>
      <w:rFonts w:cs="Times New Roman"/>
      <w:b/>
      <w:bCs/>
    </w:rPr>
  </w:style>
  <w:style w:type="character" w:customStyle="1" w:styleId="share-counter">
    <w:name w:val="share-counter"/>
    <w:basedOn w:val="a0"/>
    <w:uiPriority w:val="99"/>
    <w:rsid w:val="00E3498D"/>
    <w:rPr>
      <w:rFonts w:cs="Times New Roman"/>
    </w:rPr>
  </w:style>
  <w:style w:type="paragraph" w:styleId="a6">
    <w:name w:val="List Paragraph"/>
    <w:basedOn w:val="a"/>
    <w:uiPriority w:val="99"/>
    <w:qFormat/>
    <w:rsid w:val="00E3498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rsid w:val="00E3498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3498D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E34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498D"/>
  </w:style>
  <w:style w:type="paragraph" w:styleId="ab">
    <w:name w:val="footer"/>
    <w:basedOn w:val="a"/>
    <w:link w:val="ac"/>
    <w:uiPriority w:val="99"/>
    <w:semiHidden/>
    <w:unhideWhenUsed/>
    <w:rsid w:val="00E34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9075</Characters>
  <Application>Microsoft Office Word</Application>
  <DocSecurity>0</DocSecurity>
  <Lines>75</Lines>
  <Paragraphs>21</Paragraphs>
  <ScaleCrop>false</ScaleCrop>
  <Company>Microsoft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2025-03-09T14:18:00Z</dcterms:created>
  <dcterms:modified xsi:type="dcterms:W3CDTF">2025-03-09T14:19:00Z</dcterms:modified>
</cp:coreProperties>
</file>