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424" w:rsidRPr="008E6BED" w:rsidRDefault="00390424" w:rsidP="00390424">
      <w:pPr>
        <w:jc w:val="center"/>
        <w:rPr>
          <w:b/>
          <w:bCs/>
          <w:sz w:val="28"/>
          <w:szCs w:val="28"/>
        </w:rPr>
      </w:pPr>
      <w:r w:rsidRPr="008E6BED">
        <w:rPr>
          <w:b/>
          <w:bCs/>
          <w:sz w:val="28"/>
          <w:szCs w:val="28"/>
        </w:rPr>
        <w:t>Конструктивизм в одежде</w:t>
      </w:r>
    </w:p>
    <w:p w:rsidR="008E6BED" w:rsidRPr="008E6BED" w:rsidRDefault="008E6BED" w:rsidP="008E6BE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Дмитренко Людмила</w:t>
      </w:r>
      <w:r w:rsidRPr="008E6BED">
        <w:rPr>
          <w:rFonts w:ascii="Times New Roman" w:eastAsia="Calibri" w:hAnsi="Times New Roman" w:cs="Times New Roman"/>
          <w:i/>
          <w:sz w:val="24"/>
          <w:szCs w:val="24"/>
        </w:rPr>
        <w:t xml:space="preserve"> Николаевна, </w:t>
      </w:r>
    </w:p>
    <w:p w:rsidR="008E6BED" w:rsidRPr="008E6BED" w:rsidRDefault="008E6BED" w:rsidP="008E6BE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E6BED">
        <w:rPr>
          <w:rFonts w:ascii="Times New Roman" w:eastAsia="Calibri" w:hAnsi="Times New Roman" w:cs="Times New Roman"/>
          <w:i/>
          <w:sz w:val="24"/>
          <w:szCs w:val="24"/>
        </w:rPr>
        <w:t>педагог МБОУ ДО ГДТ «Академия талантов»</w:t>
      </w:r>
    </w:p>
    <w:p w:rsidR="008E6BED" w:rsidRPr="008E6BED" w:rsidRDefault="008E6BED" w:rsidP="008E6BED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6BED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г. Новый Уренгой, 2025г.</w:t>
      </w:r>
    </w:p>
    <w:p w:rsidR="00410971" w:rsidRPr="008E6BED" w:rsidRDefault="00C227E8" w:rsidP="008E6B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b/>
          <w:bCs/>
          <w:sz w:val="24"/>
          <w:szCs w:val="24"/>
        </w:rPr>
        <w:t>Конструктивизм в одежде</w:t>
      </w:r>
      <w:r w:rsidRPr="008E6BED">
        <w:rPr>
          <w:rFonts w:ascii="Times New Roman" w:hAnsi="Times New Roman" w:cs="Times New Roman"/>
          <w:sz w:val="24"/>
          <w:szCs w:val="24"/>
        </w:rPr>
        <w:t> — направление, возникшее в советском искусстве 20-х годов прошлого века. Оно стремилось использовать новую технику для создания простых, лаконичных, функционально оправданных форм одежды. </w:t>
      </w:r>
      <w:r w:rsidR="008E6BED" w:rsidRPr="008E6BED">
        <w:rPr>
          <w:rFonts w:ascii="Times New Roman" w:hAnsi="Times New Roman" w:cs="Times New Roman"/>
          <w:sz w:val="24"/>
          <w:szCs w:val="24"/>
        </w:rPr>
        <w:t xml:space="preserve">В 20-е годы в России классовая борьба завершилась окончательной победой рабочих над буржуазией. Строители нового общества взяли курс на искоренение символов мещанства, одним из которых, безусловно, была их манера одеваться. В немилость впали шляпы, галстуки, блестящие запонки, бусы, браслеты, дорогие лоснящиеся ткани — всё то, что прочно ассоциировалось с буржуазным классом и не соответствовало облику добросовестного рабочего. Вдохновленная молодёжь зарождающейся страны Советов ковала собственную моду — моду, в которой не осталось места </w:t>
      </w:r>
      <w:proofErr w:type="spellStart"/>
      <w:r w:rsidR="008E6BED" w:rsidRPr="008E6BED">
        <w:rPr>
          <w:rFonts w:ascii="Times New Roman" w:hAnsi="Times New Roman" w:cs="Times New Roman"/>
          <w:sz w:val="24"/>
          <w:szCs w:val="24"/>
        </w:rPr>
        <w:t>haute</w:t>
      </w:r>
      <w:proofErr w:type="spellEnd"/>
      <w:r w:rsidR="008E6BED" w:rsidRPr="008E6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BED" w:rsidRPr="008E6BED">
        <w:rPr>
          <w:rFonts w:ascii="Times New Roman" w:hAnsi="Times New Roman" w:cs="Times New Roman"/>
          <w:sz w:val="24"/>
          <w:szCs w:val="24"/>
        </w:rPr>
        <w:t>couture</w:t>
      </w:r>
      <w:proofErr w:type="spellEnd"/>
      <w:r w:rsidR="008E6BED" w:rsidRPr="008E6BED">
        <w:rPr>
          <w:rFonts w:ascii="Times New Roman" w:hAnsi="Times New Roman" w:cs="Times New Roman"/>
          <w:sz w:val="24"/>
          <w:szCs w:val="24"/>
        </w:rPr>
        <w:t>, сезонным трендам и приковывающим взгляды силуэтам. Даже само слово «мода» здесь может показаться неуместным. Однако — лишь на первый взгляд. Если понимать под «модой» совокупность эстетических требований к внешним формам быта, одежде и другим элементам предметной среды, окружающей человека, становится очевидно, что </w:t>
      </w:r>
      <w:hyperlink r:id="rId4" w:history="1">
        <w:r w:rsidR="008E6BED" w:rsidRPr="008E6BE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мода в 20-е годы</w:t>
        </w:r>
      </w:hyperlink>
      <w:r w:rsidR="008E6BED" w:rsidRPr="008E6BED">
        <w:rPr>
          <w:rFonts w:ascii="Times New Roman" w:hAnsi="Times New Roman" w:cs="Times New Roman"/>
          <w:sz w:val="24"/>
          <w:szCs w:val="24"/>
        </w:rPr>
        <w:t> прошлого века всё-таки была и занимала далеко не последнее место. Просто своим девизом она избрала конструктивизм, простоту и функциональность в обмен на показную оригинальность и индивидуализм, с которыми мы обычно связываем это понятие.</w:t>
      </w:r>
    </w:p>
    <w:p w:rsidR="00C227E8" w:rsidRPr="008E6BED" w:rsidRDefault="00C227E8" w:rsidP="008E6B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b/>
          <w:bCs/>
          <w:sz w:val="24"/>
          <w:szCs w:val="24"/>
        </w:rPr>
        <w:t>В моделировании одежды конструктивизм был выражен в конструктивном крое и геометрических рисунках на тканях</w:t>
      </w:r>
      <w:r w:rsidRPr="008E6BED">
        <w:rPr>
          <w:rFonts w:ascii="Times New Roman" w:hAnsi="Times New Roman" w:cs="Times New Roman"/>
          <w:sz w:val="24"/>
          <w:szCs w:val="24"/>
        </w:rPr>
        <w:t>. Декоративную роль играли подчёркиваемые конструктивные линии, швы, детали контрастного цвета, канты, застёжки, карманы. </w:t>
      </w:r>
    </w:p>
    <w:p w:rsidR="00C227E8" w:rsidRPr="008E6BED" w:rsidRDefault="00C227E8" w:rsidP="008E6B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b/>
          <w:bCs/>
          <w:sz w:val="24"/>
          <w:szCs w:val="24"/>
        </w:rPr>
        <w:t>Главенствующими идеями в этом направлении стали простота и подчеркнутая практичность, а также полный отказ от декоративности</w:t>
      </w:r>
      <w:r w:rsidRPr="008E6BED">
        <w:rPr>
          <w:rFonts w:ascii="Times New Roman" w:hAnsi="Times New Roman" w:cs="Times New Roman"/>
          <w:sz w:val="24"/>
          <w:szCs w:val="24"/>
        </w:rPr>
        <w:t>. Любовь Попова и Варвара Степанова экспериментировали с новыми образцами тканей, геометрическими узорами и советской символикой на них. </w:t>
      </w:r>
    </w:p>
    <w:p w:rsidR="00410971" w:rsidRPr="00C227E8" w:rsidRDefault="00410971" w:rsidP="00C227E8">
      <w:r w:rsidRPr="00410971">
        <w:rPr>
          <w:noProof/>
          <w:lang w:eastAsia="ru-RU"/>
        </w:rPr>
        <w:drawing>
          <wp:inline distT="0" distB="0" distL="0" distR="0" wp14:anchorId="429F3AFA" wp14:editId="71A653AC">
            <wp:extent cx="3246120" cy="2248615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72" cy="22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E8" w:rsidRPr="008E6BED" w:rsidRDefault="00C227E8" w:rsidP="008E6BED">
      <w:pPr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 </w:t>
      </w:r>
      <w:proofErr w:type="spellStart"/>
      <w:r w:rsidRPr="008E6BED">
        <w:rPr>
          <w:rFonts w:ascii="Times New Roman" w:hAnsi="Times New Roman" w:cs="Times New Roman"/>
          <w:b/>
          <w:bCs/>
          <w:sz w:val="24"/>
          <w:szCs w:val="24"/>
        </w:rPr>
        <w:t>принтах</w:t>
      </w:r>
      <w:proofErr w:type="spellEnd"/>
      <w:r w:rsidRPr="008E6BED">
        <w:rPr>
          <w:rFonts w:ascii="Times New Roman" w:hAnsi="Times New Roman" w:cs="Times New Roman"/>
          <w:b/>
          <w:bCs/>
          <w:sz w:val="24"/>
          <w:szCs w:val="24"/>
        </w:rPr>
        <w:t xml:space="preserve"> в основном использовались простые чистые цвета</w:t>
      </w:r>
      <w:r w:rsidRPr="008E6BED">
        <w:rPr>
          <w:rFonts w:ascii="Times New Roman" w:hAnsi="Times New Roman" w:cs="Times New Roman"/>
          <w:sz w:val="24"/>
          <w:szCs w:val="24"/>
        </w:rPr>
        <w:t>: белый, синий, чёрный, жёлтый. Особое значение приобрёл красный цвет, как символ власти — его активно использовали в немногочисленных аксессуарах. </w:t>
      </w:r>
    </w:p>
    <w:p w:rsidR="00390424" w:rsidRDefault="00390424" w:rsidP="00C227E8">
      <w:r w:rsidRPr="00623532">
        <w:rPr>
          <w:noProof/>
          <w:lang w:eastAsia="ru-RU"/>
        </w:rPr>
        <w:drawing>
          <wp:inline distT="0" distB="0" distL="0" distR="0" wp14:anchorId="608C032E" wp14:editId="7662E7AE">
            <wp:extent cx="1450055" cy="1859280"/>
            <wp:effectExtent l="0" t="0" r="0" b="762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37" cy="18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7B" w:rsidRPr="008E6BED" w:rsidRDefault="0009317B" w:rsidP="008E6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sz w:val="24"/>
          <w:szCs w:val="24"/>
        </w:rPr>
        <w:t>Характерные черты Конструктивизма:</w:t>
      </w:r>
    </w:p>
    <w:p w:rsidR="0009317B" w:rsidRPr="008E6BED" w:rsidRDefault="0009317B" w:rsidP="008E6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sz w:val="24"/>
          <w:szCs w:val="24"/>
        </w:rPr>
        <w:t>- четкая, без труда прослеживаемая форма вещей;</w:t>
      </w:r>
    </w:p>
    <w:p w:rsidR="0009317B" w:rsidRPr="008E6BED" w:rsidRDefault="0009317B" w:rsidP="008E6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sz w:val="24"/>
          <w:szCs w:val="24"/>
        </w:rPr>
        <w:t>- простые геометрические фигуры;</w:t>
      </w:r>
    </w:p>
    <w:p w:rsidR="00410971" w:rsidRDefault="00410971" w:rsidP="00C227E8">
      <w:r w:rsidRPr="00410971">
        <w:rPr>
          <w:noProof/>
          <w:lang w:eastAsia="ru-RU"/>
        </w:rPr>
        <w:drawing>
          <wp:inline distT="0" distB="0" distL="0" distR="0">
            <wp:extent cx="2438400" cy="24384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17B">
        <w:t xml:space="preserve">   </w:t>
      </w:r>
      <w:r w:rsidR="0009317B">
        <w:rPr>
          <w:noProof/>
          <w:lang w:eastAsia="ru-RU"/>
        </w:rPr>
        <w:drawing>
          <wp:inline distT="0" distB="0" distL="0" distR="0" wp14:anchorId="34D76F0D">
            <wp:extent cx="3124774" cy="2438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47" cy="243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7E8" w:rsidRDefault="0009317B" w:rsidP="00C227E8">
      <w:r>
        <w:t>- п</w:t>
      </w:r>
      <w:r w:rsidR="00C227E8">
        <w:t>ространственные рисунки.</w:t>
      </w:r>
    </w:p>
    <w:p w:rsidR="00410971" w:rsidRDefault="00410971" w:rsidP="00C227E8">
      <w:r w:rsidRPr="00410971">
        <w:rPr>
          <w:noProof/>
          <w:lang w:eastAsia="ru-RU"/>
        </w:rPr>
        <w:drawing>
          <wp:inline distT="0" distB="0" distL="0" distR="0" wp14:anchorId="08FEEC0B" wp14:editId="36B21DA4">
            <wp:extent cx="1456267" cy="2184400"/>
            <wp:effectExtent l="0" t="0" r="0" b="635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46" cy="218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17B">
        <w:t xml:space="preserve">        </w:t>
      </w:r>
      <w:r w:rsidR="0009317B" w:rsidRPr="0009317B">
        <w:rPr>
          <w:noProof/>
          <w:lang w:eastAsia="ru-RU"/>
        </w:rPr>
        <w:drawing>
          <wp:inline distT="0" distB="0" distL="0" distR="0" wp14:anchorId="57A297D3" wp14:editId="13A74D20">
            <wp:extent cx="3180621" cy="2184400"/>
            <wp:effectExtent l="0" t="0" r="1270" b="635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20" cy="218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E8" w:rsidRPr="008E6BED" w:rsidRDefault="00C227E8" w:rsidP="008E6BED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8E6BED">
        <w:rPr>
          <w:rFonts w:ascii="Times New Roman" w:hAnsi="Times New Roman" w:cs="Times New Roman"/>
          <w:sz w:val="24"/>
          <w:szCs w:val="24"/>
        </w:rPr>
        <w:t xml:space="preserve">Конструктивизм, как течение в искусстве, принято приписывать авторам и художникам из СССР. При этом нет, наверное, страны, модельеры которой бы не пробовали </w:t>
      </w:r>
      <w:r w:rsidRPr="008E6BED">
        <w:rPr>
          <w:rFonts w:ascii="Times New Roman" w:hAnsi="Times New Roman" w:cs="Times New Roman"/>
          <w:sz w:val="24"/>
          <w:szCs w:val="24"/>
        </w:rPr>
        <w:lastRenderedPageBreak/>
        <w:t>адаптировать его в коллекциях. В разное время к конструктивной моде прибегали Пьер Карден, Ив Сен-Лоран и другие именитые дизайнеры.</w:t>
      </w:r>
    </w:p>
    <w:p w:rsidR="00623532" w:rsidRDefault="00623532" w:rsidP="00C227E8">
      <w:r w:rsidRPr="00623532">
        <w:rPr>
          <w:noProof/>
          <w:lang w:eastAsia="ru-RU"/>
        </w:rPr>
        <w:drawing>
          <wp:inline distT="0" distB="0" distL="0" distR="0" wp14:anchorId="4504387C" wp14:editId="4DF7BE0B">
            <wp:extent cx="2692400" cy="168275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16" cy="16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1408DB2">
            <wp:extent cx="2579299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51" cy="171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532" w:rsidRDefault="00623532" w:rsidP="00C227E8"/>
    <w:p w:rsidR="00C227E8" w:rsidRPr="008E6BED" w:rsidRDefault="00C227E8" w:rsidP="008E6BED">
      <w:pPr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sz w:val="24"/>
          <w:szCs w:val="24"/>
        </w:rPr>
        <w:t xml:space="preserve"> Конструктивизм в современном гардеробе сохраняется до сих пор, но не полностью, а частично. Спецодежда машинистов, к примеру – проявление конструктивизма. В основе костюма лежит простая, логичная конструкция, которая еще и разработана, то есть сконструирована, с учетом специфики работы.</w:t>
      </w:r>
    </w:p>
    <w:p w:rsidR="00C227E8" w:rsidRDefault="00623532" w:rsidP="00C227E8">
      <w:r>
        <w:rPr>
          <w:noProof/>
          <w:lang w:eastAsia="ru-RU"/>
        </w:rPr>
        <w:drawing>
          <wp:inline distT="0" distB="0" distL="0" distR="0" wp14:anchorId="007D5B3B" wp14:editId="73DCD654">
            <wp:extent cx="2686050" cy="1669109"/>
            <wp:effectExtent l="0" t="0" r="0" b="762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71" cy="16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24" w:rsidRPr="008E6BED" w:rsidRDefault="00390424" w:rsidP="008E6BED">
      <w:pPr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sz w:val="24"/>
          <w:szCs w:val="24"/>
        </w:rPr>
        <w:t>Вообще, революцию в произв</w:t>
      </w:r>
      <w:bookmarkStart w:id="0" w:name="_GoBack"/>
      <w:bookmarkEnd w:id="0"/>
      <w:r w:rsidRPr="008E6BED">
        <w:rPr>
          <w:rFonts w:ascii="Times New Roman" w:hAnsi="Times New Roman" w:cs="Times New Roman"/>
          <w:sz w:val="24"/>
          <w:szCs w:val="24"/>
        </w:rPr>
        <w:t xml:space="preserve">одстве спецодежды провели именно советские конструктивисты Варвара Степанова и Александр Родченко. По их замыслу, спецодежда должна была соотноситься с производственным процессом не только практически (карманы для инструментов, широкие рукава и не сковывающие движений брючины), но и визуально. </w:t>
      </w:r>
    </w:p>
    <w:p w:rsidR="00390424" w:rsidRPr="008E6BED" w:rsidRDefault="00390424" w:rsidP="008E6BED">
      <w:pPr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sz w:val="24"/>
          <w:szCs w:val="24"/>
        </w:rPr>
        <w:t xml:space="preserve">Так на рабочие куртки, штаны и комбинезоны попали геометрические фигуры, углы и прямые линии. Эксперименты Степановой и Родченко подхватили западные дизайнеры. Правда, смелые геометрические узоры советских конструктивистов не прижились, а вот их линии и сочетания цветов прочно вошли в обиход. Благодаря свежему взгляду художников в спецодежде появились широко распространённые сочетания цветов: синий, серый и чёрный, оранжевый и зелёный или серый. </w:t>
      </w:r>
    </w:p>
    <w:p w:rsidR="00390424" w:rsidRPr="008E6BED" w:rsidRDefault="00390424" w:rsidP="008E6BED">
      <w:pPr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sz w:val="24"/>
          <w:szCs w:val="24"/>
        </w:rPr>
        <w:t xml:space="preserve">Также художник Казимир Малевич первым предложил использовать оранжевые куртки для дорожных работ, и с лёгкой руки автора «Чёрного квадрата» этот цвет стал одним из самых популярных в спецодежде. Оранжевый обладает наивысшей </w:t>
      </w:r>
      <w:proofErr w:type="gramStart"/>
      <w:r w:rsidRPr="008E6BED">
        <w:rPr>
          <w:rFonts w:ascii="Times New Roman" w:hAnsi="Times New Roman" w:cs="Times New Roman"/>
          <w:sz w:val="24"/>
          <w:szCs w:val="24"/>
        </w:rPr>
        <w:t>контрастностью</w:t>
      </w:r>
      <w:r w:rsidR="0009317B" w:rsidRPr="008E6BED">
        <w:rPr>
          <w:rFonts w:ascii="Times New Roman" w:hAnsi="Times New Roman" w:cs="Times New Roman"/>
          <w:sz w:val="24"/>
          <w:szCs w:val="24"/>
        </w:rPr>
        <w:t xml:space="preserve">, </w:t>
      </w:r>
      <w:r w:rsidRPr="008E6BED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E6BED">
        <w:rPr>
          <w:rFonts w:ascii="Times New Roman" w:hAnsi="Times New Roman" w:cs="Times New Roman"/>
          <w:sz w:val="24"/>
          <w:szCs w:val="24"/>
        </w:rPr>
        <w:t xml:space="preserve"> потому обеспечивает максимальную видимость человека в любой рабочей зоне, в том числе в условиях сумерек или тумана. </w:t>
      </w:r>
    </w:p>
    <w:p w:rsidR="00C227E8" w:rsidRPr="008E6BED" w:rsidRDefault="00C227E8" w:rsidP="008E6BED">
      <w:pPr>
        <w:jc w:val="both"/>
        <w:rPr>
          <w:rFonts w:ascii="Times New Roman" w:hAnsi="Times New Roman" w:cs="Times New Roman"/>
          <w:sz w:val="24"/>
          <w:szCs w:val="24"/>
        </w:rPr>
      </w:pPr>
      <w:r w:rsidRPr="008E6BED">
        <w:rPr>
          <w:rFonts w:ascii="Times New Roman" w:hAnsi="Times New Roman" w:cs="Times New Roman"/>
          <w:sz w:val="24"/>
          <w:szCs w:val="24"/>
        </w:rPr>
        <w:lastRenderedPageBreak/>
        <w:t xml:space="preserve">На модные подиумы с конструктивизмом в чистом виде выходят редко – не все потребители поймут, поэтому модельеры предпочитают не рисковать. А те, кто хочет поиграть с геометрией, делает это дозировано, как японский дизайнер </w:t>
      </w:r>
      <w:proofErr w:type="spellStart"/>
      <w:r w:rsidRPr="008E6BED">
        <w:rPr>
          <w:rFonts w:ascii="Times New Roman" w:hAnsi="Times New Roman" w:cs="Times New Roman"/>
          <w:sz w:val="24"/>
          <w:szCs w:val="24"/>
        </w:rPr>
        <w:t>Иссей</w:t>
      </w:r>
      <w:proofErr w:type="spellEnd"/>
      <w:r w:rsidRPr="008E6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BED">
        <w:rPr>
          <w:rFonts w:ascii="Times New Roman" w:hAnsi="Times New Roman" w:cs="Times New Roman"/>
          <w:sz w:val="24"/>
          <w:szCs w:val="24"/>
        </w:rPr>
        <w:t>Мияке</w:t>
      </w:r>
      <w:proofErr w:type="spellEnd"/>
      <w:r w:rsidRPr="008E6BED">
        <w:rPr>
          <w:rFonts w:ascii="Times New Roman" w:hAnsi="Times New Roman" w:cs="Times New Roman"/>
          <w:sz w:val="24"/>
          <w:szCs w:val="24"/>
        </w:rPr>
        <w:t>.</w:t>
      </w:r>
    </w:p>
    <w:p w:rsidR="00C227E8" w:rsidRDefault="00623532" w:rsidP="00623532">
      <w:r w:rsidRPr="00623532">
        <w:rPr>
          <w:noProof/>
          <w:lang w:eastAsia="ru-RU"/>
        </w:rPr>
        <w:drawing>
          <wp:inline distT="0" distB="0" distL="0" distR="0">
            <wp:extent cx="1894496" cy="243840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96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90424">
        <w:t xml:space="preserve">       </w:t>
      </w:r>
      <w:r w:rsidR="00390424" w:rsidRPr="00390424">
        <w:rPr>
          <w:noProof/>
          <w:lang w:eastAsia="ru-RU"/>
        </w:rPr>
        <w:drawing>
          <wp:inline distT="0" distB="0" distL="0" distR="0" wp14:anchorId="023CCC9E" wp14:editId="718269D7">
            <wp:extent cx="3665220" cy="2438062"/>
            <wp:effectExtent l="0" t="0" r="0" b="63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80" cy="24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E8" w:rsidRDefault="00C227E8" w:rsidP="00C227E8"/>
    <w:sectPr w:rsidR="00C22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5C5"/>
    <w:rsid w:val="0009317B"/>
    <w:rsid w:val="00390424"/>
    <w:rsid w:val="00410971"/>
    <w:rsid w:val="00623532"/>
    <w:rsid w:val="008E6BED"/>
    <w:rsid w:val="009C2398"/>
    <w:rsid w:val="00C135C5"/>
    <w:rsid w:val="00C2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937E22-4EF8-4DCB-B71A-85347E2C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7E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1097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6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hyperlink" Target="http://gz.raz-vmeste.ru/2016/06/27/konstruktivizm-u-istokov-sovetskoj-mody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akyla</dc:creator>
  <cp:lastModifiedBy>Учетная запись Майкрософт</cp:lastModifiedBy>
  <cp:revision>4</cp:revision>
  <dcterms:created xsi:type="dcterms:W3CDTF">2024-11-20T09:18:00Z</dcterms:created>
  <dcterms:modified xsi:type="dcterms:W3CDTF">2025-03-11T01:42:00Z</dcterms:modified>
</cp:coreProperties>
</file>