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8F90" w14:textId="50067666" w:rsidR="002442A3" w:rsidRDefault="00B9210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92103">
        <w:rPr>
          <w:rFonts w:ascii="Times New Roman" w:hAnsi="Times New Roman" w:cs="Times New Roman"/>
          <w:b/>
          <w:bCs/>
          <w:sz w:val="32"/>
          <w:szCs w:val="32"/>
        </w:rPr>
        <w:t xml:space="preserve">Междисциплинарный подход в обучении химии и географии </w:t>
      </w:r>
    </w:p>
    <w:p w14:paraId="096408C7" w14:textId="77777777" w:rsidR="00B92103" w:rsidRPr="00B92103" w:rsidRDefault="00B92103" w:rsidP="00B921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103">
        <w:rPr>
          <w:rFonts w:ascii="Times New Roman" w:hAnsi="Times New Roman" w:cs="Times New Roman"/>
          <w:sz w:val="28"/>
          <w:szCs w:val="28"/>
        </w:rPr>
        <w:t>В эпоху стремительного технологического прогресса и повсеместной доступности информации, перед системой образования стоит вызов: не просто транслировать знания, а формировать у подрастающего поколения навыки критического мышления, анализа данных и принятия взвешенных решений. Для достижения этой цели необходимо внедрять инновационные образовательные методики, способствующие осознанию взаимосвязи между различными дисциплинами и применению полученных знаний в реальных ситуациях.</w:t>
      </w:r>
    </w:p>
    <w:p w14:paraId="5DB179D5" w14:textId="77777777" w:rsidR="00B92103" w:rsidRPr="00B92103" w:rsidRDefault="00B92103" w:rsidP="00B921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103">
        <w:rPr>
          <w:rFonts w:ascii="Times New Roman" w:hAnsi="Times New Roman" w:cs="Times New Roman"/>
          <w:sz w:val="28"/>
          <w:szCs w:val="28"/>
        </w:rPr>
        <w:t>Одним из перспективных направлений является интеграция химии и географии. Эти науки неразрывно связаны, поскольку обе изучают окружающую среду и её составные части. Объединение этих дисциплин позволяет учащимся глубже понимать природные процессы и использовать полученные знания для решения практических задач.</w:t>
      </w:r>
    </w:p>
    <w:p w14:paraId="5E87316F" w14:textId="77777777" w:rsidR="00B92103" w:rsidRPr="00B92103" w:rsidRDefault="00B92103" w:rsidP="00B92103">
      <w:pPr>
        <w:jc w:val="both"/>
        <w:rPr>
          <w:rFonts w:ascii="Times New Roman" w:hAnsi="Times New Roman" w:cs="Times New Roman"/>
          <w:sz w:val="28"/>
          <w:szCs w:val="28"/>
        </w:rPr>
      </w:pPr>
      <w:r w:rsidRPr="00B92103">
        <w:rPr>
          <w:rFonts w:ascii="Times New Roman" w:hAnsi="Times New Roman" w:cs="Times New Roman"/>
          <w:sz w:val="28"/>
          <w:szCs w:val="28"/>
        </w:rPr>
        <w:t>Примеры объединения химических и географических знаний:</w:t>
      </w:r>
    </w:p>
    <w:p w14:paraId="0380603F" w14:textId="77777777" w:rsidR="00B92103" w:rsidRPr="00B92103" w:rsidRDefault="00B92103" w:rsidP="00B921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103">
        <w:rPr>
          <w:rFonts w:ascii="Times New Roman" w:hAnsi="Times New Roman" w:cs="Times New Roman"/>
          <w:sz w:val="28"/>
          <w:szCs w:val="28"/>
        </w:rPr>
        <w:t>Анализ воздушного состава и его воздействия на климатические условия. Школьники могут провести опыт по измерению концентрации кислорода, углекислого газа и других компонентов атмосферы, чтобы оценить их влияние на климат и самочувствие людей.</w:t>
      </w:r>
    </w:p>
    <w:p w14:paraId="6EF8FA18" w14:textId="77777777" w:rsidR="00B92103" w:rsidRPr="00B92103" w:rsidRDefault="00B92103" w:rsidP="00B921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103">
        <w:rPr>
          <w:rFonts w:ascii="Times New Roman" w:hAnsi="Times New Roman" w:cs="Times New Roman"/>
          <w:sz w:val="28"/>
          <w:szCs w:val="28"/>
        </w:rPr>
        <w:t>Изучение характеристик воды и ее значения в создании земного рельефа. Учащиеся могут исследовать свойства воды, включая плотность, точки кипения и замерзания, а также растворяющую способность. Затем они могут рассмотреть, как эти характеристики влияют на формирование рек, озер, морей, а также горных пород и почв.</w:t>
      </w:r>
    </w:p>
    <w:p w14:paraId="609F672C" w14:textId="77777777" w:rsidR="00B92103" w:rsidRPr="00B92103" w:rsidRDefault="00B92103" w:rsidP="00B921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103">
        <w:rPr>
          <w:rFonts w:ascii="Times New Roman" w:hAnsi="Times New Roman" w:cs="Times New Roman"/>
          <w:sz w:val="28"/>
          <w:szCs w:val="28"/>
        </w:rPr>
        <w:t>Рассмотрение экологических вызовов и поиск возможных решений. Учащиеся могут исследовать экологические проблемы, такие как загрязнение атмосферы, водных ресурсов и почвы, а также изменения климата. Используя знания химии и географии, они могут предложить собственные варианты решения этих проблем.</w:t>
      </w:r>
    </w:p>
    <w:p w14:paraId="5E45F7F2" w14:textId="77777777" w:rsidR="00B92103" w:rsidRPr="00B92103" w:rsidRDefault="00B92103" w:rsidP="00B921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103">
        <w:rPr>
          <w:rFonts w:ascii="Times New Roman" w:hAnsi="Times New Roman" w:cs="Times New Roman"/>
          <w:sz w:val="28"/>
          <w:szCs w:val="28"/>
        </w:rPr>
        <w:t>Исследование природных богатств и способов их применения. Школьники могут изучить различные виды природных ресурсов, такие как нефть, газ, уголь, вода и лесные массивы. Они могут рассмотреть, как эти ресурсы используются в разных странах мира, и предложить пути их более эффективного применения.</w:t>
      </w:r>
    </w:p>
    <w:p w14:paraId="3D45ED82" w14:textId="77777777" w:rsidR="00B92103" w:rsidRDefault="00B92103" w:rsidP="00B921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103">
        <w:rPr>
          <w:rFonts w:ascii="Times New Roman" w:hAnsi="Times New Roman" w:cs="Times New Roman"/>
          <w:sz w:val="28"/>
          <w:szCs w:val="28"/>
        </w:rPr>
        <w:t xml:space="preserve">Разработка проектов по исследованию окружающей среды. Ученики могут создавать проекты, нацеленные на изучение окружающей среды в своем регионе. Они могут проводить наблюдения за погодными условиями, </w:t>
      </w:r>
      <w:r w:rsidRPr="00B92103">
        <w:rPr>
          <w:rFonts w:ascii="Times New Roman" w:hAnsi="Times New Roman" w:cs="Times New Roman"/>
          <w:sz w:val="28"/>
          <w:szCs w:val="28"/>
        </w:rPr>
        <w:lastRenderedPageBreak/>
        <w:t>анализировать состав почвы и воды, а также собирать сведения о флоре и фауне.</w:t>
      </w:r>
    </w:p>
    <w:p w14:paraId="0FB4F0FD" w14:textId="77777777" w:rsidR="00B92103" w:rsidRPr="00B92103" w:rsidRDefault="00B92103" w:rsidP="00B921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103">
        <w:rPr>
          <w:rFonts w:ascii="Times New Roman" w:hAnsi="Times New Roman" w:cs="Times New Roman"/>
          <w:sz w:val="28"/>
          <w:szCs w:val="28"/>
        </w:rPr>
        <w:t>Использование междисциплинарного подхода предоставляет ряд значительных выгод:</w:t>
      </w:r>
    </w:p>
    <w:p w14:paraId="2B8DC7B1" w14:textId="77777777" w:rsidR="00B92103" w:rsidRPr="00B92103" w:rsidRDefault="00B92103" w:rsidP="00B921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103">
        <w:rPr>
          <w:rFonts w:ascii="Times New Roman" w:hAnsi="Times New Roman" w:cs="Times New Roman"/>
          <w:sz w:val="28"/>
          <w:szCs w:val="28"/>
        </w:rPr>
        <w:t>Он способствует развитию навыков критического анализа. Учащиеся тренируются в анализе информации, сравнении данных, выявлении связей и формулировании заключений.</w:t>
      </w:r>
    </w:p>
    <w:p w14:paraId="7932AA76" w14:textId="77777777" w:rsidR="00B92103" w:rsidRPr="00B92103" w:rsidRDefault="00B92103" w:rsidP="00B921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103">
        <w:rPr>
          <w:rFonts w:ascii="Times New Roman" w:hAnsi="Times New Roman" w:cs="Times New Roman"/>
          <w:sz w:val="28"/>
          <w:szCs w:val="28"/>
        </w:rPr>
        <w:t>Формируется комплексное восприятие мира. Междисциплинарный подход даёт возможность увидеть взаимосвязи между различными дисциплинами и понять их взаимное влияние.</w:t>
      </w:r>
    </w:p>
    <w:p w14:paraId="27C276EA" w14:textId="77777777" w:rsidR="00B92103" w:rsidRPr="00B92103" w:rsidRDefault="00B92103" w:rsidP="00B921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103">
        <w:rPr>
          <w:rFonts w:ascii="Times New Roman" w:hAnsi="Times New Roman" w:cs="Times New Roman"/>
          <w:sz w:val="28"/>
          <w:szCs w:val="28"/>
        </w:rPr>
        <w:t>Усиливается интерес к обучению. Различные методики и форматы работы делают учебный процесс более захватывающим и интересным.</w:t>
      </w:r>
    </w:p>
    <w:p w14:paraId="6A58C732" w14:textId="77777777" w:rsidR="00B92103" w:rsidRPr="00B92103" w:rsidRDefault="00B92103" w:rsidP="00B921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103">
        <w:rPr>
          <w:rFonts w:ascii="Times New Roman" w:hAnsi="Times New Roman" w:cs="Times New Roman"/>
          <w:sz w:val="28"/>
          <w:szCs w:val="28"/>
        </w:rPr>
        <w:t>Обеспечивается подготовка к реальным жизненным ситуациям. В современном мире часто возникают задачи, требующие комплексных решений. Междисциплинарное обучение помогает подготовиться к их решению.</w:t>
      </w:r>
    </w:p>
    <w:p w14:paraId="6ADEC159" w14:textId="77777777" w:rsidR="00B92103" w:rsidRPr="00B92103" w:rsidRDefault="00B92103" w:rsidP="00B921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103">
        <w:rPr>
          <w:rFonts w:ascii="Times New Roman" w:hAnsi="Times New Roman" w:cs="Times New Roman"/>
          <w:sz w:val="28"/>
          <w:szCs w:val="28"/>
        </w:rPr>
        <w:t>Развиваются навыки командной работы. Проектная и исследовательская деятельность требует от учащихся умения работать сообща, распределять задачи, договариваться и находить общие решения.</w:t>
      </w:r>
    </w:p>
    <w:p w14:paraId="7EAC5AA8" w14:textId="77777777" w:rsidR="00B92103" w:rsidRPr="00B92103" w:rsidRDefault="00B92103" w:rsidP="00B921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103">
        <w:rPr>
          <w:rFonts w:ascii="Times New Roman" w:hAnsi="Times New Roman" w:cs="Times New Roman"/>
          <w:sz w:val="28"/>
          <w:szCs w:val="28"/>
        </w:rPr>
        <w:t>Поощряется творческое мышление. Междисциплинарность позволяет ученикам проявлять нестандартный подход и креативность. Они могут предлагать новые идеи и решения, развивая свой творческий потенциал.</w:t>
      </w:r>
    </w:p>
    <w:p w14:paraId="351ECB74" w14:textId="77777777" w:rsidR="00B92103" w:rsidRPr="00B92103" w:rsidRDefault="00B92103" w:rsidP="00B921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103">
        <w:rPr>
          <w:rFonts w:ascii="Times New Roman" w:hAnsi="Times New Roman" w:cs="Times New Roman"/>
          <w:sz w:val="28"/>
          <w:szCs w:val="28"/>
        </w:rPr>
        <w:t>Повышается академическая успеваемость. Исследования показывают, что такой подход положительно влияет на успеваемость учеников по всем предметам, так как стимулирует интерес, развивает навыки анализа и формирует целостное мировоззрение.</w:t>
      </w:r>
    </w:p>
    <w:p w14:paraId="6ABEFDD7" w14:textId="550D928D" w:rsidR="00B92103" w:rsidRPr="00B92103" w:rsidRDefault="00B92103" w:rsidP="00B921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103">
        <w:rPr>
          <w:rFonts w:ascii="Times New Roman" w:hAnsi="Times New Roman" w:cs="Times New Roman"/>
          <w:sz w:val="28"/>
          <w:szCs w:val="28"/>
        </w:rPr>
        <w:t>Объединение знаний химии и географии дает учащимся возможность сформировать более глубокое понимание окружающего мира и его составляющих. Это стимулирует развитие навыков критического анализа, аналитического мышления и способности находить решения для различных задач. Помимо этого, подобный подход позволяет школьникам осознать взаимосвязь между различными научными дисциплинами и понять, как знания, полученные в одной области, могут быть полезны и применимы в другой.</w:t>
      </w:r>
    </w:p>
    <w:p w14:paraId="5F57C320" w14:textId="77777777" w:rsidR="00B92103" w:rsidRPr="00B92103" w:rsidRDefault="00B92103" w:rsidP="00B921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2103" w:rsidRPr="00B9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03"/>
    <w:rsid w:val="002442A3"/>
    <w:rsid w:val="00515A30"/>
    <w:rsid w:val="007214CB"/>
    <w:rsid w:val="00B92103"/>
    <w:rsid w:val="00C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8F0A"/>
  <w15:chartTrackingRefBased/>
  <w15:docId w15:val="{B7AD83AE-8AF7-45B0-AEEA-BB13000C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2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2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2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21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21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21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21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21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21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2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2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2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2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21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21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21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2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21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2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 Ксюша</dc:creator>
  <cp:keywords/>
  <dc:description/>
  <cp:lastModifiedBy>Ксюша Ксюша</cp:lastModifiedBy>
  <cp:revision>1</cp:revision>
  <dcterms:created xsi:type="dcterms:W3CDTF">2025-03-18T12:29:00Z</dcterms:created>
  <dcterms:modified xsi:type="dcterms:W3CDTF">2025-03-18T12:35:00Z</dcterms:modified>
</cp:coreProperties>
</file>