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E52F4" w14:textId="77777777" w:rsidR="00E71E21" w:rsidRDefault="00E71E21">
      <w:pPr>
        <w:pStyle w:val="a3"/>
        <w:jc w:val="both"/>
        <w:rPr>
          <w:rFonts w:ascii="Georgia" w:hAnsi="Georgia"/>
          <w:color w:val="000000"/>
          <w:sz w:val="18"/>
          <w:szCs w:val="18"/>
        </w:rPr>
      </w:pPr>
      <w:r>
        <w:rPr>
          <w:rStyle w:val="a4"/>
          <w:rFonts w:ascii="Georgia" w:hAnsi="Georgia"/>
          <w:color w:val="000000"/>
          <w:sz w:val="18"/>
          <w:szCs w:val="18"/>
        </w:rPr>
        <w:t>Коммуникативные игры и упражнения в период адаптации.</w:t>
      </w:r>
    </w:p>
    <w:p w14:paraId="69413693" w14:textId="77777777" w:rsidR="00E71E21" w:rsidRDefault="00E71E21">
      <w:pPr>
        <w:pStyle w:val="a3"/>
        <w:jc w:val="both"/>
        <w:rPr>
          <w:rFonts w:ascii="Georgia" w:hAnsi="Georgia"/>
          <w:color w:val="000000"/>
          <w:sz w:val="18"/>
          <w:szCs w:val="18"/>
        </w:rPr>
      </w:pPr>
      <w:r>
        <w:rPr>
          <w:rFonts w:ascii="Georgia" w:hAnsi="Georgia"/>
          <w:color w:val="000000"/>
          <w:sz w:val="18"/>
          <w:szCs w:val="18"/>
        </w:rPr>
        <w:t>Поступление в детский сад – сложный этап в жизни любого малыша. Резкий переход ребенка в новую социальную ситуацию и длительное пребывание в стрессовом состоянии могут привести к эмоциональным нарушениям. Внутреннее благополучие ребенка, перешагнувшего порог новой группы детского сада в руках педагога. И здесь особого внимания требует психологическая атмосфера в группе: ощущение тепла, защиты, ласки, возможность приятного физического контакта, индивидуальный подход. Учитывая, что игра в дошкольном возрасте является ведущим видом деятельности, она и явилась одним из наиболее простых и эффективных способов развития навыка общения у детей дошкольного возраста. Коммуникативная игра — это совместная деятельность детей, способ самовыражения, взаимного сотрудничества, где партнеры находятся в позиции</w:t>
      </w:r>
      <w:r>
        <w:rPr>
          <w:rStyle w:val="apple-converted-space"/>
          <w:rFonts w:ascii="Georgia" w:hAnsi="Georgia"/>
          <w:color w:val="000000"/>
          <w:sz w:val="18"/>
          <w:szCs w:val="18"/>
        </w:rPr>
        <w:t> </w:t>
      </w:r>
      <w:r>
        <w:rPr>
          <w:rStyle w:val="a5"/>
          <w:rFonts w:ascii="Georgia" w:hAnsi="Georgia"/>
          <w:b/>
          <w:bCs/>
          <w:color w:val="000000"/>
          <w:sz w:val="18"/>
          <w:szCs w:val="18"/>
        </w:rPr>
        <w:t>«на равных»</w:t>
      </w:r>
      <w:r>
        <w:rPr>
          <w:rFonts w:ascii="Georgia" w:hAnsi="Georgia"/>
          <w:color w:val="000000"/>
          <w:sz w:val="18"/>
          <w:szCs w:val="18"/>
        </w:rPr>
        <w:t>, стараются учитывать особенности и интересы друг друга. Основная часть игр дает детям возможность интенсивно двигаться, свободно выражать свои эмоции, активно взаимодействовать со сверстниками. Каждая игра повторяется по несколько раз, чтобы дети запомнили слова песенок, правила игры. Дети раннего возраста любят повторение.</w:t>
      </w:r>
    </w:p>
    <w:p w14:paraId="05D7A0BD" w14:textId="77777777" w:rsidR="00E71E21" w:rsidRDefault="00E71E21">
      <w:pPr>
        <w:pStyle w:val="a3"/>
        <w:jc w:val="both"/>
        <w:rPr>
          <w:rFonts w:ascii="Georgia" w:hAnsi="Georgia"/>
          <w:color w:val="000000"/>
          <w:sz w:val="18"/>
          <w:szCs w:val="18"/>
        </w:rPr>
      </w:pPr>
      <w:r>
        <w:rPr>
          <w:rFonts w:ascii="Georgia" w:hAnsi="Georgia"/>
          <w:color w:val="000000"/>
          <w:sz w:val="18"/>
          <w:szCs w:val="18"/>
        </w:rPr>
        <w:t>Знакомые игры воспринимаются ими легче. Они выполняют их с большим интересом и радостью. В этих играх даже стеснительные, замкнутые дети постепенно преодолевают свой внутренний барьер и идут на контакт со взрослыми и сверстниками.</w:t>
      </w:r>
      <w:r>
        <w:rPr>
          <w:rStyle w:val="apple-converted-space"/>
          <w:rFonts w:ascii="Georgia" w:hAnsi="Georgia"/>
          <w:color w:val="000000"/>
          <w:sz w:val="18"/>
          <w:szCs w:val="18"/>
        </w:rPr>
        <w:t> </w:t>
      </w:r>
      <w:r>
        <w:rPr>
          <w:rStyle w:val="a5"/>
          <w:rFonts w:ascii="Georgia" w:hAnsi="Georgia"/>
          <w:b/>
          <w:bCs/>
          <w:color w:val="000000"/>
          <w:sz w:val="18"/>
          <w:szCs w:val="18"/>
        </w:rPr>
        <w:t>«Раздувайся, пузырь»</w:t>
      </w:r>
      <w:r>
        <w:rPr>
          <w:rStyle w:val="apple-converted-space"/>
          <w:rFonts w:ascii="Georgia" w:hAnsi="Georgia"/>
          <w:color w:val="000000"/>
          <w:sz w:val="18"/>
          <w:szCs w:val="18"/>
        </w:rPr>
        <w:t> </w:t>
      </w:r>
      <w:r>
        <w:rPr>
          <w:rFonts w:ascii="Georgia" w:hAnsi="Georgia"/>
          <w:color w:val="000000"/>
          <w:sz w:val="18"/>
          <w:szCs w:val="18"/>
        </w:rPr>
        <w:t>Цель: развитие чувства сплоченности, развитие внимания. Описание игры: дети стоят в кругу очень тесно — это</w:t>
      </w:r>
      <w:r>
        <w:rPr>
          <w:rStyle w:val="apple-converted-space"/>
          <w:rFonts w:ascii="Georgia" w:hAnsi="Georgia"/>
          <w:color w:val="000000"/>
          <w:sz w:val="18"/>
          <w:szCs w:val="18"/>
        </w:rPr>
        <w:t> </w:t>
      </w:r>
      <w:r>
        <w:rPr>
          <w:rStyle w:val="a5"/>
          <w:rFonts w:ascii="Georgia" w:hAnsi="Georgia"/>
          <w:b/>
          <w:bCs/>
          <w:color w:val="000000"/>
          <w:sz w:val="18"/>
          <w:szCs w:val="18"/>
        </w:rPr>
        <w:t>«сдутый пузырь»</w:t>
      </w:r>
      <w:r>
        <w:rPr>
          <w:rFonts w:ascii="Georgia" w:hAnsi="Georgia"/>
          <w:color w:val="000000"/>
          <w:sz w:val="18"/>
          <w:szCs w:val="18"/>
        </w:rPr>
        <w:t>. Потом они его надувают: дуют в кулачки, поставленные один на другой, как в дудочку. После каждого выдоха делают шаг назад —</w:t>
      </w:r>
      <w:r>
        <w:rPr>
          <w:rStyle w:val="apple-converted-space"/>
          <w:rFonts w:ascii="Georgia" w:hAnsi="Georgia"/>
          <w:color w:val="000000"/>
          <w:sz w:val="18"/>
          <w:szCs w:val="18"/>
        </w:rPr>
        <w:t> </w:t>
      </w:r>
      <w:r>
        <w:rPr>
          <w:rStyle w:val="a5"/>
          <w:rFonts w:ascii="Georgia" w:hAnsi="Georgia"/>
          <w:b/>
          <w:bCs/>
          <w:color w:val="000000"/>
          <w:sz w:val="18"/>
          <w:szCs w:val="18"/>
        </w:rPr>
        <w:t>«пузырь»</w:t>
      </w:r>
      <w:r>
        <w:rPr>
          <w:rStyle w:val="apple-converted-space"/>
          <w:rFonts w:ascii="Georgia" w:hAnsi="Georgia"/>
          <w:color w:val="000000"/>
          <w:sz w:val="18"/>
          <w:szCs w:val="18"/>
        </w:rPr>
        <w:t> </w:t>
      </w:r>
      <w:r>
        <w:rPr>
          <w:rFonts w:ascii="Georgia" w:hAnsi="Georgia"/>
          <w:color w:val="000000"/>
          <w:sz w:val="18"/>
          <w:szCs w:val="18"/>
        </w:rPr>
        <w:t>увеличивается, сделав несколько вдохов, все берутся за руки и идут по кругу, приговаривая: Раздувайся, пузырь, раздувайся большой, Оставайся такой, да не лопайся! Получается большой круг. Затем воспитатель</w:t>
      </w:r>
      <w:r>
        <w:rPr>
          <w:rStyle w:val="apple-converted-space"/>
          <w:rFonts w:ascii="Georgia" w:hAnsi="Georgia"/>
          <w:color w:val="000000"/>
          <w:sz w:val="18"/>
          <w:szCs w:val="18"/>
        </w:rPr>
        <w:t> </w:t>
      </w:r>
      <w:r>
        <w:rPr>
          <w:rStyle w:val="a5"/>
          <w:rFonts w:ascii="Georgia" w:hAnsi="Georgia"/>
          <w:color w:val="000000"/>
          <w:sz w:val="18"/>
          <w:szCs w:val="18"/>
        </w:rPr>
        <w:t>(или кто-то из детей, выбранный ведущим)</w:t>
      </w:r>
      <w:r>
        <w:rPr>
          <w:rStyle w:val="apple-converted-space"/>
          <w:rFonts w:ascii="Georgia" w:hAnsi="Georgia"/>
          <w:color w:val="000000"/>
          <w:sz w:val="18"/>
          <w:szCs w:val="18"/>
        </w:rPr>
        <w:t> </w:t>
      </w:r>
      <w:r>
        <w:rPr>
          <w:rFonts w:ascii="Georgia" w:hAnsi="Georgia"/>
          <w:color w:val="000000"/>
          <w:sz w:val="18"/>
          <w:szCs w:val="18"/>
        </w:rPr>
        <w:t>говорит:</w:t>
      </w:r>
      <w:r>
        <w:rPr>
          <w:rStyle w:val="apple-converted-space"/>
          <w:rFonts w:ascii="Georgia" w:hAnsi="Georgia"/>
          <w:color w:val="000000"/>
          <w:sz w:val="18"/>
          <w:szCs w:val="18"/>
        </w:rPr>
        <w:t> </w:t>
      </w:r>
      <w:r>
        <w:rPr>
          <w:rStyle w:val="a5"/>
          <w:rFonts w:ascii="Georgia" w:hAnsi="Georgia"/>
          <w:b/>
          <w:bCs/>
          <w:color w:val="000000"/>
          <w:sz w:val="18"/>
          <w:szCs w:val="18"/>
        </w:rPr>
        <w:t>«Хлоп!»</w:t>
      </w:r>
      <w:r>
        <w:rPr>
          <w:rStyle w:val="apple-converted-space"/>
          <w:rFonts w:ascii="Georgia" w:hAnsi="Georgia"/>
          <w:color w:val="000000"/>
          <w:sz w:val="18"/>
          <w:szCs w:val="18"/>
        </w:rPr>
        <w:t> </w:t>
      </w:r>
      <w:r>
        <w:rPr>
          <w:rFonts w:ascii="Georgia" w:hAnsi="Georgia"/>
          <w:color w:val="000000"/>
          <w:sz w:val="18"/>
          <w:szCs w:val="18"/>
        </w:rPr>
        <w:t>—</w:t>
      </w:r>
      <w:r>
        <w:rPr>
          <w:rStyle w:val="apple-converted-space"/>
          <w:rFonts w:ascii="Georgia" w:hAnsi="Georgia"/>
          <w:color w:val="000000"/>
          <w:sz w:val="18"/>
          <w:szCs w:val="18"/>
        </w:rPr>
        <w:t> </w:t>
      </w:r>
      <w:r>
        <w:rPr>
          <w:rStyle w:val="a5"/>
          <w:rFonts w:ascii="Georgia" w:hAnsi="Georgia"/>
          <w:b/>
          <w:bCs/>
          <w:color w:val="000000"/>
          <w:sz w:val="18"/>
          <w:szCs w:val="18"/>
        </w:rPr>
        <w:t>«пузырь»</w:t>
      </w:r>
      <w:r>
        <w:rPr>
          <w:rStyle w:val="apple-converted-space"/>
          <w:rFonts w:ascii="Georgia" w:hAnsi="Georgia"/>
          <w:color w:val="000000"/>
          <w:sz w:val="18"/>
          <w:szCs w:val="18"/>
        </w:rPr>
        <w:t> </w:t>
      </w:r>
      <w:r>
        <w:rPr>
          <w:rFonts w:ascii="Georgia" w:hAnsi="Georgia"/>
          <w:color w:val="000000"/>
          <w:sz w:val="18"/>
          <w:szCs w:val="18"/>
        </w:rPr>
        <w:t>лопается, все сбегаются к центру</w:t>
      </w:r>
      <w:r>
        <w:rPr>
          <w:rStyle w:val="apple-converted-space"/>
          <w:rFonts w:ascii="Georgia" w:hAnsi="Georgia"/>
          <w:color w:val="000000"/>
          <w:sz w:val="18"/>
          <w:szCs w:val="18"/>
        </w:rPr>
        <w:t> </w:t>
      </w:r>
      <w:r>
        <w:rPr>
          <w:rStyle w:val="a5"/>
          <w:rFonts w:ascii="Georgia" w:hAnsi="Georgia"/>
          <w:color w:val="000000"/>
          <w:sz w:val="18"/>
          <w:szCs w:val="18"/>
        </w:rPr>
        <w:t>(</w:t>
      </w:r>
      <w:r>
        <w:rPr>
          <w:rStyle w:val="apple-converted-space"/>
          <w:rFonts w:ascii="Georgia" w:hAnsi="Georgia"/>
          <w:i/>
          <w:iCs/>
          <w:color w:val="000000"/>
          <w:sz w:val="18"/>
          <w:szCs w:val="18"/>
        </w:rPr>
        <w:t> </w:t>
      </w:r>
      <w:r>
        <w:rPr>
          <w:rStyle w:val="a5"/>
          <w:rFonts w:ascii="Georgia" w:hAnsi="Georgia"/>
          <w:b/>
          <w:bCs/>
          <w:color w:val="000000"/>
          <w:sz w:val="18"/>
          <w:szCs w:val="18"/>
        </w:rPr>
        <w:t>«пузырь»</w:t>
      </w:r>
      <w:r>
        <w:rPr>
          <w:rStyle w:val="apple-converted-space"/>
          <w:rFonts w:ascii="Georgia" w:hAnsi="Georgia"/>
          <w:i/>
          <w:iCs/>
          <w:color w:val="000000"/>
          <w:sz w:val="18"/>
          <w:szCs w:val="18"/>
        </w:rPr>
        <w:t> </w:t>
      </w:r>
      <w:proofErr w:type="spellStart"/>
      <w:r>
        <w:rPr>
          <w:rStyle w:val="a5"/>
          <w:rFonts w:ascii="Georgia" w:hAnsi="Georgia"/>
          <w:color w:val="000000"/>
          <w:sz w:val="18"/>
          <w:szCs w:val="18"/>
        </w:rPr>
        <w:t>сдулсяили</w:t>
      </w:r>
      <w:proofErr w:type="spellEnd"/>
      <w:r>
        <w:rPr>
          <w:rStyle w:val="a5"/>
          <w:rFonts w:ascii="Georgia" w:hAnsi="Georgia"/>
          <w:color w:val="000000"/>
          <w:sz w:val="18"/>
          <w:szCs w:val="18"/>
        </w:rPr>
        <w:t xml:space="preserve"> разбегаются по комнате (разлетелись пузырьки)</w:t>
      </w:r>
      <w:r>
        <w:rPr>
          <w:rFonts w:ascii="Georgia" w:hAnsi="Georgia"/>
          <w:color w:val="000000"/>
          <w:sz w:val="18"/>
          <w:szCs w:val="18"/>
        </w:rPr>
        <w:t>.</w:t>
      </w:r>
      <w:r>
        <w:rPr>
          <w:rStyle w:val="apple-converted-space"/>
          <w:rFonts w:ascii="Georgia" w:hAnsi="Georgia"/>
          <w:color w:val="000000"/>
          <w:sz w:val="18"/>
          <w:szCs w:val="18"/>
        </w:rPr>
        <w:t> </w:t>
      </w:r>
      <w:r>
        <w:rPr>
          <w:rStyle w:val="a5"/>
          <w:rFonts w:ascii="Georgia" w:hAnsi="Georgia"/>
          <w:b/>
          <w:bCs/>
          <w:color w:val="000000"/>
          <w:sz w:val="18"/>
          <w:szCs w:val="18"/>
        </w:rPr>
        <w:t>«Веселый паровозик»</w:t>
      </w:r>
      <w:r>
        <w:rPr>
          <w:rStyle w:val="apple-converted-space"/>
          <w:rFonts w:ascii="Georgia" w:hAnsi="Georgia"/>
          <w:color w:val="000000"/>
          <w:sz w:val="18"/>
          <w:szCs w:val="18"/>
        </w:rPr>
        <w:t> </w:t>
      </w:r>
      <w:r>
        <w:rPr>
          <w:rFonts w:ascii="Georgia" w:hAnsi="Georgia"/>
          <w:color w:val="000000"/>
          <w:sz w:val="18"/>
          <w:szCs w:val="18"/>
        </w:rPr>
        <w:t>Цель: Знакомство с группой, друг другом. Описание игры: Дети знакомятся с группой, путешествуя по ней на</w:t>
      </w:r>
      <w:r>
        <w:rPr>
          <w:rStyle w:val="apple-converted-space"/>
          <w:rFonts w:ascii="Georgia" w:hAnsi="Georgia"/>
          <w:color w:val="000000"/>
          <w:sz w:val="18"/>
          <w:szCs w:val="18"/>
        </w:rPr>
        <w:t> </w:t>
      </w:r>
      <w:r>
        <w:rPr>
          <w:rStyle w:val="a5"/>
          <w:rFonts w:ascii="Georgia" w:hAnsi="Georgia"/>
          <w:b/>
          <w:bCs/>
          <w:color w:val="000000"/>
          <w:sz w:val="18"/>
          <w:szCs w:val="18"/>
        </w:rPr>
        <w:t>«паровозике»</w:t>
      </w:r>
      <w:r>
        <w:rPr>
          <w:rFonts w:ascii="Georgia" w:hAnsi="Georgia"/>
          <w:color w:val="000000"/>
          <w:sz w:val="18"/>
          <w:szCs w:val="18"/>
        </w:rPr>
        <w:t>: первый ребенок с рулем, под мышки у него пропущена веревка, концы которой держит идущий последним воспитатель. Дети находятся между двумя веревками, за которые при необходимости можно держаться.</w:t>
      </w:r>
      <w:r>
        <w:rPr>
          <w:rStyle w:val="apple-converted-space"/>
          <w:rFonts w:ascii="Georgia" w:hAnsi="Georgia"/>
          <w:color w:val="000000"/>
          <w:sz w:val="18"/>
          <w:szCs w:val="18"/>
        </w:rPr>
        <w:t> </w:t>
      </w:r>
      <w:r>
        <w:rPr>
          <w:rStyle w:val="a5"/>
          <w:rFonts w:ascii="Georgia" w:hAnsi="Georgia"/>
          <w:b/>
          <w:bCs/>
          <w:color w:val="000000"/>
          <w:sz w:val="18"/>
          <w:szCs w:val="18"/>
        </w:rPr>
        <w:t>«Зеркала»</w:t>
      </w:r>
      <w:r>
        <w:rPr>
          <w:rFonts w:ascii="Georgia" w:hAnsi="Georgia"/>
          <w:color w:val="000000"/>
          <w:sz w:val="18"/>
          <w:szCs w:val="18"/>
        </w:rPr>
        <w:t xml:space="preserve">. Цель: развитие наблюдательности и коммуникативных навыков. Описание игры: ведущий становится в центре, дети обступают его полукругом. Ведущий может показывать любые движения, играющие должны повторить их. Если </w:t>
      </w:r>
      <w:proofErr w:type="spellStart"/>
      <w:r>
        <w:rPr>
          <w:rFonts w:ascii="Georgia" w:hAnsi="Georgia"/>
          <w:color w:val="000000"/>
          <w:sz w:val="18"/>
          <w:szCs w:val="18"/>
        </w:rPr>
        <w:t>ребѐнок</w:t>
      </w:r>
      <w:proofErr w:type="spellEnd"/>
      <w:r>
        <w:rPr>
          <w:rFonts w:ascii="Georgia" w:hAnsi="Georgia"/>
          <w:color w:val="000000"/>
          <w:sz w:val="18"/>
          <w:szCs w:val="18"/>
        </w:rPr>
        <w:t xml:space="preserve"> ошибается, он выбывает. Победивший </w:t>
      </w:r>
      <w:proofErr w:type="spellStart"/>
      <w:r>
        <w:rPr>
          <w:rFonts w:ascii="Georgia" w:hAnsi="Georgia"/>
          <w:color w:val="000000"/>
          <w:sz w:val="18"/>
          <w:szCs w:val="18"/>
        </w:rPr>
        <w:t>ребѐнок</w:t>
      </w:r>
      <w:proofErr w:type="spellEnd"/>
      <w:r>
        <w:rPr>
          <w:rFonts w:ascii="Georgia" w:hAnsi="Georgia"/>
          <w:color w:val="000000"/>
          <w:sz w:val="18"/>
          <w:szCs w:val="18"/>
        </w:rPr>
        <w:t xml:space="preserve"> становится ведущим.</w:t>
      </w:r>
      <w:r>
        <w:rPr>
          <w:rStyle w:val="apple-converted-space"/>
          <w:rFonts w:ascii="Georgia" w:hAnsi="Georgia"/>
          <w:color w:val="000000"/>
          <w:sz w:val="18"/>
          <w:szCs w:val="18"/>
        </w:rPr>
        <w:t> </w:t>
      </w:r>
      <w:r>
        <w:rPr>
          <w:rStyle w:val="a5"/>
          <w:rFonts w:ascii="Georgia" w:hAnsi="Georgia"/>
          <w:b/>
          <w:bCs/>
          <w:color w:val="000000"/>
          <w:sz w:val="18"/>
          <w:szCs w:val="18"/>
        </w:rPr>
        <w:t>«Ласковое имя»</w:t>
      </w:r>
      <w:r>
        <w:rPr>
          <w:rStyle w:val="apple-converted-space"/>
          <w:rFonts w:ascii="Georgia" w:hAnsi="Georgia"/>
          <w:color w:val="000000"/>
          <w:sz w:val="18"/>
          <w:szCs w:val="18"/>
        </w:rPr>
        <w:t> </w:t>
      </w:r>
      <w:r>
        <w:rPr>
          <w:rFonts w:ascii="Georgia" w:hAnsi="Georgia"/>
          <w:color w:val="000000"/>
          <w:sz w:val="18"/>
          <w:szCs w:val="18"/>
        </w:rPr>
        <w:t>Цель: развивать умение вступать в контакт, оказывать внимание сверстникам. Описание игры: Дети стоят в кругу, передают друг другу эстафету</w:t>
      </w:r>
      <w:r>
        <w:rPr>
          <w:rStyle w:val="apple-converted-space"/>
          <w:rFonts w:ascii="Georgia" w:hAnsi="Georgia"/>
          <w:color w:val="000000"/>
          <w:sz w:val="18"/>
          <w:szCs w:val="18"/>
        </w:rPr>
        <w:t> </w:t>
      </w:r>
      <w:r>
        <w:rPr>
          <w:rStyle w:val="a5"/>
          <w:rFonts w:ascii="Georgia" w:hAnsi="Georgia"/>
          <w:color w:val="000000"/>
          <w:sz w:val="18"/>
          <w:szCs w:val="18"/>
        </w:rPr>
        <w:t>(цветок, ―волшебную палочку)</w:t>
      </w:r>
      <w:r>
        <w:rPr>
          <w:rFonts w:ascii="Georgia" w:hAnsi="Georgia"/>
          <w:color w:val="000000"/>
          <w:sz w:val="18"/>
          <w:szCs w:val="18"/>
        </w:rPr>
        <w:t>. При этом называют друг друга ласковым именем</w:t>
      </w:r>
      <w:r>
        <w:rPr>
          <w:rStyle w:val="apple-converted-space"/>
          <w:rFonts w:ascii="Georgia" w:hAnsi="Georgia"/>
          <w:color w:val="000000"/>
          <w:sz w:val="18"/>
          <w:szCs w:val="18"/>
        </w:rPr>
        <w:t> </w:t>
      </w:r>
      <w:r>
        <w:rPr>
          <w:rStyle w:val="a5"/>
          <w:rFonts w:ascii="Georgia" w:hAnsi="Georgia"/>
          <w:color w:val="000000"/>
          <w:sz w:val="18"/>
          <w:szCs w:val="18"/>
        </w:rPr>
        <w:t xml:space="preserve">(например, Танюша, </w:t>
      </w:r>
      <w:proofErr w:type="spellStart"/>
      <w:r>
        <w:rPr>
          <w:rStyle w:val="a5"/>
          <w:rFonts w:ascii="Georgia" w:hAnsi="Georgia"/>
          <w:color w:val="000000"/>
          <w:sz w:val="18"/>
          <w:szCs w:val="18"/>
        </w:rPr>
        <w:t>Алѐнушка</w:t>
      </w:r>
      <w:proofErr w:type="spellEnd"/>
      <w:r>
        <w:rPr>
          <w:rStyle w:val="a5"/>
          <w:rFonts w:ascii="Georgia" w:hAnsi="Georgia"/>
          <w:color w:val="000000"/>
          <w:sz w:val="18"/>
          <w:szCs w:val="18"/>
        </w:rPr>
        <w:t>, Димуля и т.д.)</w:t>
      </w:r>
      <w:r>
        <w:rPr>
          <w:rStyle w:val="apple-converted-space"/>
          <w:rFonts w:ascii="Georgia" w:hAnsi="Georgia"/>
          <w:color w:val="000000"/>
          <w:sz w:val="18"/>
          <w:szCs w:val="18"/>
        </w:rPr>
        <w:t> </w:t>
      </w:r>
      <w:r>
        <w:rPr>
          <w:rFonts w:ascii="Georgia" w:hAnsi="Georgia"/>
          <w:color w:val="000000"/>
          <w:sz w:val="18"/>
          <w:szCs w:val="18"/>
        </w:rPr>
        <w:t>Воспитатель обращает внимание детей на ласковую интонацию.</w:t>
      </w:r>
      <w:r>
        <w:rPr>
          <w:rStyle w:val="apple-converted-space"/>
          <w:rFonts w:ascii="Georgia" w:hAnsi="Georgia"/>
          <w:color w:val="000000"/>
          <w:sz w:val="18"/>
          <w:szCs w:val="18"/>
        </w:rPr>
        <w:t> </w:t>
      </w:r>
      <w:r>
        <w:rPr>
          <w:rStyle w:val="a5"/>
          <w:rFonts w:ascii="Georgia" w:hAnsi="Georgia"/>
          <w:b/>
          <w:bCs/>
          <w:color w:val="000000"/>
          <w:sz w:val="18"/>
          <w:szCs w:val="18"/>
        </w:rPr>
        <w:t>«Ладушки»</w:t>
      </w:r>
      <w:r>
        <w:rPr>
          <w:rStyle w:val="apple-converted-space"/>
          <w:rFonts w:ascii="Georgia" w:hAnsi="Georgia"/>
          <w:color w:val="000000"/>
          <w:sz w:val="18"/>
          <w:szCs w:val="18"/>
        </w:rPr>
        <w:t> </w:t>
      </w:r>
      <w:r>
        <w:rPr>
          <w:rFonts w:ascii="Georgia" w:hAnsi="Georgia"/>
          <w:color w:val="000000"/>
          <w:sz w:val="18"/>
          <w:szCs w:val="18"/>
        </w:rPr>
        <w:t xml:space="preserve">Цель: развитие </w:t>
      </w:r>
      <w:proofErr w:type="spellStart"/>
      <w:r>
        <w:rPr>
          <w:rFonts w:ascii="Georgia" w:hAnsi="Georgia"/>
          <w:color w:val="000000"/>
          <w:sz w:val="18"/>
          <w:szCs w:val="18"/>
        </w:rPr>
        <w:t>межполушарных</w:t>
      </w:r>
      <w:proofErr w:type="spellEnd"/>
      <w:r>
        <w:rPr>
          <w:rFonts w:ascii="Georgia" w:hAnsi="Georgia"/>
          <w:color w:val="000000"/>
          <w:sz w:val="18"/>
          <w:szCs w:val="18"/>
        </w:rPr>
        <w:t xml:space="preserve"> взаимодействий. Описание игры: Напомните детям </w:t>
      </w:r>
      <w:proofErr w:type="spellStart"/>
      <w:r>
        <w:rPr>
          <w:rFonts w:ascii="Georgia" w:hAnsi="Georgia"/>
          <w:color w:val="000000"/>
          <w:sz w:val="18"/>
          <w:szCs w:val="18"/>
        </w:rPr>
        <w:t>потешку</w:t>
      </w:r>
      <w:proofErr w:type="spellEnd"/>
      <w:r>
        <w:rPr>
          <w:rFonts w:ascii="Georgia" w:hAnsi="Georgia"/>
          <w:color w:val="000000"/>
          <w:sz w:val="18"/>
          <w:szCs w:val="18"/>
        </w:rPr>
        <w:t>: Ладушки, ладушки! Где были? — У бабушки. Что ели? — Кашку. Что пили? — Бражку. Пусть ребята сядут друг напротив друга, образуя пары, и перекрестно хлопают в ладоши, проговаривая слова потешки.</w:t>
      </w:r>
      <w:r>
        <w:rPr>
          <w:rStyle w:val="apple-converted-space"/>
          <w:rFonts w:ascii="Georgia" w:hAnsi="Georgia"/>
          <w:color w:val="000000"/>
          <w:sz w:val="18"/>
          <w:szCs w:val="18"/>
        </w:rPr>
        <w:t> </w:t>
      </w:r>
      <w:r>
        <w:rPr>
          <w:rStyle w:val="a5"/>
          <w:rFonts w:ascii="Georgia" w:hAnsi="Georgia"/>
          <w:b/>
          <w:bCs/>
          <w:color w:val="000000"/>
          <w:sz w:val="18"/>
          <w:szCs w:val="18"/>
        </w:rPr>
        <w:t>«Сорока-ворона»</w:t>
      </w:r>
      <w:r>
        <w:rPr>
          <w:rStyle w:val="apple-converted-space"/>
          <w:rFonts w:ascii="Georgia" w:hAnsi="Georgia"/>
          <w:color w:val="000000"/>
          <w:sz w:val="18"/>
          <w:szCs w:val="18"/>
        </w:rPr>
        <w:t> </w:t>
      </w:r>
      <w:r>
        <w:rPr>
          <w:rFonts w:ascii="Georgia" w:hAnsi="Georgia"/>
          <w:color w:val="000000"/>
          <w:sz w:val="18"/>
          <w:szCs w:val="18"/>
        </w:rPr>
        <w:t>Цель: снятие эмоционального напряжения. Описание игры: Сорока-ворона кашу варила, Сорока-ворона деток кормила. Этому дала, и этому дала, И этому дала, и этому дала. А самому маленькому Из большой миски Да большой ложкой. Всех накормила! Дети сидят в парах, проговаривают слова потешки и по очереди массируют друг другу пальчики правой руки, начиная с большого пальца.</w:t>
      </w:r>
    </w:p>
    <w:p w14:paraId="066002DA" w14:textId="77777777" w:rsidR="00E71E21" w:rsidRDefault="00E71E21"/>
    <w:sectPr w:rsidR="00E71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0"/>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21"/>
    <w:rsid w:val="00162681"/>
    <w:rsid w:val="00E71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1F3F842"/>
  <w15:chartTrackingRefBased/>
  <w15:docId w15:val="{B9795A9E-BD9B-034E-BB63-6CA172E7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1E21"/>
    <w:pPr>
      <w:spacing w:before="100" w:beforeAutospacing="1" w:after="100" w:afterAutospacing="1"/>
    </w:pPr>
    <w:rPr>
      <w:rFonts w:ascii="Times New Roman" w:hAnsi="Times New Roman" w:cs="Times New Roman"/>
      <w:kern w:val="0"/>
      <w:sz w:val="24"/>
      <w:szCs w:val="24"/>
      <w14:ligatures w14:val="none"/>
    </w:rPr>
  </w:style>
  <w:style w:type="character" w:styleId="a4">
    <w:name w:val="Strong"/>
    <w:basedOn w:val="a0"/>
    <w:uiPriority w:val="22"/>
    <w:qFormat/>
    <w:rsid w:val="00E71E21"/>
    <w:rPr>
      <w:b/>
      <w:bCs/>
    </w:rPr>
  </w:style>
  <w:style w:type="character" w:customStyle="1" w:styleId="apple-converted-space">
    <w:name w:val="apple-converted-space"/>
    <w:basedOn w:val="a0"/>
    <w:rsid w:val="00E71E21"/>
  </w:style>
  <w:style w:type="character" w:styleId="a5">
    <w:name w:val="Emphasis"/>
    <w:basedOn w:val="a0"/>
    <w:uiPriority w:val="20"/>
    <w:qFormat/>
    <w:rsid w:val="00E71E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Баляева</dc:creator>
  <cp:keywords/>
  <dc:description/>
  <cp:lastModifiedBy>Надежда Баляева</cp:lastModifiedBy>
  <cp:revision>2</cp:revision>
  <dcterms:created xsi:type="dcterms:W3CDTF">2025-03-18T14:22:00Z</dcterms:created>
  <dcterms:modified xsi:type="dcterms:W3CDTF">2025-03-18T14:22:00Z</dcterms:modified>
</cp:coreProperties>
</file>