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8762818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</w:rPr>
      </w:sdtEndPr>
      <w:sdtContent>
        <w:p w:rsidR="00537C0E" w:rsidRDefault="00537C0E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4673"/>
          </w:tblGrid>
          <w:tr w:rsidR="00537C0E">
            <w:sdt>
              <w:sdtPr>
                <w:rPr>
                  <w:rFonts w:ascii="Times New Roman" w:eastAsiaTheme="majorEastAsia" w:hAnsi="Times New Roman" w:cs="Times New Roman"/>
                  <w:sz w:val="72"/>
                  <w:szCs w:val="72"/>
                </w:rPr>
                <w:alias w:val="Заголовок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537C0E" w:rsidRPr="003F04A9" w:rsidRDefault="003F04A9" w:rsidP="00537C0E">
                    <w:pPr>
                      <w:pStyle w:val="a7"/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</w:pPr>
                    <w:r w:rsidRPr="003F04A9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  <w:t>Различия между поэзией и пес</w:t>
                    </w:r>
                    <w:r w:rsidR="00D80E85" w:rsidRPr="003F04A9"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  <w:t>ней</w:t>
                    </w:r>
                  </w:p>
                </w:tc>
              </w:sdtContent>
            </w:sdt>
          </w:tr>
          <w:tr w:rsidR="00537C0E">
            <w:sdt>
              <w:sdtPr>
                <w:rPr>
                  <w:rFonts w:ascii="Times New Roman" w:eastAsia="Times New Roman" w:hAnsi="Times New Roman" w:cs="Times New Roman"/>
                  <w:sz w:val="32"/>
                  <w:lang w:eastAsia="ru-RU"/>
                </w:rPr>
                <w:alias w:val="Подзаголовок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537C0E" w:rsidRDefault="003F04A9" w:rsidP="00537C0E">
                    <w:pPr>
                      <w:pStyle w:val="a7"/>
                      <w:rPr>
                        <w:sz w:val="40"/>
                        <w:szCs w:val="40"/>
                      </w:rPr>
                    </w:pPr>
                    <w:r w:rsidRPr="003F04A9">
                      <w:rPr>
                        <w:rFonts w:ascii="Times New Roman" w:eastAsia="Times New Roman" w:hAnsi="Times New Roman" w:cs="Times New Roman"/>
                        <w:sz w:val="32"/>
                        <w:lang w:eastAsia="ru-RU"/>
                      </w:rPr>
                      <w:t>Проду</w:t>
                    </w:r>
                    <w:proofErr w:type="gramStart"/>
                    <w:r w:rsidRPr="003F04A9">
                      <w:rPr>
                        <w:rFonts w:ascii="Times New Roman" w:eastAsia="Times New Roman" w:hAnsi="Times New Roman" w:cs="Times New Roman"/>
                        <w:sz w:val="32"/>
                        <w:lang w:eastAsia="ru-RU"/>
                      </w:rPr>
                      <w:t>кт к пр</w:t>
                    </w:r>
                    <w:proofErr w:type="gramEnd"/>
                    <w:r w:rsidRPr="003F04A9">
                      <w:rPr>
                        <w:rFonts w:ascii="Times New Roman" w:eastAsia="Times New Roman" w:hAnsi="Times New Roman" w:cs="Times New Roman"/>
                        <w:sz w:val="32"/>
                        <w:lang w:eastAsia="ru-RU"/>
                      </w:rPr>
                      <w:t>оекту на тему: « Поэзия и музыка: музыкальное оформление стихотворений и поэты-песенники»</w:t>
                    </w:r>
                  </w:p>
                </w:tc>
              </w:sdtContent>
            </w:sdt>
          </w:tr>
          <w:tr w:rsidR="00537C0E">
            <w:sdt>
              <w:sdtPr>
                <w:rPr>
                  <w:rFonts w:ascii="Times New Roman" w:eastAsia="Times New Roman" w:hAnsi="Times New Roman" w:cs="Times New Roman"/>
                  <w:sz w:val="24"/>
                  <w:lang w:eastAsia="ru-RU"/>
                </w:rPr>
                <w:alias w:val="Автор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537C0E" w:rsidRDefault="003F04A9" w:rsidP="003F04A9">
                    <w:pPr>
                      <w:pStyle w:val="a7"/>
                      <w:rPr>
                        <w:sz w:val="28"/>
                        <w:szCs w:val="28"/>
                      </w:rPr>
                    </w:pPr>
                    <w:r w:rsidRPr="003F04A9">
                      <w:rPr>
                        <w:rFonts w:ascii="Times New Roman" w:eastAsia="Times New Roman" w:hAnsi="Times New Roman" w:cs="Times New Roman"/>
                        <w:sz w:val="24"/>
                        <w:lang w:eastAsia="ru-RU"/>
                      </w:rPr>
                      <w:t xml:space="preserve"> Работа ученицы 8</w:t>
                    </w:r>
                    <w:proofErr w:type="gramStart"/>
                    <w:r w:rsidRPr="003F04A9">
                      <w:rPr>
                        <w:rFonts w:ascii="Times New Roman" w:eastAsia="Times New Roman" w:hAnsi="Times New Roman" w:cs="Times New Roman"/>
                        <w:sz w:val="24"/>
                        <w:lang w:eastAsia="ru-RU"/>
                      </w:rPr>
                      <w:t xml:space="preserve"> В</w:t>
                    </w:r>
                    <w:proofErr w:type="gramEnd"/>
                    <w:r w:rsidRPr="003F04A9">
                      <w:rPr>
                        <w:rFonts w:ascii="Times New Roman" w:eastAsia="Times New Roman" w:hAnsi="Times New Roman" w:cs="Times New Roman"/>
                        <w:sz w:val="24"/>
                        <w:lang w:eastAsia="ru-RU"/>
                      </w:rPr>
                      <w:t xml:space="preserve"> класса Рагозиной Анастасии Андреевны                Руководитель проекта: учитель русского языка и литературы первой квалификационной категории </w:t>
                    </w:r>
                    <w:proofErr w:type="spellStart"/>
                    <w:r w:rsidRPr="003F04A9">
                      <w:rPr>
                        <w:rFonts w:ascii="Times New Roman" w:eastAsia="Times New Roman" w:hAnsi="Times New Roman" w:cs="Times New Roman"/>
                        <w:sz w:val="24"/>
                        <w:lang w:eastAsia="ru-RU"/>
                      </w:rPr>
                      <w:t>Оплетаева</w:t>
                    </w:r>
                    <w:proofErr w:type="spellEnd"/>
                    <w:r w:rsidRPr="003F04A9">
                      <w:rPr>
                        <w:rFonts w:ascii="Times New Roman" w:eastAsia="Times New Roman" w:hAnsi="Times New Roman" w:cs="Times New Roman"/>
                        <w:sz w:val="24"/>
                        <w:lang w:eastAsia="ru-RU"/>
                      </w:rPr>
                      <w:t xml:space="preserve"> Елена Сергеевна  </w:t>
                    </w:r>
                  </w:p>
                </w:tc>
              </w:sdtContent>
            </w:sdt>
          </w:tr>
        </w:tbl>
        <w:p w:rsidR="00537C0E" w:rsidRDefault="00537C0E"/>
        <w:p w:rsidR="00537C0E" w:rsidRDefault="00537C0E">
          <w:pPr>
            <w:rPr>
              <w:rFonts w:ascii="Times New Roman" w:eastAsia="Times New Roman" w:hAnsi="Times New Roman" w:cs="Times New Roman"/>
              <w:sz w:val="28"/>
            </w:rPr>
          </w:pPr>
          <w:r>
            <w:rPr>
              <w:rFonts w:ascii="Times New Roman" w:eastAsia="Times New Roman" w:hAnsi="Times New Roman" w:cs="Times New Roman"/>
              <w:sz w:val="28"/>
            </w:rPr>
            <w:br w:type="page"/>
          </w:r>
        </w:p>
      </w:sdtContent>
    </w:sdt>
    <w:p w:rsidR="000B13BA" w:rsidRPr="00EF5457" w:rsidRDefault="000B13BA" w:rsidP="00EF54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Песни и стихотворения сопровождают людей на протяжении всей жизни, они полюбились нам всем своим ритмом и лёгкой запоминаемостью. Но каждое музыкально-поэтическое произведение имеет свои особенности и настроение, которое оно излучает. Поэзия в песнях и поэзия в стихотворениях так же заинтересовали меня своими сходствами и различиями.</w:t>
      </w:r>
    </w:p>
    <w:p w:rsidR="000B13BA" w:rsidRDefault="000B13BA" w:rsidP="00843B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рамках создания своего проекта я изучила одну из песен трибьют-альбома «Сохрани мою речь навсегда», посвященного 130-летия со дня рождения великого поэта Осипа Эмильевича Мандельштама. Э</w:t>
      </w:r>
      <w:r w:rsidR="004E51E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 была песня рэ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п-исполнителя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Noize</w:t>
      </w:r>
      <w:r w:rsidRPr="004E51E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MC</w:t>
      </w:r>
      <w:r w:rsidRPr="004E51E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E51E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«Век-волкодав» на стихотворение «За гремучую доблесть грядущих веков…», которую я сравнила с оригинальным текстом для нахождения различий. Хочу поделиться своими исследованиями, выводом, который я заключил</w:t>
      </w:r>
      <w:r w:rsidR="006D12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из текста и систематизировала и небольшим сборником песен, положенных на стихи великих поэтов.</w:t>
      </w:r>
    </w:p>
    <w:p w:rsidR="004E51E1" w:rsidRDefault="004E51E1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начала с рассмотрения и сравнения обоих текстов.</w:t>
      </w:r>
    </w:p>
    <w:p w:rsidR="00B43827" w:rsidRDefault="00B43827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2B0" w:rsidRDefault="004E51E1" w:rsidP="00843B23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4E51E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Текст песни «Век-волкодав»</w:t>
      </w:r>
      <w:r w:rsidR="006D12B0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: </w:t>
      </w:r>
      <w:hyperlink r:id="rId6" w:history="1">
        <w:r w:rsidR="006D12B0" w:rsidRPr="000271A9">
          <w:rPr>
            <w:rStyle w:val="a3"/>
            <w:rFonts w:ascii="Times New Roman" w:eastAsia="Times New Roman" w:hAnsi="Times New Roman" w:cs="Times New Roman"/>
            <w:sz w:val="28"/>
          </w:rPr>
          <w:t>https://genius.com/Noize-mc-century-wolfhound-lyrics</w:t>
        </w:r>
      </w:hyperlink>
    </w:p>
    <w:p w:rsidR="006D12B0" w:rsidRDefault="006D12B0" w:rsidP="00843B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Оригинальный текст стихотворения О.Э. Мандельштама «За гремучую доблесть грядущих веков…»: </w:t>
      </w:r>
      <w:hyperlink r:id="rId7" w:history="1">
        <w:r w:rsidRPr="00ED020D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https://slova.org.ru/mandelshtam/za-gremuchuyu-doblest-gryaduwih-vekov/</w:t>
        </w:r>
      </w:hyperlink>
    </w:p>
    <w:p w:rsidR="006D12B0" w:rsidRDefault="006D12B0" w:rsidP="00843B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D12B0" w:rsidRDefault="006D12B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Основная разница заключается в том, что для попадания в ритм песни необходимо было использовать повторы, и поскольку песня звучит в таком жанре как реп, для достижения более объемного эффекта и подробного раскрытия темы стихотворения для незнакомой с ним аудитории, исполнитель добавил к тексту два новых четверостишия собственного сочинения.</w:t>
      </w:r>
    </w:p>
    <w:p w:rsidR="006D12B0" w:rsidRDefault="006D12B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Разница также состоит в выражении, с которым читается текст. Стихотворение написано разностопным анапестом, благодаря чему оно приобретает высокое звучание и лирический характер - герой, ставший жертвой своего века, осознает безысходность будущего. Личность, воля, характер человека подавлены обстоятельствами вокруг него, и в стихотворении выражены его мысли. Песня же с первых строк передает тяжесть и трудность произведения: слова читаются быстро, но с оттяжкой в конце каждой второй строки - это помогает выделить важные слова и создает ритм и темп, отличные от стихотворения.</w:t>
      </w:r>
    </w:p>
    <w:p w:rsidR="006D12B0" w:rsidRDefault="006D12B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Стихотворение, конечно, имеет свой темп, но в песнях часть эмоций выражается так же через музыку, и это является главным отличием: вся сила стихов заключена в их строках, образы, ритм и звук помогают выразить тему, но не требуют инструментовки или мелодии; песни же выражают темы и мысль через текст и мелодию. Мелодия часто помогает передать сообщение стихотворения по-другому, не так как в оригинале, и поэтому стихотворения и их песенные версии могут отличаться.</w:t>
      </w:r>
    </w:p>
    <w:p w:rsidR="00B43827" w:rsidRDefault="006D12B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 мы имеем три основных отличия и одно не обязательное, которое не всегда используется при аранжировке с</w:t>
      </w:r>
      <w:r w:rsidR="00B43827">
        <w:rPr>
          <w:rFonts w:ascii="Times New Roman" w:eastAsia="Times New Roman" w:hAnsi="Times New Roman" w:cs="Times New Roman"/>
          <w:sz w:val="28"/>
        </w:rPr>
        <w:t xml:space="preserve">тихотворения. Чтобы упростить, </w:t>
      </w:r>
      <w:r>
        <w:rPr>
          <w:rFonts w:ascii="Times New Roman" w:eastAsia="Times New Roman" w:hAnsi="Times New Roman" w:cs="Times New Roman"/>
          <w:sz w:val="28"/>
        </w:rPr>
        <w:t>сократить</w:t>
      </w:r>
      <w:r w:rsidR="00B43827">
        <w:rPr>
          <w:rFonts w:ascii="Times New Roman" w:eastAsia="Times New Roman" w:hAnsi="Times New Roman" w:cs="Times New Roman"/>
          <w:sz w:val="28"/>
        </w:rPr>
        <w:t xml:space="preserve"> и систематизировать</w:t>
      </w:r>
      <w:r>
        <w:rPr>
          <w:rFonts w:ascii="Times New Roman" w:eastAsia="Times New Roman" w:hAnsi="Times New Roman" w:cs="Times New Roman"/>
          <w:sz w:val="28"/>
        </w:rPr>
        <w:t xml:space="preserve"> свой текст я создала </w:t>
      </w:r>
      <w:r w:rsidR="00B43827">
        <w:rPr>
          <w:rFonts w:ascii="Times New Roman" w:eastAsia="Times New Roman" w:hAnsi="Times New Roman" w:cs="Times New Roman"/>
          <w:sz w:val="28"/>
        </w:rPr>
        <w:t xml:space="preserve">краткую </w:t>
      </w:r>
      <w:r>
        <w:rPr>
          <w:rFonts w:ascii="Times New Roman" w:eastAsia="Times New Roman" w:hAnsi="Times New Roman" w:cs="Times New Roman"/>
          <w:sz w:val="28"/>
        </w:rPr>
        <w:t>таблицу и схему,</w:t>
      </w:r>
      <w:r w:rsidR="00B43827">
        <w:rPr>
          <w:rFonts w:ascii="Times New Roman" w:eastAsia="Times New Roman" w:hAnsi="Times New Roman" w:cs="Times New Roman"/>
          <w:sz w:val="28"/>
        </w:rPr>
        <w:t xml:space="preserve"> показывающие эти отличия:</w:t>
      </w:r>
    </w:p>
    <w:p w:rsidR="00B43827" w:rsidRDefault="00B43827" w:rsidP="00EF5457">
      <w:pPr>
        <w:rPr>
          <w:rFonts w:ascii="Times New Roman" w:eastAsia="Times New Roman" w:hAnsi="Times New Roman" w:cs="Times New Roman"/>
          <w:sz w:val="28"/>
        </w:rPr>
      </w:pP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  <w:r w:rsidRPr="00EF5457">
        <w:rPr>
          <w:rFonts w:ascii="Times New Roman" w:eastAsia="Times New Roman" w:hAnsi="Times New Roman" w:cs="Times New Roman"/>
          <w:sz w:val="28"/>
        </w:rPr>
        <w:lastRenderedPageBreak/>
        <w:drawing>
          <wp:inline distT="0" distB="0" distL="0" distR="0">
            <wp:extent cx="6905625" cy="5667375"/>
            <wp:effectExtent l="76200" t="0" r="2857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</w:p>
    <w:p w:rsidR="00EF5457" w:rsidRDefault="00EF5457" w:rsidP="00EF5457">
      <w:pPr>
        <w:rPr>
          <w:rFonts w:ascii="Times New Roman" w:eastAsia="Times New Roman" w:hAnsi="Times New Roman" w:cs="Times New Roman"/>
          <w:sz w:val="28"/>
        </w:rPr>
      </w:pPr>
    </w:p>
    <w:p w:rsidR="00074060" w:rsidRDefault="0007406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text" w:horzAnchor="page" w:tblpX="856" w:tblpY="-2711"/>
        <w:tblW w:w="10674" w:type="dxa"/>
        <w:tblCellMar>
          <w:left w:w="0" w:type="dxa"/>
          <w:right w:w="0" w:type="dxa"/>
        </w:tblCellMar>
        <w:tblLook w:val="04A0"/>
      </w:tblPr>
      <w:tblGrid>
        <w:gridCol w:w="4296"/>
        <w:gridCol w:w="6378"/>
      </w:tblGrid>
      <w:tr w:rsidR="00074060" w:rsidRPr="00B43827" w:rsidTr="00843B23">
        <w:trPr>
          <w:trHeight w:val="667"/>
        </w:trPr>
        <w:tc>
          <w:tcPr>
            <w:tcW w:w="42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Различие 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Смысл </w:t>
            </w:r>
          </w:p>
        </w:tc>
      </w:tr>
      <w:tr w:rsidR="00074060" w:rsidRPr="00B43827" w:rsidTr="00843B23">
        <w:trPr>
          <w:trHeight w:val="667"/>
        </w:trPr>
        <w:tc>
          <w:tcPr>
            <w:tcW w:w="4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Повторы </w:t>
            </w:r>
          </w:p>
        </w:tc>
        <w:tc>
          <w:tcPr>
            <w:tcW w:w="6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Для попадания в ритм песни необходимо повторять некоторые слова </w:t>
            </w:r>
          </w:p>
        </w:tc>
      </w:tr>
      <w:tr w:rsidR="00074060" w:rsidRPr="00B43827" w:rsidTr="00843B23">
        <w:trPr>
          <w:trHeight w:val="667"/>
        </w:trPr>
        <w:tc>
          <w:tcPr>
            <w:tcW w:w="4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Выражение 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расстановке ударений на слова заключается настроение и характер произведения </w:t>
            </w:r>
          </w:p>
        </w:tc>
      </w:tr>
      <w:tr w:rsidR="00074060" w:rsidRPr="00B43827" w:rsidTr="00843B23">
        <w:trPr>
          <w:trHeight w:val="667"/>
        </w:trPr>
        <w:tc>
          <w:tcPr>
            <w:tcW w:w="4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Темп 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песнях с помощью мелодии возмещается часть эмоционального смысла и темы стихотворений </w:t>
            </w:r>
          </w:p>
        </w:tc>
      </w:tr>
      <w:tr w:rsidR="00074060" w:rsidRPr="00B43827" w:rsidTr="00843B23">
        <w:trPr>
          <w:trHeight w:val="667"/>
        </w:trPr>
        <w:tc>
          <w:tcPr>
            <w:tcW w:w="4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*Дополнение 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827" w:rsidRPr="00843B23" w:rsidRDefault="00074060" w:rsidP="0084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2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Иногда, для более объёмного эффекта и подробного раскрытия темы исполнитель добавляет строки собственного сочинения </w:t>
            </w:r>
          </w:p>
        </w:tc>
      </w:tr>
    </w:tbl>
    <w:p w:rsidR="00B43827" w:rsidRDefault="00074060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Также, чтобы доказать свою гипотезу о том, что не каждая поэзия может стать песней </w:t>
      </w:r>
      <w:proofErr w:type="gramStart"/>
      <w:r>
        <w:rPr>
          <w:rFonts w:ascii="Times New Roman" w:eastAsia="Times New Roman" w:hAnsi="Times New Roman" w:cs="Times New Roman"/>
          <w:sz w:val="28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соблюдения необходимых правил, я составила небольшой сборник стихотворений великих поэтов, положенных на мелодию и созданных в современной аранжировке</w:t>
      </w:r>
      <w:r w:rsidR="00E76BD5">
        <w:rPr>
          <w:rFonts w:ascii="Times New Roman" w:eastAsia="Times New Roman" w:hAnsi="Times New Roman" w:cs="Times New Roman"/>
          <w:sz w:val="28"/>
        </w:rPr>
        <w:t>.</w:t>
      </w:r>
    </w:p>
    <w:p w:rsidR="00E76BD5" w:rsidRPr="00843B23" w:rsidRDefault="00E76BD5" w:rsidP="00843B23">
      <w:pPr>
        <w:tabs>
          <w:tab w:val="left" w:pos="3495"/>
        </w:tabs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843B23">
        <w:rPr>
          <w:rFonts w:ascii="Times New Roman" w:eastAsia="Times New Roman" w:hAnsi="Times New Roman" w:cs="Times New Roman"/>
          <w:sz w:val="28"/>
        </w:rPr>
        <w:t>Сборник на платформе «</w:t>
      </w:r>
      <w:proofErr w:type="spellStart"/>
      <w:r w:rsidRPr="00843B23">
        <w:rPr>
          <w:rFonts w:ascii="Times New Roman" w:eastAsia="Times New Roman" w:hAnsi="Times New Roman" w:cs="Times New Roman"/>
          <w:sz w:val="28"/>
        </w:rPr>
        <w:t>ВК</w:t>
      </w:r>
      <w:proofErr w:type="gramStart"/>
      <w:r w:rsidRPr="00843B23">
        <w:rPr>
          <w:rFonts w:ascii="Times New Roman" w:eastAsia="Times New Roman" w:hAnsi="Times New Roman" w:cs="Times New Roman"/>
          <w:sz w:val="28"/>
        </w:rPr>
        <w:t>.В</w:t>
      </w:r>
      <w:proofErr w:type="gramEnd"/>
      <w:r w:rsidRPr="00843B23">
        <w:rPr>
          <w:rFonts w:ascii="Times New Roman" w:eastAsia="Times New Roman" w:hAnsi="Times New Roman" w:cs="Times New Roman"/>
          <w:sz w:val="28"/>
        </w:rPr>
        <w:t>идео</w:t>
      </w:r>
      <w:proofErr w:type="spellEnd"/>
      <w:r w:rsidRPr="00843B23">
        <w:rPr>
          <w:rFonts w:ascii="Times New Roman" w:eastAsia="Times New Roman" w:hAnsi="Times New Roman" w:cs="Times New Roman"/>
          <w:sz w:val="28"/>
        </w:rPr>
        <w:t xml:space="preserve">»: </w:t>
      </w:r>
      <w:hyperlink r:id="rId13" w:history="1">
        <w:r w:rsidRPr="00843B23">
          <w:t>https://vk.com/audio?z=audio_playlist623303465_2/039a933805b7ef3cf9</w:t>
        </w:r>
      </w:hyperlink>
    </w:p>
    <w:p w:rsidR="00E76BD5" w:rsidRDefault="00E76BD5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заключение я могу сказать, что я нашла различия песен и стихотворений, и выяснила что их не так уж много, но для адаптации стихотворения к мелодии требуется учитывать многие факторы, и поэтому далеко не каждая поэзия может стать песней, ведь разница состоит не только в ритме, темпе и правильной расстановке ударений, но и в смысле всего произведения и его эмоциональном воздействии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слушателя или читателя – у стихотворения и песни они могут быть абсолютно разными.</w:t>
      </w:r>
    </w:p>
    <w:p w:rsidR="00E76BD5" w:rsidRDefault="00E76BD5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небольшого сборника песен на</w:t>
      </w:r>
      <w:r w:rsidR="00537C0E">
        <w:rPr>
          <w:rFonts w:ascii="Times New Roman" w:eastAsia="Times New Roman" w:hAnsi="Times New Roman" w:cs="Times New Roman"/>
          <w:sz w:val="28"/>
        </w:rPr>
        <w:t xml:space="preserve"> стихи великих поэтов подтвердило</w:t>
      </w:r>
      <w:r>
        <w:rPr>
          <w:rFonts w:ascii="Times New Roman" w:eastAsia="Times New Roman" w:hAnsi="Times New Roman" w:cs="Times New Roman"/>
          <w:sz w:val="28"/>
        </w:rPr>
        <w:t xml:space="preserve"> гипотезу проекта и статьи и объе</w:t>
      </w:r>
      <w:r w:rsidR="00537C0E">
        <w:rPr>
          <w:rFonts w:ascii="Times New Roman" w:eastAsia="Times New Roman" w:hAnsi="Times New Roman" w:cs="Times New Roman"/>
          <w:sz w:val="28"/>
        </w:rPr>
        <w:t>динило</w:t>
      </w:r>
      <w:r>
        <w:rPr>
          <w:rFonts w:ascii="Times New Roman" w:eastAsia="Times New Roman" w:hAnsi="Times New Roman" w:cs="Times New Roman"/>
          <w:sz w:val="28"/>
        </w:rPr>
        <w:t xml:space="preserve"> решения всех задач, задуманных изначально.</w:t>
      </w:r>
    </w:p>
    <w:p w:rsidR="006D12B0" w:rsidRPr="00537C0E" w:rsidRDefault="00E76BD5" w:rsidP="00843B23">
      <w:pPr>
        <w:tabs>
          <w:tab w:val="left" w:pos="3495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этому проекту я получила больше знаний в области стихотворений и песен, узнала, каким образом популярные поэты-песенники повлияли на культуру России, и подробнее раскрыла тему значимости стихов и песен в жизни человека в целом.</w:t>
      </w:r>
    </w:p>
    <w:sectPr w:rsidR="006D12B0" w:rsidRPr="00537C0E" w:rsidSect="00843B23">
      <w:footerReference w:type="default" r:id="rId14"/>
      <w:footerReference w:type="first" r:id="rId15"/>
      <w:pgSz w:w="11906" w:h="16838"/>
      <w:pgMar w:top="567" w:right="227" w:bottom="510" w:left="22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B2" w:rsidRDefault="002924B2" w:rsidP="003F04A9">
      <w:pPr>
        <w:spacing w:after="0" w:line="240" w:lineRule="auto"/>
      </w:pPr>
      <w:r>
        <w:separator/>
      </w:r>
    </w:p>
  </w:endnote>
  <w:endnote w:type="continuationSeparator" w:id="0">
    <w:p w:rsidR="002924B2" w:rsidRDefault="002924B2" w:rsidP="003F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22776"/>
      <w:docPartObj>
        <w:docPartGallery w:val="Page Numbers (Bottom of Page)"/>
        <w:docPartUnique/>
      </w:docPartObj>
    </w:sdtPr>
    <w:sdtContent>
      <w:p w:rsidR="003F04A9" w:rsidRDefault="00A419F8">
        <w:pPr>
          <w:pStyle w:val="ab"/>
          <w:jc w:val="right"/>
        </w:pPr>
        <w:fldSimple w:instr=" PAGE   \* MERGEFORMAT ">
          <w:r w:rsidR="00AB0742">
            <w:rPr>
              <w:noProof/>
            </w:rPr>
            <w:t>4</w:t>
          </w:r>
        </w:fldSimple>
      </w:p>
    </w:sdtContent>
  </w:sdt>
  <w:p w:rsidR="003F04A9" w:rsidRDefault="003F04A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22777"/>
      <w:docPartObj>
        <w:docPartGallery w:val="Page Numbers (Bottom of Page)"/>
        <w:docPartUnique/>
      </w:docPartObj>
    </w:sdtPr>
    <w:sdtContent>
      <w:p w:rsidR="003F04A9" w:rsidRDefault="00A419F8">
        <w:pPr>
          <w:pStyle w:val="ab"/>
          <w:jc w:val="right"/>
        </w:pPr>
        <w:fldSimple w:instr=" PAGE   \* MERGEFORMAT ">
          <w:r w:rsidR="00AB0742">
            <w:rPr>
              <w:noProof/>
            </w:rPr>
            <w:t>1</w:t>
          </w:r>
        </w:fldSimple>
      </w:p>
    </w:sdtContent>
  </w:sdt>
  <w:p w:rsidR="003F04A9" w:rsidRDefault="003F04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B2" w:rsidRDefault="002924B2" w:rsidP="003F04A9">
      <w:pPr>
        <w:spacing w:after="0" w:line="240" w:lineRule="auto"/>
      </w:pPr>
      <w:r>
        <w:separator/>
      </w:r>
    </w:p>
  </w:footnote>
  <w:footnote w:type="continuationSeparator" w:id="0">
    <w:p w:rsidR="002924B2" w:rsidRDefault="002924B2" w:rsidP="003F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3BA"/>
    <w:rsid w:val="00033A39"/>
    <w:rsid w:val="00074060"/>
    <w:rsid w:val="000B13BA"/>
    <w:rsid w:val="00111D50"/>
    <w:rsid w:val="001577DA"/>
    <w:rsid w:val="00171148"/>
    <w:rsid w:val="002924B2"/>
    <w:rsid w:val="002E1AE8"/>
    <w:rsid w:val="003606AF"/>
    <w:rsid w:val="00383C51"/>
    <w:rsid w:val="003F04A9"/>
    <w:rsid w:val="00405F08"/>
    <w:rsid w:val="004E51E1"/>
    <w:rsid w:val="00537C0E"/>
    <w:rsid w:val="00576E1A"/>
    <w:rsid w:val="00661FF8"/>
    <w:rsid w:val="006707D7"/>
    <w:rsid w:val="0068404B"/>
    <w:rsid w:val="006C307C"/>
    <w:rsid w:val="006D12B0"/>
    <w:rsid w:val="006E40FD"/>
    <w:rsid w:val="00761459"/>
    <w:rsid w:val="00783FBE"/>
    <w:rsid w:val="007D27AD"/>
    <w:rsid w:val="00843B23"/>
    <w:rsid w:val="00A419F8"/>
    <w:rsid w:val="00A97E12"/>
    <w:rsid w:val="00AB0742"/>
    <w:rsid w:val="00AC20B5"/>
    <w:rsid w:val="00B43827"/>
    <w:rsid w:val="00B5161B"/>
    <w:rsid w:val="00B9239A"/>
    <w:rsid w:val="00D07147"/>
    <w:rsid w:val="00D36A01"/>
    <w:rsid w:val="00D80E85"/>
    <w:rsid w:val="00DC10E3"/>
    <w:rsid w:val="00E45322"/>
    <w:rsid w:val="00E76BD5"/>
    <w:rsid w:val="00EB0C90"/>
    <w:rsid w:val="00EF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2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8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37C0E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37C0E"/>
    <w:rPr>
      <w:rFonts w:eastAsiaTheme="minorEastAsia"/>
    </w:rPr>
  </w:style>
  <w:style w:type="paragraph" w:styleId="a9">
    <w:name w:val="header"/>
    <w:basedOn w:val="a"/>
    <w:link w:val="aa"/>
    <w:uiPriority w:val="99"/>
    <w:semiHidden/>
    <w:unhideWhenUsed/>
    <w:rsid w:val="003F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04A9"/>
  </w:style>
  <w:style w:type="paragraph" w:styleId="ab">
    <w:name w:val="footer"/>
    <w:basedOn w:val="a"/>
    <w:link w:val="ac"/>
    <w:uiPriority w:val="99"/>
    <w:unhideWhenUsed/>
    <w:rsid w:val="003F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0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vk.com/audio?z=audio_playlist623303465_2/039a933805b7ef3cf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ova.org.ru/mandelshtam/za-gremuchuyu-doblest-gryaduwih-vekov/" TargetMode="Externa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enius.com/Noize-mc-century-wolfhound-lyrics" TargetMode="External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79313F-7AD1-4AAF-90B8-8C81CE5CBD0D}" type="doc">
      <dgm:prSet loTypeId="urn:microsoft.com/office/officeart/2005/8/layout/radial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3B046DC-31C8-41C8-9229-28C4A203A9E3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Разница между стихотворением и его песенной версией</a:t>
          </a:r>
        </a:p>
      </dgm:t>
    </dgm:pt>
    <dgm:pt modelId="{261AB4F9-102B-4A41-9990-34BCBFEB3B81}" type="parTrans" cxnId="{25C255A7-7B0A-42AE-9664-F7568D4AD773}">
      <dgm:prSet/>
      <dgm:spPr/>
      <dgm:t>
        <a:bodyPr/>
        <a:lstStyle/>
        <a:p>
          <a:endParaRPr lang="ru-RU"/>
        </a:p>
      </dgm:t>
    </dgm:pt>
    <dgm:pt modelId="{A19214DA-4C1D-4640-8B33-4D5F17172AFE}" type="sibTrans" cxnId="{25C255A7-7B0A-42AE-9664-F7568D4AD773}">
      <dgm:prSet/>
      <dgm:spPr/>
      <dgm:t>
        <a:bodyPr/>
        <a:lstStyle/>
        <a:p>
          <a:endParaRPr lang="ru-RU"/>
        </a:p>
      </dgm:t>
    </dgm:pt>
    <dgm:pt modelId="{08308461-3E30-4B1A-9ED7-07BD6710C46C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Выражение</a:t>
          </a:r>
        </a:p>
      </dgm:t>
    </dgm:pt>
    <dgm:pt modelId="{916189B5-FCC5-4BD9-8BF8-B540D863DEF2}" type="parTrans" cxnId="{D8EB875C-9CAC-48FF-8048-6F5B71162B00}">
      <dgm:prSet/>
      <dgm:spPr/>
      <dgm:t>
        <a:bodyPr/>
        <a:lstStyle/>
        <a:p>
          <a:endParaRPr lang="ru-RU"/>
        </a:p>
      </dgm:t>
    </dgm:pt>
    <dgm:pt modelId="{BDF0EAA8-9495-4398-BA2A-B8FB69B08E01}" type="sibTrans" cxnId="{D8EB875C-9CAC-48FF-8048-6F5B71162B00}">
      <dgm:prSet/>
      <dgm:spPr/>
      <dgm:t>
        <a:bodyPr/>
        <a:lstStyle/>
        <a:p>
          <a:endParaRPr lang="ru-RU"/>
        </a:p>
      </dgm:t>
    </dgm:pt>
    <dgm:pt modelId="{2ABCA097-9383-4E11-B431-E7D96B32E66D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Темп</a:t>
          </a:r>
        </a:p>
      </dgm:t>
    </dgm:pt>
    <dgm:pt modelId="{41C31D6F-63E3-4E71-A524-20C94E79C96A}" type="parTrans" cxnId="{663C3CC0-F945-4C9A-9085-5D7106D9651A}">
      <dgm:prSet/>
      <dgm:spPr/>
      <dgm:t>
        <a:bodyPr/>
        <a:lstStyle/>
        <a:p>
          <a:endParaRPr lang="ru-RU"/>
        </a:p>
      </dgm:t>
    </dgm:pt>
    <dgm:pt modelId="{0AE937D4-AE77-4B22-83BC-406764AA0E27}" type="sibTrans" cxnId="{663C3CC0-F945-4C9A-9085-5D7106D9651A}">
      <dgm:prSet/>
      <dgm:spPr/>
      <dgm:t>
        <a:bodyPr/>
        <a:lstStyle/>
        <a:p>
          <a:endParaRPr lang="ru-RU"/>
        </a:p>
      </dgm:t>
    </dgm:pt>
    <dgm:pt modelId="{652D78AC-851C-44E8-9244-B220867640B2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*Дополнение</a:t>
          </a:r>
        </a:p>
      </dgm:t>
    </dgm:pt>
    <dgm:pt modelId="{7521DF54-B670-49BE-8E2D-3BCB4F6C3053}" type="parTrans" cxnId="{A0C681A4-A861-408E-9904-4E60B882F40A}">
      <dgm:prSet/>
      <dgm:spPr/>
      <dgm:t>
        <a:bodyPr/>
        <a:lstStyle/>
        <a:p>
          <a:endParaRPr lang="ru-RU"/>
        </a:p>
      </dgm:t>
    </dgm:pt>
    <dgm:pt modelId="{94CD44D8-B5E5-4827-9B8B-48CA9D137F32}" type="sibTrans" cxnId="{A0C681A4-A861-408E-9904-4E60B882F40A}">
      <dgm:prSet/>
      <dgm:spPr/>
      <dgm:t>
        <a:bodyPr/>
        <a:lstStyle/>
        <a:p>
          <a:endParaRPr lang="ru-RU"/>
        </a:p>
      </dgm:t>
    </dgm:pt>
    <dgm:pt modelId="{132659EA-A07A-40AA-A13A-41F1CDEFBEED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Повторы</a:t>
          </a:r>
        </a:p>
      </dgm:t>
    </dgm:pt>
    <dgm:pt modelId="{A7ACB793-BD93-4FF0-AF44-FAFCCC9274AA}" type="parTrans" cxnId="{DD801FAD-BAB7-4B10-A654-FB9C99F3BA13}">
      <dgm:prSet/>
      <dgm:spPr/>
      <dgm:t>
        <a:bodyPr/>
        <a:lstStyle/>
        <a:p>
          <a:endParaRPr lang="ru-RU"/>
        </a:p>
      </dgm:t>
    </dgm:pt>
    <dgm:pt modelId="{0E8FEBBC-3626-4393-AD74-3B1040D8DC37}" type="sibTrans" cxnId="{DD801FAD-BAB7-4B10-A654-FB9C99F3BA13}">
      <dgm:prSet/>
      <dgm:spPr/>
      <dgm:t>
        <a:bodyPr/>
        <a:lstStyle/>
        <a:p>
          <a:endParaRPr lang="ru-RU"/>
        </a:p>
      </dgm:t>
    </dgm:pt>
    <dgm:pt modelId="{6D1FE661-A07C-4EF9-B18B-11A1C0C99979}" type="pres">
      <dgm:prSet presAssocID="{3879313F-7AD1-4AAF-90B8-8C81CE5CBD0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11C4D41-917D-4787-A6DB-321F4BCF4A0B}" type="pres">
      <dgm:prSet presAssocID="{53B046DC-31C8-41C8-9229-28C4A203A9E3}" presName="centerShape" presStyleLbl="node0" presStyleIdx="0" presStyleCnt="1" custScaleX="182968" custScaleY="153589" custLinFactNeighborX="356" custLinFactNeighborY="-712"/>
      <dgm:spPr/>
      <dgm:t>
        <a:bodyPr/>
        <a:lstStyle/>
        <a:p>
          <a:endParaRPr lang="ru-RU"/>
        </a:p>
      </dgm:t>
    </dgm:pt>
    <dgm:pt modelId="{02A49BEF-B7E3-4F92-B403-E683C1CE7F93}" type="pres">
      <dgm:prSet presAssocID="{916189B5-FCC5-4BD9-8BF8-B540D863DEF2}" presName="parTrans" presStyleLbl="sibTrans2D1" presStyleIdx="0" presStyleCnt="4"/>
      <dgm:spPr/>
    </dgm:pt>
    <dgm:pt modelId="{B5EE5D60-26A9-4CB4-A466-37E6B8DE0F35}" type="pres">
      <dgm:prSet presAssocID="{916189B5-FCC5-4BD9-8BF8-B540D863DEF2}" presName="connectorText" presStyleLbl="sibTrans2D1" presStyleIdx="0" presStyleCnt="4"/>
      <dgm:spPr/>
    </dgm:pt>
    <dgm:pt modelId="{79D8FDCF-AD3F-4888-8A8C-15A23C38FD80}" type="pres">
      <dgm:prSet presAssocID="{08308461-3E30-4B1A-9ED7-07BD6710C46C}" presName="node" presStyleLbl="node1" presStyleIdx="0" presStyleCnt="4" custScaleX="106467" custScaleY="791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C84153-3AA7-40E2-89B1-7B12B4777279}" type="pres">
      <dgm:prSet presAssocID="{41C31D6F-63E3-4E71-A524-20C94E79C96A}" presName="parTrans" presStyleLbl="sibTrans2D1" presStyleIdx="1" presStyleCnt="4"/>
      <dgm:spPr/>
    </dgm:pt>
    <dgm:pt modelId="{8FAD6EBB-6E33-4F03-AF0E-0E2E5551CB28}" type="pres">
      <dgm:prSet presAssocID="{41C31D6F-63E3-4E71-A524-20C94E79C96A}" presName="connectorText" presStyleLbl="sibTrans2D1" presStyleIdx="1" presStyleCnt="4"/>
      <dgm:spPr/>
    </dgm:pt>
    <dgm:pt modelId="{375993C2-6D27-4657-9CC1-EAF0EBBC813D}" type="pres">
      <dgm:prSet presAssocID="{2ABCA097-9383-4E11-B431-E7D96B32E66D}" presName="node" presStyleLbl="node1" presStyleIdx="1" presStyleCnt="4" custScaleX="97502" custScaleY="75991" custRadScaleRad="200352" custRadScaleInc="-1809">
        <dgm:presLayoutVars>
          <dgm:bulletEnabled val="1"/>
        </dgm:presLayoutVars>
      </dgm:prSet>
      <dgm:spPr/>
    </dgm:pt>
    <dgm:pt modelId="{494C69FC-F7A0-4182-AB12-E96E5BF9021C}" type="pres">
      <dgm:prSet presAssocID="{7521DF54-B670-49BE-8E2D-3BCB4F6C3053}" presName="parTrans" presStyleLbl="sibTrans2D1" presStyleIdx="2" presStyleCnt="4"/>
      <dgm:spPr/>
    </dgm:pt>
    <dgm:pt modelId="{69271C4D-21D3-457C-BEE9-61F9921A57C4}" type="pres">
      <dgm:prSet presAssocID="{7521DF54-B670-49BE-8E2D-3BCB4F6C3053}" presName="connectorText" presStyleLbl="sibTrans2D1" presStyleIdx="2" presStyleCnt="4"/>
      <dgm:spPr/>
    </dgm:pt>
    <dgm:pt modelId="{5CF17F3A-F87D-4771-AC22-8E7F7B4B3F37}" type="pres">
      <dgm:prSet presAssocID="{652D78AC-851C-44E8-9244-B220867640B2}" presName="node" presStyleLbl="node1" presStyleIdx="2" presStyleCnt="4" custScaleX="143174" custScaleY="83245">
        <dgm:presLayoutVars>
          <dgm:bulletEnabled val="1"/>
        </dgm:presLayoutVars>
      </dgm:prSet>
      <dgm:spPr/>
    </dgm:pt>
    <dgm:pt modelId="{4CBD3090-3881-475E-A498-B8589F5CE617}" type="pres">
      <dgm:prSet presAssocID="{A7ACB793-BD93-4FF0-AF44-FAFCCC9274AA}" presName="parTrans" presStyleLbl="sibTrans2D1" presStyleIdx="3" presStyleCnt="4"/>
      <dgm:spPr/>
    </dgm:pt>
    <dgm:pt modelId="{E8C4E604-56E7-47AF-9B1D-963B4E8F90CF}" type="pres">
      <dgm:prSet presAssocID="{A7ACB793-BD93-4FF0-AF44-FAFCCC9274AA}" presName="connectorText" presStyleLbl="sibTrans2D1" presStyleIdx="3" presStyleCnt="4"/>
      <dgm:spPr/>
    </dgm:pt>
    <dgm:pt modelId="{17881248-9ACA-4601-802A-3AD4EDAD9F1A}" type="pres">
      <dgm:prSet presAssocID="{132659EA-A07A-40AA-A13A-41F1CDEFBEED}" presName="node" presStyleLbl="node1" presStyleIdx="3" presStyleCnt="4" custScaleX="98252" custScaleY="82853" custRadScaleRad="205314" custRadScaleInc="4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66B36E5-4B85-40CD-806A-D0C1D9ED7450}" type="presOf" srcId="{2ABCA097-9383-4E11-B431-E7D96B32E66D}" destId="{375993C2-6D27-4657-9CC1-EAF0EBBC813D}" srcOrd="0" destOrd="0" presId="urn:microsoft.com/office/officeart/2005/8/layout/radial5"/>
    <dgm:cxn modelId="{2147A385-D238-47BD-B2E4-CDC9DC13192D}" type="presOf" srcId="{916189B5-FCC5-4BD9-8BF8-B540D863DEF2}" destId="{02A49BEF-B7E3-4F92-B403-E683C1CE7F93}" srcOrd="0" destOrd="0" presId="urn:microsoft.com/office/officeart/2005/8/layout/radial5"/>
    <dgm:cxn modelId="{5A1C7DD3-FCEF-42CD-A2D7-EAF6D0D3536B}" type="presOf" srcId="{916189B5-FCC5-4BD9-8BF8-B540D863DEF2}" destId="{B5EE5D60-26A9-4CB4-A466-37E6B8DE0F35}" srcOrd="1" destOrd="0" presId="urn:microsoft.com/office/officeart/2005/8/layout/radial5"/>
    <dgm:cxn modelId="{A5267B2A-CCFF-4E1B-A21B-6EDE3D538622}" type="presOf" srcId="{41C31D6F-63E3-4E71-A524-20C94E79C96A}" destId="{AAC84153-3AA7-40E2-89B1-7B12B4777279}" srcOrd="0" destOrd="0" presId="urn:microsoft.com/office/officeart/2005/8/layout/radial5"/>
    <dgm:cxn modelId="{23249C19-31D5-477F-A73D-C64F2E68A088}" type="presOf" srcId="{3879313F-7AD1-4AAF-90B8-8C81CE5CBD0D}" destId="{6D1FE661-A07C-4EF9-B18B-11A1C0C99979}" srcOrd="0" destOrd="0" presId="urn:microsoft.com/office/officeart/2005/8/layout/radial5"/>
    <dgm:cxn modelId="{DD801FAD-BAB7-4B10-A654-FB9C99F3BA13}" srcId="{53B046DC-31C8-41C8-9229-28C4A203A9E3}" destId="{132659EA-A07A-40AA-A13A-41F1CDEFBEED}" srcOrd="3" destOrd="0" parTransId="{A7ACB793-BD93-4FF0-AF44-FAFCCC9274AA}" sibTransId="{0E8FEBBC-3626-4393-AD74-3B1040D8DC37}"/>
    <dgm:cxn modelId="{58326937-B8CB-4A0D-838E-10856039FBCB}" type="presOf" srcId="{41C31D6F-63E3-4E71-A524-20C94E79C96A}" destId="{8FAD6EBB-6E33-4F03-AF0E-0E2E5551CB28}" srcOrd="1" destOrd="0" presId="urn:microsoft.com/office/officeart/2005/8/layout/radial5"/>
    <dgm:cxn modelId="{F5259106-EDBC-4928-AAB3-9F3304D050DA}" type="presOf" srcId="{132659EA-A07A-40AA-A13A-41F1CDEFBEED}" destId="{17881248-9ACA-4601-802A-3AD4EDAD9F1A}" srcOrd="0" destOrd="0" presId="urn:microsoft.com/office/officeart/2005/8/layout/radial5"/>
    <dgm:cxn modelId="{8D3341FB-B93E-486D-8E30-A08391A7E7B7}" type="presOf" srcId="{A7ACB793-BD93-4FF0-AF44-FAFCCC9274AA}" destId="{4CBD3090-3881-475E-A498-B8589F5CE617}" srcOrd="0" destOrd="0" presId="urn:microsoft.com/office/officeart/2005/8/layout/radial5"/>
    <dgm:cxn modelId="{25C255A7-7B0A-42AE-9664-F7568D4AD773}" srcId="{3879313F-7AD1-4AAF-90B8-8C81CE5CBD0D}" destId="{53B046DC-31C8-41C8-9229-28C4A203A9E3}" srcOrd="0" destOrd="0" parTransId="{261AB4F9-102B-4A41-9990-34BCBFEB3B81}" sibTransId="{A19214DA-4C1D-4640-8B33-4D5F17172AFE}"/>
    <dgm:cxn modelId="{A25EA9C1-55C9-4BF8-9F01-A24DEE6BE98C}" type="presOf" srcId="{652D78AC-851C-44E8-9244-B220867640B2}" destId="{5CF17F3A-F87D-4771-AC22-8E7F7B4B3F37}" srcOrd="0" destOrd="0" presId="urn:microsoft.com/office/officeart/2005/8/layout/radial5"/>
    <dgm:cxn modelId="{663C3CC0-F945-4C9A-9085-5D7106D9651A}" srcId="{53B046DC-31C8-41C8-9229-28C4A203A9E3}" destId="{2ABCA097-9383-4E11-B431-E7D96B32E66D}" srcOrd="1" destOrd="0" parTransId="{41C31D6F-63E3-4E71-A524-20C94E79C96A}" sibTransId="{0AE937D4-AE77-4B22-83BC-406764AA0E27}"/>
    <dgm:cxn modelId="{420AB2F2-3E30-4AA9-93FA-9C8FCD279D4B}" type="presOf" srcId="{7521DF54-B670-49BE-8E2D-3BCB4F6C3053}" destId="{494C69FC-F7A0-4182-AB12-E96E5BF9021C}" srcOrd="0" destOrd="0" presId="urn:microsoft.com/office/officeart/2005/8/layout/radial5"/>
    <dgm:cxn modelId="{4B9308F0-AF08-4DD5-969B-7C7110CAC047}" type="presOf" srcId="{53B046DC-31C8-41C8-9229-28C4A203A9E3}" destId="{411C4D41-917D-4787-A6DB-321F4BCF4A0B}" srcOrd="0" destOrd="0" presId="urn:microsoft.com/office/officeart/2005/8/layout/radial5"/>
    <dgm:cxn modelId="{D8EB875C-9CAC-48FF-8048-6F5B71162B00}" srcId="{53B046DC-31C8-41C8-9229-28C4A203A9E3}" destId="{08308461-3E30-4B1A-9ED7-07BD6710C46C}" srcOrd="0" destOrd="0" parTransId="{916189B5-FCC5-4BD9-8BF8-B540D863DEF2}" sibTransId="{BDF0EAA8-9495-4398-BA2A-B8FB69B08E01}"/>
    <dgm:cxn modelId="{A7B5E2A3-864A-430C-848D-D875C78CCED3}" type="presOf" srcId="{7521DF54-B670-49BE-8E2D-3BCB4F6C3053}" destId="{69271C4D-21D3-457C-BEE9-61F9921A57C4}" srcOrd="1" destOrd="0" presId="urn:microsoft.com/office/officeart/2005/8/layout/radial5"/>
    <dgm:cxn modelId="{A0C681A4-A861-408E-9904-4E60B882F40A}" srcId="{53B046DC-31C8-41C8-9229-28C4A203A9E3}" destId="{652D78AC-851C-44E8-9244-B220867640B2}" srcOrd="2" destOrd="0" parTransId="{7521DF54-B670-49BE-8E2D-3BCB4F6C3053}" sibTransId="{94CD44D8-B5E5-4827-9B8B-48CA9D137F32}"/>
    <dgm:cxn modelId="{6F090D66-0B99-428D-A916-B64F1509E598}" type="presOf" srcId="{A7ACB793-BD93-4FF0-AF44-FAFCCC9274AA}" destId="{E8C4E604-56E7-47AF-9B1D-963B4E8F90CF}" srcOrd="1" destOrd="0" presId="urn:microsoft.com/office/officeart/2005/8/layout/radial5"/>
    <dgm:cxn modelId="{1AAB9EAD-84B3-4AE9-AA19-E97214E46B98}" type="presOf" srcId="{08308461-3E30-4B1A-9ED7-07BD6710C46C}" destId="{79D8FDCF-AD3F-4888-8A8C-15A23C38FD80}" srcOrd="0" destOrd="0" presId="urn:microsoft.com/office/officeart/2005/8/layout/radial5"/>
    <dgm:cxn modelId="{6C05CBEA-F02C-4828-B36B-51D226644864}" type="presParOf" srcId="{6D1FE661-A07C-4EF9-B18B-11A1C0C99979}" destId="{411C4D41-917D-4787-A6DB-321F4BCF4A0B}" srcOrd="0" destOrd="0" presId="urn:microsoft.com/office/officeart/2005/8/layout/radial5"/>
    <dgm:cxn modelId="{6776AFFB-1D6C-46F7-88CC-FC66E7A4E8CF}" type="presParOf" srcId="{6D1FE661-A07C-4EF9-B18B-11A1C0C99979}" destId="{02A49BEF-B7E3-4F92-B403-E683C1CE7F93}" srcOrd="1" destOrd="0" presId="urn:microsoft.com/office/officeart/2005/8/layout/radial5"/>
    <dgm:cxn modelId="{FDFA3937-00B7-4631-9C76-BA5549B85409}" type="presParOf" srcId="{02A49BEF-B7E3-4F92-B403-E683C1CE7F93}" destId="{B5EE5D60-26A9-4CB4-A466-37E6B8DE0F35}" srcOrd="0" destOrd="0" presId="urn:microsoft.com/office/officeart/2005/8/layout/radial5"/>
    <dgm:cxn modelId="{647B8128-6DF6-4EEF-AABD-A6CA809419A5}" type="presParOf" srcId="{6D1FE661-A07C-4EF9-B18B-11A1C0C99979}" destId="{79D8FDCF-AD3F-4888-8A8C-15A23C38FD80}" srcOrd="2" destOrd="0" presId="urn:microsoft.com/office/officeart/2005/8/layout/radial5"/>
    <dgm:cxn modelId="{83363821-5C36-4FCD-86A1-AA18611CE070}" type="presParOf" srcId="{6D1FE661-A07C-4EF9-B18B-11A1C0C99979}" destId="{AAC84153-3AA7-40E2-89B1-7B12B4777279}" srcOrd="3" destOrd="0" presId="urn:microsoft.com/office/officeart/2005/8/layout/radial5"/>
    <dgm:cxn modelId="{D40F5300-7307-4538-B139-616AE8FB572F}" type="presParOf" srcId="{AAC84153-3AA7-40E2-89B1-7B12B4777279}" destId="{8FAD6EBB-6E33-4F03-AF0E-0E2E5551CB28}" srcOrd="0" destOrd="0" presId="urn:microsoft.com/office/officeart/2005/8/layout/radial5"/>
    <dgm:cxn modelId="{53792B10-4880-4EFB-ACE9-2C9E40D3ADA1}" type="presParOf" srcId="{6D1FE661-A07C-4EF9-B18B-11A1C0C99979}" destId="{375993C2-6D27-4657-9CC1-EAF0EBBC813D}" srcOrd="4" destOrd="0" presId="urn:microsoft.com/office/officeart/2005/8/layout/radial5"/>
    <dgm:cxn modelId="{B0729C42-E7DA-4C43-BA83-8E6288313231}" type="presParOf" srcId="{6D1FE661-A07C-4EF9-B18B-11A1C0C99979}" destId="{494C69FC-F7A0-4182-AB12-E96E5BF9021C}" srcOrd="5" destOrd="0" presId="urn:microsoft.com/office/officeart/2005/8/layout/radial5"/>
    <dgm:cxn modelId="{8D1BA470-F1B1-4396-BE28-E1D2E0CCBBF1}" type="presParOf" srcId="{494C69FC-F7A0-4182-AB12-E96E5BF9021C}" destId="{69271C4D-21D3-457C-BEE9-61F9921A57C4}" srcOrd="0" destOrd="0" presId="urn:microsoft.com/office/officeart/2005/8/layout/radial5"/>
    <dgm:cxn modelId="{2976DD83-E5EC-44FE-9254-B35413068780}" type="presParOf" srcId="{6D1FE661-A07C-4EF9-B18B-11A1C0C99979}" destId="{5CF17F3A-F87D-4771-AC22-8E7F7B4B3F37}" srcOrd="6" destOrd="0" presId="urn:microsoft.com/office/officeart/2005/8/layout/radial5"/>
    <dgm:cxn modelId="{D9329024-34CE-4019-9BB9-E79C97DF01CE}" type="presParOf" srcId="{6D1FE661-A07C-4EF9-B18B-11A1C0C99979}" destId="{4CBD3090-3881-475E-A498-B8589F5CE617}" srcOrd="7" destOrd="0" presId="urn:microsoft.com/office/officeart/2005/8/layout/radial5"/>
    <dgm:cxn modelId="{47F4300A-989D-4650-B6AF-021EF98C06AD}" type="presParOf" srcId="{4CBD3090-3881-475E-A498-B8589F5CE617}" destId="{E8C4E604-56E7-47AF-9B1D-963B4E8F90CF}" srcOrd="0" destOrd="0" presId="urn:microsoft.com/office/officeart/2005/8/layout/radial5"/>
    <dgm:cxn modelId="{A124D921-99F9-4855-ABB0-AEF822BDA7B1}" type="presParOf" srcId="{6D1FE661-A07C-4EF9-B18B-11A1C0C99979}" destId="{17881248-9ACA-4601-802A-3AD4EDAD9F1A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1C4D41-917D-4787-A6DB-321F4BCF4A0B}">
      <dsp:nvSpPr>
        <dsp:cNvPr id="0" name=""/>
        <dsp:cNvSpPr/>
      </dsp:nvSpPr>
      <dsp:spPr>
        <a:xfrm>
          <a:off x="2406867" y="1896507"/>
          <a:ext cx="2127031" cy="178549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Разница между стихотворением и его песенной версией</a:t>
          </a:r>
        </a:p>
      </dsp:txBody>
      <dsp:txXfrm>
        <a:off x="2406867" y="1896507"/>
        <a:ext cx="2127031" cy="1785496"/>
      </dsp:txXfrm>
    </dsp:sp>
    <dsp:sp modelId="{02A49BEF-B7E3-4F92-B403-E683C1CE7F93}">
      <dsp:nvSpPr>
        <dsp:cNvPr id="0" name=""/>
        <dsp:cNvSpPr/>
      </dsp:nvSpPr>
      <dsp:spPr>
        <a:xfrm rot="16175170">
          <a:off x="3306210" y="1358268"/>
          <a:ext cx="311333" cy="50672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16175170">
        <a:off x="3306210" y="1358268"/>
        <a:ext cx="311333" cy="506727"/>
      </dsp:txXfrm>
    </dsp:sp>
    <dsp:sp modelId="{79D8FDCF-AD3F-4888-8A8C-15A23C38FD80}">
      <dsp:nvSpPr>
        <dsp:cNvPr id="0" name=""/>
        <dsp:cNvSpPr/>
      </dsp:nvSpPr>
      <dsp:spPr>
        <a:xfrm>
          <a:off x="2681977" y="158409"/>
          <a:ext cx="1547119" cy="115071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Выражение</a:t>
          </a:r>
        </a:p>
      </dsp:txBody>
      <dsp:txXfrm>
        <a:off x="2681977" y="158409"/>
        <a:ext cx="1547119" cy="1150716"/>
      </dsp:txXfrm>
    </dsp:sp>
    <dsp:sp modelId="{AAC84153-3AA7-40E2-89B1-7B12B4777279}">
      <dsp:nvSpPr>
        <dsp:cNvPr id="0" name=""/>
        <dsp:cNvSpPr/>
      </dsp:nvSpPr>
      <dsp:spPr>
        <a:xfrm rot="21562607">
          <a:off x="4743903" y="2519286"/>
          <a:ext cx="506200" cy="50672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21562607">
        <a:off x="4743903" y="2519286"/>
        <a:ext cx="506200" cy="506727"/>
      </dsp:txXfrm>
    </dsp:sp>
    <dsp:sp modelId="{375993C2-6D27-4657-9CC1-EAF0EBBC813D}">
      <dsp:nvSpPr>
        <dsp:cNvPr id="0" name=""/>
        <dsp:cNvSpPr/>
      </dsp:nvSpPr>
      <dsp:spPr>
        <a:xfrm>
          <a:off x="5488779" y="2207465"/>
          <a:ext cx="1416845" cy="110425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Темп</a:t>
          </a:r>
        </a:p>
      </dsp:txBody>
      <dsp:txXfrm>
        <a:off x="5488779" y="2207465"/>
        <a:ext cx="1416845" cy="1104259"/>
      </dsp:txXfrm>
    </dsp:sp>
    <dsp:sp modelId="{494C69FC-F7A0-4182-AB12-E96E5BF9021C}">
      <dsp:nvSpPr>
        <dsp:cNvPr id="0" name=""/>
        <dsp:cNvSpPr/>
      </dsp:nvSpPr>
      <dsp:spPr>
        <a:xfrm rot="5424133">
          <a:off x="3298423" y="3728021"/>
          <a:ext cx="327183" cy="50672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5424133">
        <a:off x="3298423" y="3728021"/>
        <a:ext cx="327183" cy="506727"/>
      </dsp:txXfrm>
    </dsp:sp>
    <dsp:sp modelId="{5CF17F3A-F87D-4771-AC22-8E7F7B4B3F37}">
      <dsp:nvSpPr>
        <dsp:cNvPr id="0" name=""/>
        <dsp:cNvSpPr/>
      </dsp:nvSpPr>
      <dsp:spPr>
        <a:xfrm>
          <a:off x="2415274" y="4299295"/>
          <a:ext cx="2080525" cy="120967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*Дополнение</a:t>
          </a:r>
        </a:p>
      </dsp:txBody>
      <dsp:txXfrm>
        <a:off x="2415274" y="4299295"/>
        <a:ext cx="2080525" cy="1209670"/>
      </dsp:txXfrm>
    </dsp:sp>
    <dsp:sp modelId="{4CBD3090-3881-475E-A498-B8589F5CE617}">
      <dsp:nvSpPr>
        <dsp:cNvPr id="0" name=""/>
        <dsp:cNvSpPr/>
      </dsp:nvSpPr>
      <dsp:spPr>
        <a:xfrm rot="10781462">
          <a:off x="1672515" y="2544188"/>
          <a:ext cx="518962" cy="50672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10781462">
        <a:off x="1672515" y="2544188"/>
        <a:ext cx="518962" cy="506727"/>
      </dsp:txXfrm>
    </dsp:sp>
    <dsp:sp modelId="{17881248-9ACA-4601-802A-3AD4EDAD9F1A}">
      <dsp:nvSpPr>
        <dsp:cNvPr id="0" name=""/>
        <dsp:cNvSpPr/>
      </dsp:nvSpPr>
      <dsp:spPr>
        <a:xfrm>
          <a:off x="0" y="2202133"/>
          <a:ext cx="1427743" cy="1203973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Повторы</a:t>
          </a:r>
        </a:p>
      </dsp:txBody>
      <dsp:txXfrm>
        <a:off x="0" y="2202133"/>
        <a:ext cx="1427743" cy="1203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Различия между поэзией и песней</vt:lpstr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Различия между поэзией и песней</dc:title>
  <dc:subject>Продукт к проекту на тему: « Поэзия и музыка: музыкальное оформление стихотворений и поэты-песенники»</dc:subject>
  <dc:creator> Работа ученицы 8 В класса Рагозиной Анастасии Андреевны                Руководитель проекта: учитель русского языка и литературы первой квалификационной категории Оплетаева Елена Сергеевна  </dc:creator>
  <cp:lastModifiedBy>Андрей</cp:lastModifiedBy>
  <cp:revision>4</cp:revision>
  <cp:lastPrinted>2025-03-20T15:55:00Z</cp:lastPrinted>
  <dcterms:created xsi:type="dcterms:W3CDTF">2025-03-19T16:14:00Z</dcterms:created>
  <dcterms:modified xsi:type="dcterms:W3CDTF">2025-03-20T16:01:00Z</dcterms:modified>
</cp:coreProperties>
</file>