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F8F7">
      <w:pPr>
        <w:pStyle w:val="2"/>
        <w:bidi w:val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Нейропсихологический подход в работе над коррекцией нарушений слоговой структуры слова.</w:t>
      </w:r>
    </w:p>
    <w:p w14:paraId="3E4257C0">
      <w:pPr>
        <w:jc w:val="center"/>
        <w:rPr>
          <w:rFonts w:hint="default"/>
          <w:sz w:val="24"/>
          <w:szCs w:val="24"/>
          <w:lang w:val="ru-RU"/>
        </w:rPr>
      </w:pPr>
    </w:p>
    <w:p w14:paraId="6888DF3E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Основатель отечественной нейропсихологии  - А.Р. Лурия.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«Александр Романович Лурия начал бесстрашно соединять медицину и психологию.  На их стыке и родилась новая наука — нейропсихология. Задача нейропсихолога — не только выяснить, какая функция нарушена в результате поражения мозга, какие сбои наступили во всех остальных психических процессах, но и, опираясь на неповрежденные участки мозга, найти обходной путь для восстановления утраченных функций». </w:t>
      </w:r>
    </w:p>
    <w:p w14:paraId="1903B553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6E6100">
      <w:pPr>
        <w:bidi w:val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Структурно-функциональная модель мозга как субстрат психической дейтельности (А.Р.Лурия).</w:t>
      </w:r>
    </w:p>
    <w:p w14:paraId="4D611B8F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E6EBCEC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266700</wp:posOffset>
            </wp:positionV>
            <wp:extent cx="3013710" cy="2635885"/>
            <wp:effectExtent l="90805" t="73025" r="95885" b="11049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0" t="11224" r="14244" b="10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635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I блок -  Энергетический блок, активация мозга.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Недостаточное развитие энергетического блока приводит к тому, что дети быстро утомляются, их энергетического ресурс быстро истощается.</w:t>
      </w:r>
    </w:p>
    <w:p w14:paraId="6973F20F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II блок – приём, переработка и хранение информации.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Если недостаточно развит второй блок мозга, то ребёнок испытывает проблемы с памятью, а также сталкивается с  трудностями написания (например, зеркальное отображение букв). Данный блок отвечает и за фонематическое восприятие, отвечающее за различение звуков.</w:t>
      </w:r>
    </w:p>
    <w:p w14:paraId="3D304CC7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III блок – программирование, регуляция и контроль.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 недостаточном развитии блока программирования у ребёнка нарушается контроль поведения, нарушается умение действовать по образцу.</w:t>
      </w:r>
    </w:p>
    <w:p w14:paraId="66B7857F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C0CFBE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69215</wp:posOffset>
            </wp:positionV>
            <wp:extent cx="1626235" cy="1463675"/>
            <wp:effectExtent l="0" t="0" r="12065" b="3175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7" t="5229" r="9306" b="5765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4636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Чтобы речь развивалась правильно, необходима согласованная работа не только всех трёх блоков, но и согласованная работа левого и правого полушарий. С помощью активизации межполушарного взаимодействия можно более эффективно корректировать имеющиеся у детей недостатки речевой, двигательной и  интеллектуальной сфер, поведенческие расстройства. </w:t>
      </w:r>
    </w:p>
    <w:p w14:paraId="7F589E14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современном мире коррекция слоговой структуры слова у дошкольников играет важную роль в их языковом развитии. Способность правильно произносить слова не только помогает детям говорить более чётко и выразительно, но и является основой для успешного обучения в школе.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Для эффективной коррекц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ии слоговой структуры слова у малышей мы предлагаем использовать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нейропсихологический подход, сочетающий в себе игровые методики, интерактивные упражнения и индивидуальный подход к каждому ребёнку.</w:t>
      </w:r>
    </w:p>
    <w:p w14:paraId="23930FFA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Нейропсихологический подход к коррекции слоговой структуры слова представляет собой инновационный метод, основанный на исследованиях принципов работы мозга в процессе произношения и восприятия речи. Согласно этому подходу, коррекция слоговой структуры слова направлена на активизацию определенных участков мозга.</w:t>
      </w:r>
    </w:p>
    <w:p w14:paraId="08F46C4A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Для коррекции слоговой структуры слова в нейропсихологии используются различные методы, основанные на психологических и нейрофизиологических исследованиях. Давно доказана эффективность нейропсихологического подхода в работе логопеда, который предусматривает комплекс различных упражнений и игр, которые направлены на развитие и активизацию механизмов работы мозга через выполнение физических упражнений. Однако для эффективной коррекции слоговой структуры слова необходимо учитывать индивидуальные особенности каждого ребёнка, а также применять комплексный подход.</w:t>
      </w:r>
    </w:p>
    <w:p w14:paraId="3AD83D63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У нейропсихологического подхода в работе над коррекцией нарушений слоговой структуры слова есть ряд преимуществ:</w:t>
      </w:r>
    </w:p>
    <w:p w14:paraId="36449246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 многофункциональные упражнения;</w:t>
      </w:r>
    </w:p>
    <w:p w14:paraId="18A83D8F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 игровая форма;</w:t>
      </w:r>
    </w:p>
    <w:p w14:paraId="53E77AC7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 коррекция в движении.</w:t>
      </w:r>
    </w:p>
    <w:p w14:paraId="232F5D7E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903FF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Примерные игры и упражнения. </w:t>
      </w:r>
    </w:p>
    <w:p w14:paraId="15D49609"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Игра «Слоговые дорожки».</w:t>
      </w:r>
    </w:p>
    <w:p w14:paraId="4891B04E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(На дорожках следы – в зависимости от количества слогов в слове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говорит слово,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наступая на каждый слог на следующий след).</w:t>
      </w:r>
    </w:p>
    <w:p w14:paraId="2EE91F08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823EDE2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«Нейроладошки».</w:t>
      </w:r>
    </w:p>
    <w:p w14:paraId="6B757013">
      <w:pPr>
        <w:numPr>
          <w:numId w:val="0"/>
        </w:num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(Перед ребёнком на столе ладошки с разноцветными геометрическими фигурами рядом с каждым пальцем. Ребёнку предлагается последовательность слов в разноцветных фигурах. Глядя на эту последовательность необходимо поднять соответственный палец на нужной руке и произнести заданное слово.)</w:t>
      </w:r>
    </w:p>
    <w:p w14:paraId="07EA0854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612C8CE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Упражнение «Ручные классики».</w:t>
      </w:r>
    </w:p>
    <w:p w14:paraId="514A8A9D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(Ребёнок прыгает пальчиками по классикам и называет слова, изображённые в клетках.)</w:t>
      </w:r>
    </w:p>
    <w:p w14:paraId="3335E59B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u w:val="none"/>
          <w:lang w:val="ru-RU"/>
        </w:rPr>
      </w:pPr>
    </w:p>
    <w:p w14:paraId="643C3AC2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Реципрокные карты с картинкой.</w:t>
      </w:r>
    </w:p>
    <w:p w14:paraId="4F76CF1E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(Ребёнок должен назвать слово и показать соответствующий жест руками.)</w:t>
      </w:r>
    </w:p>
    <w:p w14:paraId="7A30D835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D62C4F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Рисование двумя руками.</w:t>
      </w:r>
    </w:p>
    <w:p w14:paraId="31ED8BB6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(Одновременно двумя руками рисуем дорожку от края листа до середины. В середине картинка со словом, которое надо проговорить.)</w:t>
      </w:r>
    </w:p>
    <w:p w14:paraId="42DC66F7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u w:val="none"/>
          <w:lang w:val="ru-RU"/>
        </w:rPr>
      </w:pPr>
    </w:p>
    <w:p w14:paraId="7C1ACEAE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Зашумлённые картинки.</w:t>
      </w:r>
    </w:p>
    <w:p w14:paraId="071CD3BB">
      <w:pPr>
        <w:numPr>
          <w:numId w:val="0"/>
        </w:numPr>
        <w:bidi w:val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</w:p>
    <w:p w14:paraId="5BB66064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single"/>
          <w:lang w:val="ru-RU"/>
        </w:rPr>
        <w:t>П</w:t>
      </w:r>
      <w:r>
        <w:rPr>
          <w:rFonts w:hint="default" w:ascii="Times New Roman" w:hAnsi="Times New Roman" w:eastAsia="SimSun" w:cs="Times New Roman"/>
          <w:sz w:val="24"/>
          <w:szCs w:val="24"/>
          <w:u w:val="single"/>
        </w:rPr>
        <w:t>ереступание через предметы</w:t>
      </w:r>
      <w:r>
        <w:rPr>
          <w:rFonts w:hint="default" w:ascii="Times New Roman" w:hAnsi="Times New Roman" w:eastAsia="SimSun" w:cs="Times New Roman"/>
          <w:sz w:val="24"/>
          <w:szCs w:val="24"/>
          <w:u w:val="single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u w:val="single"/>
          <w:lang w:val="ru-RU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u-RU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Переступание через орто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педические </w:t>
      </w:r>
      <w:r>
        <w:rPr>
          <w:rFonts w:hint="default" w:ascii="Times New Roman" w:hAnsi="Times New Roman" w:eastAsia="SimSun" w:cs="Times New Roman"/>
          <w:sz w:val="24"/>
          <w:szCs w:val="24"/>
        </w:rPr>
        <w:t>коврики (следочки), на которых лежат изображения, с одновременным произнесением слога, слова на определ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imSun" w:cs="Times New Roman"/>
          <w:sz w:val="24"/>
          <w:szCs w:val="24"/>
        </w:rPr>
        <w:t>нную слоговую структуру.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)</w:t>
      </w:r>
    </w:p>
    <w:p w14:paraId="7BD826CE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</w:p>
    <w:p w14:paraId="6DC04B2D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single"/>
        </w:rPr>
        <w:t>Бросание мячей</w:t>
      </w:r>
      <w:r>
        <w:rPr>
          <w:rFonts w:hint="default" w:ascii="Times New Roman" w:hAnsi="Times New Roman" w:eastAsia="SimSun" w:cs="Times New Roman"/>
          <w:sz w:val="24"/>
          <w:szCs w:val="24"/>
          <w:u w:val="single"/>
          <w:lang w:val="ru-RU"/>
        </w:rPr>
        <w:t>.</w:t>
      </w:r>
    </w:p>
    <w:p w14:paraId="527FDC05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u-RU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Бросание мячей из положения сидя на балансировочной доске (по мере усвоения – проговаривание слогов или слов. Например, бросок правой рукой – «помада», левой рукой – «панама»). Бросание мяча в изображение на стене (доске). Инструкция «Попади мячом в …».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)</w:t>
      </w:r>
    </w:p>
    <w:p w14:paraId="5CF4F99F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26475251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single"/>
        </w:rPr>
        <w:t>Игра «Стучалки».</w:t>
      </w:r>
    </w:p>
    <w:p w14:paraId="66836906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u-RU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Кисти рук лежат на столе. Задача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ребёнка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отстучать ритм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слова</w:t>
      </w:r>
      <w:r>
        <w:rPr>
          <w:rFonts w:hint="default" w:ascii="Times New Roman" w:hAnsi="Times New Roman" w:eastAsia="SimSun" w:cs="Times New Roman"/>
          <w:sz w:val="24"/>
          <w:szCs w:val="24"/>
        </w:rPr>
        <w:t>, работая попеременно правой и левой рукой. Инструкция: «По красному кругу стучи указательным пальцем, по синему – средним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.)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br w:type="textWrapping"/>
      </w:r>
    </w:p>
    <w:p w14:paraId="0E1D1C85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single"/>
        </w:rPr>
        <w:t>Игра «Дорожка».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5F461FF7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Инструкция «Запомни, каким фигурам соответствуют следующие жесты, пройди дорожку,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показывая их.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Усложнение: каждой фигуре соответствует слово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определённой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слоговой структуры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.)</w:t>
      </w:r>
    </w:p>
    <w:p w14:paraId="2BC3C8D6">
      <w:pPr>
        <w:numPr>
          <w:numId w:val="0"/>
        </w:numPr>
        <w:bidi w:val="0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67524151"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single"/>
        </w:rPr>
        <w:t>Игра «</w:t>
      </w:r>
      <w:r>
        <w:rPr>
          <w:rFonts w:hint="default" w:ascii="Times New Roman" w:hAnsi="Times New Roman" w:eastAsia="SimSun" w:cs="Times New Roman"/>
          <w:sz w:val="24"/>
          <w:szCs w:val="24"/>
          <w:u w:val="single"/>
          <w:lang w:val="ru-RU"/>
        </w:rPr>
        <w:t>Матрёшки</w:t>
      </w:r>
      <w:r>
        <w:rPr>
          <w:rFonts w:hint="default" w:ascii="Times New Roman" w:hAnsi="Times New Roman" w:eastAsia="SimSun" w:cs="Times New Roman"/>
          <w:sz w:val="24"/>
          <w:szCs w:val="24"/>
          <w:u w:val="single"/>
        </w:rPr>
        <w:t>».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(Перед ребёнком расставлены матрёшки двух цветов.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В левой руке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ребёнка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зелёный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карандаш, в правой – красный. Инструкция: «Показывай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зелёным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карандашом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зелёную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матрёшку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а красным карандашом красную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матрёшку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Двигайся по порядку, не пропуская ни одной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матрёшки</w:t>
      </w:r>
      <w:r>
        <w:rPr>
          <w:rFonts w:hint="default" w:ascii="Times New Roman" w:hAnsi="Times New Roman" w:eastAsia="SimSun" w:cs="Times New Roman"/>
          <w:sz w:val="24"/>
          <w:szCs w:val="24"/>
        </w:rPr>
        <w:t>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Усложнение: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определённому цвету матрёшки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соответствует слово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определённой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слоговой структуры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)</w:t>
      </w:r>
    </w:p>
    <w:p w14:paraId="2E5927F1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A6465E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Подготовила: учитель-логопед МБУ ЦППМСП г.Владивостока Сидорова И.В.</w:t>
      </w:r>
    </w:p>
    <w:p w14:paraId="36425B8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0735C"/>
    <w:multiLevelType w:val="singleLevel"/>
    <w:tmpl w:val="FA0073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F4CDB"/>
    <w:rsid w:val="29C03975"/>
    <w:rsid w:val="567B39BA"/>
    <w:rsid w:val="6E8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2025-03-21T05:23:00Z</dcterms:created>
  <dc:creator>Professional</dc:creator>
  <cp:lastModifiedBy>Professional</cp:lastModifiedBy>
  <dcterms:modified xsi:type="dcterms:W3CDTF">2025-03-24T12:52:03Z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2A6791C6CF9742C0A0FCD702CF0D8A87_12</vt:lpwstr>
  </property>
</Properties>
</file>