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EE" w:rsidRDefault="00027AD3">
      <w:pPr>
        <w:spacing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EF29EE" w:rsidRDefault="00027AD3">
      <w:pPr>
        <w:spacing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средняя общеобразовательная школа № 8</w:t>
      </w:r>
    </w:p>
    <w:p w:rsidR="00EF29EE" w:rsidRDefault="00027AD3">
      <w:pPr>
        <w:spacing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углубленным изучением отдельных предметов г. Воронежа</w:t>
      </w:r>
    </w:p>
    <w:p w:rsidR="00EF29EE" w:rsidRDefault="00EF29EE">
      <w:pPr>
        <w:spacing w:after="0"/>
        <w:ind w:firstLine="709"/>
        <w:jc w:val="center"/>
      </w:pPr>
    </w:p>
    <w:tbl>
      <w:tblPr>
        <w:tblStyle w:val="af3"/>
        <w:tblW w:w="10031" w:type="dxa"/>
        <w:tblLayout w:type="fixed"/>
        <w:tblLook w:val="04A0"/>
      </w:tblPr>
      <w:tblGrid>
        <w:gridCol w:w="4681"/>
        <w:gridCol w:w="5350"/>
      </w:tblGrid>
      <w:tr w:rsidR="00EF29EE" w:rsidTr="00CC3332">
        <w:trPr>
          <w:trHeight w:val="292"/>
        </w:trPr>
        <w:tc>
          <w:tcPr>
            <w:tcW w:w="4681" w:type="dxa"/>
            <w:noWrap/>
            <w:tcMar>
              <w:left w:w="108" w:type="dxa"/>
              <w:right w:w="108" w:type="dxa"/>
            </w:tcMar>
          </w:tcPr>
          <w:p w:rsidR="00EF29EE" w:rsidRDefault="00027AD3"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EF29EE" w:rsidRDefault="00027AD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EF29EE" w:rsidRDefault="00CC333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«29</w:t>
            </w:r>
            <w:r w:rsid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  </w:t>
            </w:r>
            <w:r w:rsidR="00C341A6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      2024</w:t>
            </w:r>
            <w:r w:rsid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EF29EE" w:rsidRDefault="00027AD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1</w:t>
            </w:r>
          </w:p>
        </w:tc>
        <w:tc>
          <w:tcPr>
            <w:tcW w:w="5350" w:type="dxa"/>
            <w:noWrap/>
            <w:tcMar>
              <w:left w:w="108" w:type="dxa"/>
              <w:right w:w="108" w:type="dxa"/>
            </w:tcMar>
          </w:tcPr>
          <w:p w:rsidR="00EF29EE" w:rsidRDefault="00027AD3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:rsidR="00EF29EE" w:rsidRDefault="00027AD3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МБОУ СОШ с УИОП № 8</w:t>
            </w:r>
          </w:p>
          <w:p w:rsidR="00EF29EE" w:rsidRDefault="00027AD3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Родионова Т.Ю.</w:t>
            </w:r>
          </w:p>
          <w:p w:rsidR="00EF29EE" w:rsidRDefault="00CC3332" w:rsidP="00CC3332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№1/4 от «02»    сентября</w:t>
            </w:r>
            <w:r w:rsidR="00C34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2024</w:t>
            </w:r>
            <w:r w:rsid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F29EE" w:rsidRDefault="00EF29EE"/>
    <w:p w:rsidR="00EF29EE" w:rsidRDefault="00EF29EE"/>
    <w:p w:rsidR="00EF29EE" w:rsidRDefault="00EF29EE"/>
    <w:p w:rsidR="00EF29EE" w:rsidRDefault="00EF29EE"/>
    <w:p w:rsidR="00EF29EE" w:rsidRDefault="00027AD3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общеобразовательная общеразвивающая</w:t>
      </w:r>
    </w:p>
    <w:p w:rsidR="00EF29EE" w:rsidRDefault="00027AD3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программа физкультурно - спортивной направленности </w:t>
      </w:r>
    </w:p>
    <w:p w:rsidR="00EF29EE" w:rsidRDefault="00027AD3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«Гандбол»</w:t>
      </w:r>
    </w:p>
    <w:p w:rsidR="00EF29EE" w:rsidRDefault="00EF29EE">
      <w:pPr>
        <w:jc w:val="center"/>
      </w:pPr>
    </w:p>
    <w:p w:rsidR="00EF29EE" w:rsidRDefault="00EF29EE">
      <w:pPr>
        <w:jc w:val="center"/>
      </w:pPr>
    </w:p>
    <w:p w:rsidR="00EF29EE" w:rsidRDefault="00027AD3">
      <w:r>
        <w:rPr>
          <w:rFonts w:ascii="Times New Roman" w:eastAsia="Times New Roman" w:hAnsi="Times New Roman" w:cs="Times New Roman"/>
          <w:sz w:val="28"/>
          <w:szCs w:val="28"/>
        </w:rPr>
        <w:t>Уровень программы: стартовый</w:t>
      </w:r>
    </w:p>
    <w:p w:rsidR="00EF29EE" w:rsidRDefault="00334DBB">
      <w:r>
        <w:rPr>
          <w:rFonts w:ascii="Times New Roman" w:eastAsia="Times New Roman" w:hAnsi="Times New Roman" w:cs="Times New Roman"/>
          <w:sz w:val="28"/>
          <w:szCs w:val="28"/>
        </w:rPr>
        <w:t>Возраст обучающихся: 11 – 13</w:t>
      </w:r>
      <w:r w:rsidR="00027AD3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EF29EE" w:rsidRDefault="00027AD3">
      <w:r>
        <w:rPr>
          <w:rFonts w:ascii="Times New Roman" w:eastAsia="Times New Roman" w:hAnsi="Times New Roman" w:cs="Times New Roman"/>
          <w:sz w:val="28"/>
          <w:szCs w:val="28"/>
        </w:rPr>
        <w:t>Срок реализации: 1 год</w:t>
      </w:r>
    </w:p>
    <w:p w:rsidR="00EF29EE" w:rsidRDefault="00EF29EE"/>
    <w:p w:rsidR="00CC3332" w:rsidRDefault="00027AD3" w:rsidP="00CC333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Автор-составитель: </w:t>
      </w:r>
      <w:proofErr w:type="spellStart"/>
      <w:r w:rsidR="00C341A6">
        <w:rPr>
          <w:rFonts w:ascii="Times New Roman" w:eastAsia="Times New Roman" w:hAnsi="Times New Roman" w:cs="Times New Roman"/>
          <w:sz w:val="28"/>
          <w:szCs w:val="28"/>
        </w:rPr>
        <w:t>Жариков</w:t>
      </w:r>
      <w:proofErr w:type="spellEnd"/>
      <w:r w:rsidR="00C341A6">
        <w:rPr>
          <w:rFonts w:ascii="Times New Roman" w:eastAsia="Times New Roman" w:hAnsi="Times New Roman" w:cs="Times New Roman"/>
          <w:sz w:val="28"/>
          <w:szCs w:val="28"/>
        </w:rPr>
        <w:t xml:space="preserve"> Денис Викторович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F29EE" w:rsidRDefault="00027AD3" w:rsidP="00CC3332">
      <w:pPr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учитель физической культуры</w:t>
      </w:r>
    </w:p>
    <w:p w:rsidR="00EF29EE" w:rsidRDefault="00EF29EE">
      <w:pPr>
        <w:jc w:val="center"/>
      </w:pPr>
    </w:p>
    <w:p w:rsidR="00EF29EE" w:rsidRDefault="00EF29EE">
      <w:pPr>
        <w:jc w:val="center"/>
      </w:pPr>
    </w:p>
    <w:p w:rsidR="00EF29EE" w:rsidRDefault="00EF29EE">
      <w:pPr>
        <w:jc w:val="center"/>
      </w:pPr>
    </w:p>
    <w:p w:rsidR="00027AD3" w:rsidRDefault="00027AD3">
      <w:pPr>
        <w:jc w:val="center"/>
      </w:pPr>
    </w:p>
    <w:p w:rsidR="00027AD3" w:rsidRDefault="00027AD3">
      <w:pPr>
        <w:jc w:val="center"/>
      </w:pPr>
    </w:p>
    <w:p w:rsidR="00CC3332" w:rsidRDefault="00CC3332">
      <w:pPr>
        <w:jc w:val="center"/>
      </w:pPr>
    </w:p>
    <w:p w:rsidR="00027AD3" w:rsidRDefault="00027AD3">
      <w:pPr>
        <w:jc w:val="center"/>
      </w:pPr>
    </w:p>
    <w:p w:rsidR="00EF29EE" w:rsidRDefault="00C341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Воронеж, 2024</w:t>
      </w:r>
      <w:r w:rsidR="00027AD3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</w:p>
    <w:p w:rsidR="00CC3332" w:rsidRDefault="00CC33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29EE" w:rsidRDefault="00027AD3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:rsidR="00EF29EE" w:rsidRDefault="00027AD3">
      <w:pP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Гандбол - одна из популярных спортивных игр. Занятия гандболом улучшают работу сердечно сосудистой и дыхательной системы, способствует улучшению глубинного и периферического зрения, укрепляют костную систему, развивают подвижность суставов, происходит развитие всех физических качеств человека. Благодаря своей эмоциональности, игра в гандбол представляет собой средство не только физического развития, но и активного отдыха.  Формируются положительные эмоции: жизнерадостность, бодрость, желание побеждать.</w:t>
      </w:r>
    </w:p>
    <w:p w:rsidR="00EF29EE" w:rsidRDefault="00EF29EE">
      <w:pPr>
        <w:spacing w:after="0"/>
        <w:ind w:firstLine="708"/>
        <w:jc w:val="both"/>
      </w:pPr>
    </w:p>
    <w:p w:rsidR="00EF29EE" w:rsidRDefault="00027AD3">
      <w:pPr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Направленность образовательной программы</w:t>
      </w:r>
    </w:p>
    <w:p w:rsidR="00EF29EE" w:rsidRDefault="00027AD3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«Гандбол» имеет физкультурно-спортивную направленность.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Новизна, актуальность и педагогическая целесообразность программы: занятия в спортивной секции «Гандбол» призваны сформировать у обучающихся устойчивые мотивы и потребности в бережном отношении к своему здоровью, целостное развитие физических и психических качеств, творческое использование средств физической культуры в организации здорового образа жизни.</w:t>
      </w:r>
      <w:proofErr w:type="gramEnd"/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усвоения программы – стартовый (1 год обучения).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использование и реализацию общедоступных и универсальных форм организации материала, минимальную сложность предполагаемого для освоения содержания программы.</w:t>
      </w:r>
    </w:p>
    <w:p w:rsidR="00EF29EE" w:rsidRDefault="00027AD3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EF29EE" w:rsidRDefault="00027AD3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данной программы позволяет решать актуальные проблемы в воспитании подрастающего поколения, создавать реальную здоровую альтернативу асоциальным явлениям, имеющим место в жизни современной молодежи, а также формирует гражданское самосознание, любовь к Родине, знания истории и культуры своего народа, преданность Отечеству.</w:t>
      </w:r>
    </w:p>
    <w:p w:rsidR="00EF29EE" w:rsidRDefault="00027AD3">
      <w:pPr>
        <w:ind w:firstLine="708"/>
        <w:jc w:val="both"/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Педагогическая целесообразность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состоит в том, что ее реализация будет способствовать развитию познавательной активности, получению определенной суммы знаний и навыков обучающимися, построению целостной картины мира их мировоззрению, формированию навыков общения со сверстниками.</w:t>
      </w:r>
      <w:proofErr w:type="gramEnd"/>
    </w:p>
    <w:p w:rsidR="00EF29EE" w:rsidRDefault="00027AD3">
      <w:pPr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Отличительные особенности программы</w:t>
      </w:r>
    </w:p>
    <w:p w:rsidR="00EF29EE" w:rsidRDefault="00027AD3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Заключается в интеграции основных видов общей, специальной физической подготовки, в авторском подборе теоретического и практического материала, а также в адаптации к требованиям современного времени.</w:t>
      </w:r>
    </w:p>
    <w:p w:rsidR="00EF29EE" w:rsidRDefault="00027AD3">
      <w:pPr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Адресат программы</w:t>
      </w:r>
      <w:r w:rsidR="00CC3332">
        <w:rPr>
          <w:rFonts w:ascii="Times New Roman" w:eastAsia="Times New Roman" w:hAnsi="Times New Roman" w:cs="Times New Roman"/>
          <w:sz w:val="28"/>
          <w:szCs w:val="28"/>
        </w:rPr>
        <w:t xml:space="preserve"> – обучающиеся 6</w:t>
      </w:r>
      <w:r>
        <w:rPr>
          <w:rFonts w:ascii="Times New Roman" w:eastAsia="Times New Roman" w:hAnsi="Times New Roman" w:cs="Times New Roman"/>
          <w:sz w:val="28"/>
          <w:szCs w:val="28"/>
        </w:rPr>
        <w:t>-х классов МБОУ СОШ с УИОП № 8.</w:t>
      </w:r>
    </w:p>
    <w:p w:rsidR="00EF29EE" w:rsidRDefault="00027AD3">
      <w:pPr>
        <w:ind w:firstLine="708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и срок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программа рассчитана на 34 часа (1 час в неделю) и реализуется в течение одного учебного года.</w:t>
      </w:r>
    </w:p>
    <w:p w:rsidR="00EF29EE" w:rsidRDefault="00027AD3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Нормативные документы, обеспечивающие реализацию программы</w:t>
      </w:r>
    </w:p>
    <w:p w:rsidR="00EF29EE" w:rsidRDefault="00027AD3">
      <w:pPr>
        <w:pStyle w:val="af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Российской Федерации от 29.12.2012г. № 273-ФЗ «Об образовании в Российской Федерации»;</w:t>
      </w:r>
    </w:p>
    <w:p w:rsidR="00EF29EE" w:rsidRDefault="00027AD3">
      <w:pPr>
        <w:pStyle w:val="af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 Президента РФ от 7 мая 2021 г. №599 «О мерах по реализации государственной политики в области образования и науки»;</w:t>
      </w:r>
    </w:p>
    <w:p w:rsidR="00EF29EE" w:rsidRDefault="00027AD3">
      <w:pPr>
        <w:pStyle w:val="af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Федеральной целевой программы развития образования на 2016-2020 годы, утверждённая постановлением правительства РФ от 23 мая 2015 №497;</w:t>
      </w:r>
    </w:p>
    <w:p w:rsidR="00EF29EE" w:rsidRDefault="00027AD3">
      <w:pPr>
        <w:pStyle w:val="af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Концепции развития дополнительного образования (утверждена распоряжением Правительством РФ от 4 сентября 2014 г. №1726) и плана мероприятия по ее реализации на 20152020 гг.;</w:t>
      </w:r>
    </w:p>
    <w:p w:rsidR="00EF29EE" w:rsidRDefault="00027AD3">
      <w:pPr>
        <w:pStyle w:val="af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Распоряжения правительства Российской Федерации от 29 мая 2015 г. №996-р «Стратегия развития воспитания в Российской Федерации на период до 2025 года»;</w:t>
      </w:r>
    </w:p>
    <w:p w:rsidR="00EF29EE" w:rsidRDefault="00027AD3">
      <w:pPr>
        <w:pStyle w:val="af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Приоритетного проекта «Доступное дополнительное образование для детей (утв. Президиумом Совета при президенте РФ по стратегическому развитию и приоритетным проектам (от 30 ноября 2016 г. №11)»;</w:t>
      </w:r>
    </w:p>
    <w:p w:rsidR="00EF29EE" w:rsidRDefault="00027AD3">
      <w:pPr>
        <w:pStyle w:val="af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РФ от 30 декабря 2015 г. N 1493 «О государственной программе «Патриотическое воспитание граждан Российской Федерации на 2016-2020 годы»;</w:t>
      </w:r>
    </w:p>
    <w:p w:rsidR="00EF29EE" w:rsidRDefault="00027AD3">
      <w:pPr>
        <w:pStyle w:val="af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Постановления Главного государственного санитарного врача Российской Федерации от 28.01.2021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F29EE" w:rsidRDefault="00027AD3">
      <w:pPr>
        <w:pStyle w:val="af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Письма Министерства образования и науки РФ от 18 ноября 2015 г. №09-3242 «О направлении информации»;</w:t>
      </w:r>
    </w:p>
    <w:p w:rsidR="00EF29EE" w:rsidRDefault="00027AD3">
      <w:pPr>
        <w:pStyle w:val="af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 президента РФ от 7 мая 2018 года «О национальных целях и стратегических задачах развития РФ на период до 2024 года»;</w:t>
      </w:r>
    </w:p>
    <w:p w:rsidR="00CC3332" w:rsidRPr="00CC3332" w:rsidRDefault="00CC3332" w:rsidP="00CC3332">
      <w:pPr>
        <w:pStyle w:val="af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4B63">
        <w:rPr>
          <w:rFonts w:ascii="Times New Roman" w:hAnsi="Times New Roman"/>
          <w:sz w:val="28"/>
          <w:szCs w:val="28"/>
        </w:rPr>
        <w:lastRenderedPageBreak/>
        <w:t xml:space="preserve">Приказа Министерства образования Российской Федерации от 27.07.22г.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EF29EE" w:rsidRDefault="00027AD3">
      <w:pPr>
        <w:pStyle w:val="af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Национального проекта «Образование» утв. президиумом Совета при президенте РФ по стратегическому развитию и национальным проектам (протокол от 24 декабря 2018 г.№16) – «Успех каждого ребенка», «Цифровая образовательная среда», «Молодые профессионалы», «Социальная активность»;</w:t>
      </w:r>
    </w:p>
    <w:p w:rsidR="00EF29EE" w:rsidRDefault="00027AD3">
      <w:pPr>
        <w:pStyle w:val="af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Целевой модели развития региональной системы дополнительного образования детей (Приказ Министерства просвещения РФ от 3 сентября 2019 года №467);</w:t>
      </w:r>
    </w:p>
    <w:p w:rsidR="00EF29EE" w:rsidRDefault="00027AD3">
      <w:pPr>
        <w:pStyle w:val="af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Устава МБОУ СОШ с УИОП №8;</w:t>
      </w:r>
    </w:p>
    <w:p w:rsidR="00EF29EE" w:rsidRDefault="00027AD3">
      <w:pPr>
        <w:pStyle w:val="af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 об организации дополнительного образования в МБОУ СОШ с УИОП № 8;</w:t>
      </w:r>
    </w:p>
    <w:p w:rsidR="00EF29EE" w:rsidRDefault="00027AD3">
      <w:pPr>
        <w:pStyle w:val="af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 о дополнительной общеобразовательной общеразвивающей программе МБОУ СОШ с УИОП №8.</w:t>
      </w:r>
    </w:p>
    <w:p w:rsidR="00EF29EE" w:rsidRDefault="00027AD3">
      <w:pPr>
        <w:ind w:firstLine="34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углублённое изучение спортивной игры гандбол. </w:t>
      </w:r>
    </w:p>
    <w:p w:rsidR="00EF29EE" w:rsidRDefault="00027AD3">
      <w:pPr>
        <w:pStyle w:val="af4"/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="00FB29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29EE" w:rsidRDefault="00027AD3" w:rsidP="008674BD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изучить основы техники и тактики игры в гандбол; </w:t>
      </w:r>
    </w:p>
    <w:p w:rsidR="00EF29EE" w:rsidRDefault="00027AD3" w:rsidP="00CC3332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научиться преодолевать трудности, выполнять учебные задания по технической и физической подготовке в полном объеме; </w:t>
      </w:r>
    </w:p>
    <w:p w:rsidR="00EF29EE" w:rsidRDefault="00027AD3" w:rsidP="00CC3332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приобретать необходимые теоретические и </w:t>
      </w:r>
      <w:r w:rsidR="00CC3332">
        <w:rPr>
          <w:rFonts w:ascii="Times New Roman" w:eastAsia="Times New Roman" w:hAnsi="Times New Roman" w:cs="Times New Roman"/>
          <w:sz w:val="28"/>
          <w:szCs w:val="28"/>
        </w:rPr>
        <w:t>практические знания в гандболе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29EE" w:rsidRDefault="00027AD3" w:rsidP="008674BD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получить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жизни; </w:t>
      </w:r>
    </w:p>
    <w:p w:rsidR="00FB29A7" w:rsidRPr="00FB29A7" w:rsidRDefault="00FB29A7" w:rsidP="00FB29A7">
      <w:pPr>
        <w:pStyle w:val="af4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B29A7">
        <w:rPr>
          <w:rFonts w:ascii="Times New Roman" w:hAnsi="Times New Roman" w:cs="Times New Roman"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29A7" w:rsidRPr="00FB29A7" w:rsidRDefault="00FB29A7" w:rsidP="00FB29A7">
      <w:pPr>
        <w:tabs>
          <w:tab w:val="left" w:pos="4707"/>
        </w:tabs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A7">
        <w:rPr>
          <w:rFonts w:ascii="Times New Roman" w:eastAsia="Calibri" w:hAnsi="Times New Roman" w:cs="Times New Roman"/>
          <w:sz w:val="28"/>
          <w:szCs w:val="28"/>
        </w:rPr>
        <w:t>- развить координацию движений и основные физические качества.</w:t>
      </w:r>
    </w:p>
    <w:p w:rsidR="00FB29A7" w:rsidRPr="00FB29A7" w:rsidRDefault="00FB29A7" w:rsidP="00FB29A7">
      <w:pPr>
        <w:tabs>
          <w:tab w:val="left" w:pos="4707"/>
        </w:tabs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A7">
        <w:rPr>
          <w:rFonts w:ascii="Times New Roman" w:eastAsia="Calibri" w:hAnsi="Times New Roman" w:cs="Times New Roman"/>
          <w:sz w:val="28"/>
          <w:szCs w:val="28"/>
        </w:rPr>
        <w:t>- способствовать повышению работоспособности учащихся,</w:t>
      </w:r>
    </w:p>
    <w:p w:rsidR="00FB29A7" w:rsidRPr="00FB29A7" w:rsidRDefault="00FB29A7" w:rsidP="00FB29A7">
      <w:pPr>
        <w:tabs>
          <w:tab w:val="left" w:pos="4707"/>
        </w:tabs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A7">
        <w:rPr>
          <w:rFonts w:ascii="Times New Roman" w:eastAsia="Calibri" w:hAnsi="Times New Roman" w:cs="Times New Roman"/>
          <w:sz w:val="28"/>
          <w:szCs w:val="28"/>
        </w:rPr>
        <w:t>- развивать двигательные способности,</w:t>
      </w:r>
    </w:p>
    <w:p w:rsidR="00FB29A7" w:rsidRPr="00FB29A7" w:rsidRDefault="008674BD" w:rsidP="008674BD">
      <w:pPr>
        <w:tabs>
          <w:tab w:val="left" w:pos="4707"/>
        </w:tabs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B29A7" w:rsidRPr="00FB29A7">
        <w:rPr>
          <w:rFonts w:ascii="Times New Roman" w:eastAsia="Calibri" w:hAnsi="Times New Roman" w:cs="Times New Roman"/>
          <w:sz w:val="28"/>
          <w:szCs w:val="28"/>
        </w:rPr>
        <w:t>формировать навыки самостоятельных занятий физическими упражнениями во время игрового досуга;</w:t>
      </w:r>
    </w:p>
    <w:p w:rsidR="00FB29A7" w:rsidRPr="00FB29A7" w:rsidRDefault="00FB29A7" w:rsidP="00FB29A7">
      <w:pPr>
        <w:pStyle w:val="af4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B29A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B29A7" w:rsidRPr="00FB29A7" w:rsidRDefault="00FB29A7" w:rsidP="008674BD">
      <w:pPr>
        <w:tabs>
          <w:tab w:val="left" w:pos="4707"/>
        </w:tabs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B29A7">
        <w:rPr>
          <w:rFonts w:ascii="Times New Roman" w:eastAsia="Calibri" w:hAnsi="Times New Roman" w:cs="Times New Roman"/>
          <w:sz w:val="28"/>
          <w:szCs w:val="28"/>
        </w:rPr>
        <w:t>- воспитывать чувство коллективизма, взаимопомощи и взаимовыручки;</w:t>
      </w:r>
    </w:p>
    <w:p w:rsidR="00FB29A7" w:rsidRPr="00FB29A7" w:rsidRDefault="00FB29A7" w:rsidP="008674BD">
      <w:pPr>
        <w:tabs>
          <w:tab w:val="left" w:pos="4707"/>
        </w:tabs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B29A7">
        <w:rPr>
          <w:rFonts w:ascii="Times New Roman" w:eastAsia="Calibri" w:hAnsi="Times New Roman" w:cs="Times New Roman"/>
          <w:sz w:val="28"/>
          <w:szCs w:val="28"/>
        </w:rPr>
        <w:t>- воспитывать дисциплинированность;</w:t>
      </w:r>
    </w:p>
    <w:p w:rsidR="00FB29A7" w:rsidRPr="00FB29A7" w:rsidRDefault="00FB29A7" w:rsidP="008674BD">
      <w:pPr>
        <w:tabs>
          <w:tab w:val="left" w:pos="4707"/>
        </w:tabs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B29A7">
        <w:rPr>
          <w:rFonts w:ascii="Times New Roman" w:eastAsia="Calibri" w:hAnsi="Times New Roman" w:cs="Times New Roman"/>
          <w:sz w:val="28"/>
          <w:szCs w:val="28"/>
        </w:rPr>
        <w:t>- способствовать снятию стрессов и раздражительности;</w:t>
      </w:r>
    </w:p>
    <w:p w:rsidR="00FB29A7" w:rsidRPr="00FB29A7" w:rsidRDefault="00FB29A7" w:rsidP="008674BD">
      <w:pPr>
        <w:tabs>
          <w:tab w:val="left" w:pos="4707"/>
        </w:tabs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B29A7">
        <w:rPr>
          <w:rFonts w:ascii="Times New Roman" w:eastAsia="Calibri" w:hAnsi="Times New Roman" w:cs="Times New Roman"/>
          <w:sz w:val="28"/>
          <w:szCs w:val="28"/>
        </w:rPr>
        <w:t>- способствовать работе в коллективе, подчинять свои действия интересам коллектива в достижении общей цели.</w:t>
      </w:r>
    </w:p>
    <w:p w:rsidR="00FB29A7" w:rsidRPr="00FB29A7" w:rsidRDefault="00FB29A7" w:rsidP="008674BD">
      <w:pPr>
        <w:tabs>
          <w:tab w:val="left" w:pos="4707"/>
        </w:tabs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B29A7">
        <w:rPr>
          <w:rFonts w:ascii="Times New Roman" w:eastAsia="Calibri" w:hAnsi="Times New Roman" w:cs="Times New Roman"/>
          <w:sz w:val="28"/>
          <w:szCs w:val="28"/>
        </w:rPr>
        <w:lastRenderedPageBreak/>
        <w:t>- воспитание спортсменов - патриотов своей школы, своего города, своей страны.</w:t>
      </w:r>
    </w:p>
    <w:p w:rsidR="00FB29A7" w:rsidRDefault="00FB29A7">
      <w:pPr>
        <w:tabs>
          <w:tab w:val="left" w:pos="4707"/>
        </w:tabs>
        <w:jc w:val="both"/>
      </w:pPr>
    </w:p>
    <w:p w:rsidR="00EF29EE" w:rsidRDefault="00027AD3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и методы проведения занятий</w:t>
      </w:r>
    </w:p>
    <w:p w:rsidR="00EF29EE" w:rsidRDefault="00027AD3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источнику знаний: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наглядный, практический.</w:t>
      </w:r>
    </w:p>
    <w:p w:rsidR="00EF29EE" w:rsidRDefault="00027AD3">
      <w:pPr>
        <w:ind w:firstLine="708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способу организации деятельности используются методы: метод упражнений, игровой, соревновательный, круговой тренировки, объяснительный, методы поощрения, анализа, обобщения и повторения, обучающего контроля, оценки знаний и умений.</w:t>
      </w:r>
      <w:proofErr w:type="gramEnd"/>
    </w:p>
    <w:p w:rsidR="00EF29EE" w:rsidRDefault="00027AD3">
      <w:pPr>
        <w:ind w:firstLine="708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форма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традиционные учебные занятия. </w:t>
      </w:r>
    </w:p>
    <w:p w:rsidR="00EF29EE" w:rsidRDefault="00027AD3">
      <w:pPr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>Используются нетрадиционные формы проведения занятий:</w:t>
      </w:r>
    </w:p>
    <w:p w:rsidR="00027AD3" w:rsidRDefault="00027AD3" w:rsidP="00027AD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участие в тематических конкурсах различного уровня.</w:t>
      </w:r>
    </w:p>
    <w:p w:rsidR="00EF29EE" w:rsidRDefault="00027AD3" w:rsidP="00027AD3">
      <w:pPr>
        <w:ind w:firstLine="708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организации деятельности на занятиях:</w:t>
      </w:r>
    </w:p>
    <w:p w:rsidR="00EF29EE" w:rsidRDefault="00027AD3">
      <w:pPr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>- индивидуально-групповая.</w:t>
      </w:r>
    </w:p>
    <w:p w:rsidR="00EF29EE" w:rsidRDefault="00EF29EE">
      <w:pPr>
        <w:jc w:val="center"/>
      </w:pPr>
    </w:p>
    <w:p w:rsidR="00EF29EE" w:rsidRDefault="00027AD3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занятий</w:t>
      </w:r>
    </w:p>
    <w:p w:rsidR="00EF29EE" w:rsidRDefault="00027AD3">
      <w:r>
        <w:rPr>
          <w:rFonts w:ascii="Times New Roman" w:eastAsia="Times New Roman" w:hAnsi="Times New Roman" w:cs="Times New Roman"/>
          <w:sz w:val="28"/>
          <w:szCs w:val="28"/>
        </w:rPr>
        <w:t>В об</w:t>
      </w:r>
      <w:r w:rsidR="009A18EE">
        <w:rPr>
          <w:rFonts w:ascii="Times New Roman" w:eastAsia="Times New Roman" w:hAnsi="Times New Roman" w:cs="Times New Roman"/>
          <w:sz w:val="28"/>
          <w:szCs w:val="28"/>
        </w:rPr>
        <w:t>ъединение принимаются учащиеся 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-х классов МБОУ СОШ с УИОП</w:t>
      </w:r>
    </w:p>
    <w:p w:rsidR="00EF29EE" w:rsidRDefault="00027AD3">
      <w:r>
        <w:rPr>
          <w:rFonts w:ascii="Times New Roman" w:eastAsia="Times New Roman" w:hAnsi="Times New Roman" w:cs="Times New Roman"/>
          <w:sz w:val="28"/>
          <w:szCs w:val="28"/>
        </w:rPr>
        <w:t>№8.</w:t>
      </w:r>
    </w:p>
    <w:p w:rsidR="00EF29EE" w:rsidRDefault="00027AD3">
      <w:pPr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программы – 1 год. </w:t>
      </w:r>
    </w:p>
    <w:p w:rsidR="00EF29EE" w:rsidRDefault="00027AD3">
      <w:pPr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детей в группе – 15.</w:t>
      </w:r>
    </w:p>
    <w:p w:rsidR="00EF29EE" w:rsidRDefault="00027AD3" w:rsidP="00CC3332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предполагает учет индивидуальных возможностей ребенка, его возрастных и психологических особенностей, возможности индивидуальных занятий по необходимости. </w:t>
      </w:r>
    </w:p>
    <w:p w:rsidR="00EF29EE" w:rsidRDefault="00027AD3">
      <w:pPr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>Периодичность занятий:  1 час в неделю.</w:t>
      </w:r>
    </w:p>
    <w:p w:rsidR="00EF29EE" w:rsidRDefault="00027AD3">
      <w:pPr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>Формат проведения: очный, дистанционный, онлайн.</w:t>
      </w:r>
    </w:p>
    <w:p w:rsidR="00EF29EE" w:rsidRDefault="00027AD3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CC3332" w:rsidRDefault="00CC3332" w:rsidP="00CC3332">
      <w:pPr>
        <w:pStyle w:val="af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052">
        <w:rPr>
          <w:rFonts w:ascii="Times New Roman" w:hAnsi="Times New Roman" w:cs="Times New Roman"/>
          <w:sz w:val="28"/>
          <w:szCs w:val="28"/>
        </w:rPr>
        <w:t>Образовательные</w:t>
      </w:r>
    </w:p>
    <w:p w:rsidR="00FC5E21" w:rsidRDefault="00CC3332" w:rsidP="00FC5E21">
      <w:pPr>
        <w:pStyle w:val="af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Учащиеся:</w:t>
      </w:r>
    </w:p>
    <w:p w:rsidR="00CC3332" w:rsidRPr="00FC5E21" w:rsidRDefault="00CC3332" w:rsidP="00FC5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овладеют основами техники и тактики игры в волейбол;</w:t>
      </w:r>
    </w:p>
    <w:p w:rsidR="00CC3332" w:rsidRPr="00A56052" w:rsidRDefault="00CC3332" w:rsidP="00FC5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научатся </w:t>
      </w:r>
      <w:r w:rsidRPr="003F07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преодолевать трудности, выполнять учебные задания по технической и физиче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подготовке в полном объеме;</w:t>
      </w:r>
    </w:p>
    <w:p w:rsidR="00CC3332" w:rsidRPr="00A56052" w:rsidRDefault="00CC3332" w:rsidP="00FC5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приобретут необходимые теоретические и практические знания в волейболе;</w:t>
      </w:r>
    </w:p>
    <w:p w:rsidR="00CC3332" w:rsidRPr="00D6396A" w:rsidRDefault="00CC3332" w:rsidP="00FC5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 знания</w:t>
      </w:r>
      <w:r w:rsidRPr="003F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здоровом образе жизни, его связи с укреплением здоровья и профилактикой вредных привычек, о роли и месте физической культуры в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 образа жизни. </w:t>
      </w:r>
    </w:p>
    <w:p w:rsidR="00CC3332" w:rsidRPr="00FB29A7" w:rsidRDefault="00CC3332" w:rsidP="00CC3332">
      <w:pPr>
        <w:pStyle w:val="af4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9A7">
        <w:rPr>
          <w:rFonts w:ascii="Times New Roman" w:hAnsi="Times New Roman" w:cs="Times New Roman"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3332" w:rsidRPr="00FB29A7" w:rsidRDefault="00CC3332" w:rsidP="00FC5E21">
      <w:pPr>
        <w:tabs>
          <w:tab w:val="left" w:pos="4707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повысят координацию</w:t>
      </w:r>
      <w:r w:rsidRPr="00FB29A7">
        <w:rPr>
          <w:rFonts w:ascii="Times New Roman" w:eastAsia="Calibri" w:hAnsi="Times New Roman" w:cs="Times New Roman"/>
          <w:sz w:val="28"/>
          <w:szCs w:val="28"/>
        </w:rPr>
        <w:t xml:space="preserve"> движений и основные физические качества.</w:t>
      </w:r>
    </w:p>
    <w:p w:rsidR="00CC3332" w:rsidRPr="00FB29A7" w:rsidRDefault="00CC3332" w:rsidP="00FC5E21">
      <w:pPr>
        <w:tabs>
          <w:tab w:val="left" w:pos="4707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повысят работоспособность</w:t>
      </w:r>
      <w:r w:rsidRPr="00FB29A7">
        <w:rPr>
          <w:rFonts w:ascii="Times New Roman" w:eastAsia="Calibri" w:hAnsi="Times New Roman" w:cs="Times New Roman"/>
          <w:sz w:val="28"/>
          <w:szCs w:val="28"/>
        </w:rPr>
        <w:t xml:space="preserve"> учащихся,</w:t>
      </w:r>
    </w:p>
    <w:p w:rsidR="00CC3332" w:rsidRPr="00FB29A7" w:rsidRDefault="00CC3332" w:rsidP="00FC5E21">
      <w:pPr>
        <w:tabs>
          <w:tab w:val="left" w:pos="4707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улучшат двигательную способность</w:t>
      </w:r>
      <w:r w:rsidRPr="00FB29A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C3332" w:rsidRPr="00FB29A7" w:rsidRDefault="00CC3332" w:rsidP="00FC5E21">
      <w:pPr>
        <w:tabs>
          <w:tab w:val="left" w:pos="4707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сформируют навыки</w:t>
      </w:r>
      <w:r w:rsidRPr="00FB29A7">
        <w:rPr>
          <w:rFonts w:ascii="Times New Roman" w:eastAsia="Calibri" w:hAnsi="Times New Roman" w:cs="Times New Roman"/>
          <w:sz w:val="28"/>
          <w:szCs w:val="28"/>
        </w:rPr>
        <w:t xml:space="preserve"> самостоятельных занятий физическими упражнениями во время игрового досуга;</w:t>
      </w:r>
    </w:p>
    <w:p w:rsidR="00CC3332" w:rsidRPr="00FB29A7" w:rsidRDefault="00CC3332" w:rsidP="00CC3332">
      <w:pPr>
        <w:pStyle w:val="af4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9A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CC3332" w:rsidRPr="00FB29A7" w:rsidRDefault="00CC3332" w:rsidP="00FC5E21">
      <w:pPr>
        <w:tabs>
          <w:tab w:val="left" w:pos="4707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воспитают чувство</w:t>
      </w:r>
      <w:r w:rsidRPr="00FB29A7">
        <w:rPr>
          <w:rFonts w:ascii="Times New Roman" w:eastAsia="Calibri" w:hAnsi="Times New Roman" w:cs="Times New Roman"/>
          <w:sz w:val="28"/>
          <w:szCs w:val="28"/>
        </w:rPr>
        <w:t xml:space="preserve"> коллективизма, взаимопомощи и взаимовыручки;</w:t>
      </w:r>
    </w:p>
    <w:p w:rsidR="00CC3332" w:rsidRPr="00FB29A7" w:rsidRDefault="00CC3332" w:rsidP="00FC5E21">
      <w:pPr>
        <w:tabs>
          <w:tab w:val="left" w:pos="470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воспитают дисциплинированность</w:t>
      </w:r>
      <w:r w:rsidRPr="00FB29A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3332" w:rsidRPr="00FB29A7" w:rsidRDefault="00CC3332" w:rsidP="00FC5E21">
      <w:pPr>
        <w:tabs>
          <w:tab w:val="left" w:pos="470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научатся способствовать</w:t>
      </w:r>
      <w:r w:rsidRPr="00FB29A7">
        <w:rPr>
          <w:rFonts w:ascii="Times New Roman" w:eastAsia="Calibri" w:hAnsi="Times New Roman" w:cs="Times New Roman"/>
          <w:sz w:val="28"/>
          <w:szCs w:val="28"/>
        </w:rPr>
        <w:t xml:space="preserve"> снятию стрессов и раздражительности;</w:t>
      </w:r>
    </w:p>
    <w:p w:rsidR="00CC3332" w:rsidRPr="00FB29A7" w:rsidRDefault="00CC3332" w:rsidP="00FC5E21">
      <w:pPr>
        <w:tabs>
          <w:tab w:val="left" w:pos="4707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воспитают</w:t>
      </w:r>
      <w:r w:rsidRPr="00FB29A7">
        <w:rPr>
          <w:rFonts w:ascii="Times New Roman" w:eastAsia="Calibri" w:hAnsi="Times New Roman" w:cs="Times New Roman"/>
          <w:sz w:val="28"/>
          <w:szCs w:val="28"/>
        </w:rPr>
        <w:t xml:space="preserve"> спортсменов - патриотов своей школы, своего города, своей страны.</w:t>
      </w:r>
    </w:p>
    <w:p w:rsidR="00EF29EE" w:rsidRDefault="00027AD3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f3"/>
        <w:tblW w:w="10070" w:type="dxa"/>
        <w:tblLayout w:type="fixed"/>
        <w:tblLook w:val="04A0"/>
      </w:tblPr>
      <w:tblGrid>
        <w:gridCol w:w="832"/>
        <w:gridCol w:w="3671"/>
        <w:gridCol w:w="1037"/>
        <w:gridCol w:w="1231"/>
        <w:gridCol w:w="1417"/>
        <w:gridCol w:w="1882"/>
      </w:tblGrid>
      <w:tr w:rsidR="00EF29EE" w:rsidTr="00FC5E21">
        <w:trPr>
          <w:trHeight w:val="300"/>
        </w:trPr>
        <w:tc>
          <w:tcPr>
            <w:tcW w:w="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аттестации / контроля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noWrap/>
            <w:vAlign w:val="center"/>
          </w:tcPr>
          <w:p w:rsidR="00EF29EE" w:rsidRPr="00027AD3" w:rsidRDefault="00EF2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noWrap/>
            <w:vAlign w:val="center"/>
          </w:tcPr>
          <w:p w:rsidR="00EF29EE" w:rsidRPr="00027AD3" w:rsidRDefault="00EF2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231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1882" w:type="dxa"/>
            <w:vMerge/>
            <w:tcBorders>
              <w:left w:val="none" w:sz="4" w:space="0" w:color="000000"/>
              <w:bottom w:val="single" w:sz="0" w:space="0" w:color="auto"/>
              <w:right w:val="single" w:sz="0" w:space="0" w:color="auto"/>
            </w:tcBorders>
            <w:noWrap/>
            <w:vAlign w:val="center"/>
          </w:tcPr>
          <w:p w:rsidR="00EF29EE" w:rsidRPr="00027AD3" w:rsidRDefault="00EF2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Вводное занятие. Правила техники безопасности на занятиях по гандболу. История гандбола.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52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82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занятие, педагогическое наблюдение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Техника нападения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52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Стойка игрока</w:t>
            </w:r>
            <w:r w:rsidR="00C341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О.Ф.П. Ловля мяча двумя руками на месте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Ловля двумя руками в прыжке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Ловля мяча справа и слева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Ловля с недолётом и с перелётом мяча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Ловля мячей высоких, низких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Ловля катящегося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мяча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341A6" w:rsidRPr="00C341A6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Ловля с отскока от площадки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Ловля мяча в движении шагом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Ловля в движении бегом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C3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Ловля мяча л</w:t>
            </w:r>
            <w:r w:rsidR="00027AD3" w:rsidRPr="00027AD3">
              <w:rPr>
                <w:rFonts w:ascii="Times New Roman" w:hAnsi="Times New Roman" w:cs="Times New Roman"/>
                <w:sz w:val="28"/>
                <w:szCs w:val="28"/>
              </w:rPr>
              <w:t>етящего навстречу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27AD3"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толчком двумя руками с места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мяча одной рукой хлёстом сверху с места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мяча хлёстом сверху с последующим перемещением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мяча с разбега обычными шагами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мяча одноударное на месте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многоударное на месте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мяча многоударное в движении по прямой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мяча многоударное с изменением направления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Бросок хлестом сверху с места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Бросок с разбега обычными шагами  в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опорном положении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Бросок с разбега с горизонтальной траекторией полёта мяча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Штрафной бросок в </w:t>
            </w:r>
            <w:proofErr w:type="spell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двухопорном</w:t>
            </w:r>
            <w:proofErr w:type="spell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положении</w:t>
            </w:r>
            <w:r w:rsidR="00C34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защиты. Выбивание при одноударном ведении на месте 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bCs/>
                <w:sz w:val="28"/>
                <w:szCs w:val="28"/>
              </w:rPr>
              <w:t>О.Ф.П. Блокирование мяча двумя руками сверху на месте. 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Блокирование мяча двумя руками сверху в прыжкеО.Ф.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О.Ф.П. Техника вратаря.Передвижение в воротах</w:t>
            </w:r>
            <w:r w:rsidR="00C34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Задержание двумя руками на месте 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Задержание одной рукой сбоку без замаха 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Отбивание мяча в площадку двумя руками 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Обманные действия (финты). Бросание мяча со среднего расстояния. Учебная игра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0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pStyle w:val="af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Итоговое занятие. Игра «Гандбол»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</w:tr>
      <w:tr w:rsidR="00EF29EE" w:rsidTr="00FC5E21">
        <w:trPr>
          <w:trHeight w:val="343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Итого 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9EE" w:rsidRDefault="00EF29EE">
      <w:pPr>
        <w:jc w:val="center"/>
      </w:pPr>
    </w:p>
    <w:p w:rsidR="00EF29EE" w:rsidRPr="00027AD3" w:rsidRDefault="00027AD3">
      <w:pPr>
        <w:jc w:val="center"/>
        <w:rPr>
          <w:b/>
        </w:rPr>
      </w:pPr>
      <w:r w:rsidRPr="00027AD3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 Вводное занятие. Правила техники безопасности на занятиях по гандболу. История гандбола</w:t>
      </w:r>
    </w:p>
    <w:p w:rsidR="00EF29EE" w:rsidRDefault="00027A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Теория: Владение знаниям по истории возникновения гандбола. Развитие гандбола. Правила игры в гандбол. Основные правила игры в гандбол. Административным органом данного вида спорта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InternationalHandballFederation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(IHF). Именно она разрабатывает регламент. Правила гандбола едины для видов и уровней турниров.</w:t>
      </w:r>
    </w:p>
    <w:p w:rsidR="00EF29EE" w:rsidRDefault="00027A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Игровая зона</w:t>
      </w:r>
    </w:p>
    <w:p w:rsidR="00EF29EE" w:rsidRDefault="00027A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Матчи проводятся на корте с габаритами 40х20 м и воротами с каждого конца. В шести метрах от них начерчена линия, в этой зоне играет только голкипер. В состязаниях по гандболу профессиональные команды за один матч забивают от 20 до 35 голов. Мяч для поединков по гандболу должен быть сферическим, не блестеть и не скользить. На каждый матч предоставляется не менее 2-х мячей. Необходимость использования запасного мяча решается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рефери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грокиВ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каждой команды входит по 7 играющих на корте и 7 запасных гандболистов. Один из играющих на корте назначается вратарем. Замены допускается выполнять в любом количестве в любой момент, а не только в интервалах между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таймами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игроки включают угловых, центральных, полусредних, линейных. В гандболе, как и в ином спорте, есть различия между ловлей мяча и дриблингом (маневр с мячом). Владеющий мячом может стоять на месте не больше 3-х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секунд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ратарь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команды по гандболу – оборонительный игрок, его задача не дать противнику забить гол. Голкиперы играют в форме отличной от полевых игроков. Если нет возможности носить майку, отличающуюся по окрасу, вратарь одевает нагрудник. Голкиперы играют без перчаток, хотя их использовать не запрещено. Но играя в гандбол недопустимо применять дополнительные защитные средства (маски, шлемы), поскольку предметы представляют опасность для других играющих. Согласно положениям, голкипер играет исключительно в «своей»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зоне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роски</w:t>
      </w:r>
      <w:proofErr w:type="spellEnd"/>
    </w:p>
    <w:p w:rsidR="00EF29EE" w:rsidRDefault="00027A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Существует несколько видов бросков, применяемых в зависимости от конкретной ситуации на поле:</w:t>
      </w:r>
    </w:p>
    <w:p w:rsidR="00EF29EE" w:rsidRDefault="00027A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Начальный делают в начале 1-го тайма участником, вытянувшим жребий. Во втором периоде начальный бросок выполняет противостоящая команда. Бросок делается из центра. Защищающие игроки должны держаться в 3-х метрах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метателя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брасывание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из-за боковой линии производят члены противоположной команды, игрок которой последним дотронулся до мяча. Вбрасывание назначается, если было зафиксировано пересечение мячом боковой или линии ворот, касание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потолка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ратарский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бросок назначается, когда мяч пересекает внешнюю линию ворот без вмешательства защищающей команды или когда удар отражен голкипером. Броском вратарь возобновляет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ход матча. Он выполняется из любого места в пределах вратарской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зоны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вободный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бросок возобновляет ход соревнования после его прерывания судьями. Свободные броски эквивалентны штрафным ударам в футболе. Когда такой бросок присуждается в конце матча, его обычно выполняют прямым ударам по воротам и иногда получается забить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емиметровый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бросок – это, что-то вроде пенальти в футболе. Удар выполняется за 7-метровой линией, все члены команд, кроме голкипера, должны отойти. Вратарь должен соблюдать дистанцию в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арательные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меры применяются в порядке возрастания. Если в одном игровом моменте гандболистом сделано несколько нарушений, то выносится одно наказание, но самое строгое. Если нарушения выполняют сразу несколько игроков. То мера пресечения выносится в отношении первого нарушителя.</w:t>
      </w:r>
    </w:p>
    <w:p w:rsidR="00EF29EE" w:rsidRDefault="00027A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Гандбол: правила игры время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таймаПоединки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гандболу проходят достаточно энергично. Многократные атаки в ходе состязаний сильно и быстро выматывают играющих. Поэтому состязания по гандболу длятся меньше, чем другие популярные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сновное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время непосредственно самой игры и отдыха зависят от возраста соревнующихся. Играют по 2 периода,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называемых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таймами.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общефизическая подготовка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2. Техника нападения </w:t>
      </w:r>
    </w:p>
    <w:p w:rsidR="00EF29EE" w:rsidRPr="00027AD3" w:rsidRDefault="00027AD3">
      <w:pPr>
        <w:jc w:val="both"/>
        <w:rPr>
          <w:rFonts w:ascii="Times New Roman" w:hAnsi="Times New Roman" w:cs="Times New Roman"/>
        </w:rPr>
      </w:pPr>
      <w:r w:rsidRPr="00027AD3">
        <w:rPr>
          <w:rFonts w:ascii="Times New Roman" w:eastAsia="Times New Roman" w:hAnsi="Times New Roman" w:cs="Times New Roman"/>
          <w:sz w:val="28"/>
          <w:szCs w:val="28"/>
        </w:rPr>
        <w:t>Теория: 1.</w:t>
      </w:r>
      <w:r w:rsidRPr="00027AD3">
        <w:rPr>
          <w:rFonts w:ascii="Times New Roman" w:eastAsia="Calibri" w:hAnsi="Times New Roman" w:cs="Times New Roman"/>
        </w:rPr>
        <w:t>Техника нападения Учебная игра</w:t>
      </w:r>
      <w:r w:rsidRPr="00027A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3. Стойка игрока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правила стойки гандболиста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4. Ловля мяча двумя руками на месте</w:t>
      </w:r>
    </w:p>
    <w:p w:rsidR="00EF29EE" w:rsidRDefault="00027AD3">
      <w:pPr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Теория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овля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мяча двумя руками на месте </w:t>
      </w:r>
    </w:p>
    <w:p w:rsidR="00EF29EE" w:rsidRDefault="00027AD3">
      <w:pPr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.Ф.П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Ловля мяча двумя руками на месте.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5. Ловля двумя руками в прыжке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Ловля двумя руками в прыжке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Ловля двумя руками в прыжке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6 Ловля мяча справа и слева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 Ловля мяча справа и слева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Ловля мяча справа и слева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 7 Ловля с недолётом и с перелётом мяча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Ловля с недолётом и с перелётом мяча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Ловля с недолётом и с перелётом мяча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8.  Ловля мячей высоких, низких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Ловля мячей высоких, низких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Ловля мячей высоких, низких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9.  Ловля катящегося мяча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Теория: Ловля катящегося мяча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Ловля катящегося мяча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10.Ловля с отскока от площадки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 Ловля с отскока от площадки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Ловля с отскока от площадки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11.Ловля мяча в движении шагом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 Ловля мяча в движении шагом </w:t>
      </w:r>
    </w:p>
    <w:p w:rsidR="00EF29EE" w:rsidRDefault="00027A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Ловля мяча в движении шагом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12.  Ловля в движении бегом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 Ловля в движении бегом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Ловля в движении бегом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13.  Ловля мяча. Летящего навстречу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 Ловля мяча. Летящего навстречу </w:t>
      </w:r>
    </w:p>
    <w:p w:rsidR="00EF29EE" w:rsidRDefault="00027AD3">
      <w:pPr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.Ф.П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Ловля мяча.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Летящего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навстречу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14. Передача толчком двумя руками с места </w:t>
      </w:r>
    </w:p>
    <w:p w:rsidR="00EF29EE" w:rsidRDefault="00027AD3">
      <w:pPr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Теория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ередача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толчком двумя руками с места </w:t>
      </w:r>
    </w:p>
    <w:p w:rsidR="00EF29EE" w:rsidRDefault="00027AD3">
      <w:pPr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.Ф.П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Передача толчком двумя руками с места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15. О.Ф.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Передача мяча одной рукой хлёстом сверху с места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 Передача мяча одной рукой хлёстом сверху с места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Передача мяча одной рукой хлёстом сверху с места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16.  Передача мяча хлёстом сверху с последующим перемещением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Передача мяча хлёстом сверху с последующим перемещением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Передача мяча хлёстом сверху с последующим перемещением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17. Передача мяча с разбега обычными шагами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  Передача мяча с разбега обычными шагами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Передача мяча с разбега обычными шагами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18. Ведение мяча одноударное на месте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 Ведение мяча одноударное на месте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Ведение мяча одноударное на месте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19.  Ведение многоударное на месте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Ведение многоударное на месте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Ведение многоударное на месте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20. Ведение мяча многоударное в движении по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прямой</w:t>
      </w:r>
      <w:proofErr w:type="gramEnd"/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 Ведение мяча многоударное в движении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прямой</w:t>
      </w:r>
      <w:proofErr w:type="gramEnd"/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Ведение мяча многоударное в движении по прямой Учебная игра</w:t>
      </w:r>
    </w:p>
    <w:p w:rsidR="00EF29EE" w:rsidRDefault="00027AD3"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21.  Ведение мяча многоударное с изменением направления </w:t>
      </w:r>
    </w:p>
    <w:p w:rsidR="00EF29EE" w:rsidRDefault="00027AD3"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Ведение мяча многоударное с изменением направления </w:t>
      </w:r>
    </w:p>
    <w:p w:rsidR="00EF29EE" w:rsidRDefault="00027AD3"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мяча многоударное с изменением направления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22.  Бросок хлестом сверху с места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Бросок хлестом сверху с места </w:t>
      </w:r>
    </w:p>
    <w:p w:rsidR="00EF29EE" w:rsidRDefault="00027AD3">
      <w:pPr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.Ф.П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Бросок хлестом сверху с места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23.  Бросок с разбега обычными шагами  в опорном положении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Бросок с разбега обычными шагами  в опорном положении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Бросок с разбега обычными шагами  в опорном положении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Тема 24.  Бросок с разбега с горизонтальной траекторией полёта мяча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 Бросок с разбега с горизонтальной траекторией полёта мяча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Бросок с разбега с горизонтальной траекторией полёта мяча Учебная игра</w:t>
      </w:r>
    </w:p>
    <w:p w:rsidR="00EF29EE" w:rsidRDefault="00027AD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25.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Шрафной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бросок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двухопорном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положении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Штрафной бросок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двухопорном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положении </w:t>
      </w:r>
    </w:p>
    <w:p w:rsidR="00EF29EE" w:rsidRDefault="00027AD3">
      <w:pPr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.Ф.П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Штрафной бросок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двухопорном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положении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26.  Техника защиты. Выбивание при одноударном ведении на месте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Техника защиты. Выбивание при одноударном ведении на месте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Техника защиты. Выбивание при одноударном ведении на месте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27. Блокирование мяча двумя руками сверху на месте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Теория: Блокирование мяча двумя руками сверху на месте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Блокирование мяча двумя руками сверху на месте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28. Блокирование мяча двумя руками сверху в прыжке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Блокирование мяча двумя руками сверху в прыжке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Блокирование мяча двумя руками сверху в прыжке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Учебная игра</w:t>
      </w:r>
    </w:p>
    <w:p w:rsidR="00EF29EE" w:rsidRDefault="00027AD3">
      <w:pPr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29.</w:t>
      </w:r>
      <w:r>
        <w:rPr>
          <w:rFonts w:ascii="Calibri" w:eastAsia="Calibri" w:hAnsi="Calibri" w:cs="Calibri"/>
          <w:b/>
          <w:sz w:val="32"/>
          <w:szCs w:val="32"/>
        </w:rPr>
        <w:t>Техника вратаря. Передвижение в воротах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Техника вратаря. Передвижение в воротах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О.Ф.П. Техника вратаря. Передвижение в воротах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30. Задержание двумя руками на месте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Задержание двумя руками на месте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Задержание двумя руками на месте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31 Задержание одной рукой сбоку без замаха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Задержание одной рукой сбоку без замаха </w:t>
      </w:r>
    </w:p>
    <w:p w:rsidR="00EF29EE" w:rsidRDefault="00027AD3">
      <w:pPr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.Ф.П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Задержание одной рукой сбоку без замаха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Тема 32. Отбивание мяча в площадку двумя руками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Отбивание мяча в площадку двумя руками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Отбивание мяча в площадку двумя руками О.Ф.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Учебная игра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33.Обманные действия (финты). Бросание мяча со среднего расстояния.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Обманные действия (финты). Бросание мяча со среднего расстояния.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Практика: Обманные действия (финты). Бросание мяча со среднего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34. Итоговое занятие. </w:t>
      </w:r>
    </w:p>
    <w:p w:rsidR="00EF29EE" w:rsidRDefault="00027AD3">
      <w:pPr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Итоговое занятие. </w:t>
      </w:r>
    </w:p>
    <w:p w:rsidR="00EF29EE" w:rsidRDefault="00027AD3">
      <w:pPr>
        <w:jc w:val="both"/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>
        <w:rPr>
          <w:rFonts w:ascii="Calibri" w:eastAsia="Calibri" w:hAnsi="Calibri" w:cs="Calibri"/>
          <w:sz w:val="28"/>
          <w:szCs w:val="28"/>
        </w:rPr>
        <w:t>И</w:t>
      </w:r>
      <w:proofErr w:type="gramEnd"/>
      <w:r>
        <w:rPr>
          <w:rFonts w:ascii="Calibri" w:eastAsia="Calibri" w:hAnsi="Calibri" w:cs="Calibri"/>
          <w:sz w:val="28"/>
          <w:szCs w:val="28"/>
        </w:rPr>
        <w:t>гра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«Гандбол</w:t>
      </w:r>
      <w:r>
        <w:rPr>
          <w:rFonts w:ascii="Calibri" w:eastAsia="Calibri" w:hAnsi="Calibri" w:cs="Calibri"/>
        </w:rPr>
        <w:t>»</w:t>
      </w:r>
    </w:p>
    <w:p w:rsidR="00EF29EE" w:rsidRDefault="00027AD3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КАЛЕНДАРНО-ТЕМАТИЧЕСКИЙ УЧЕБНЫЙ ПЛАН</w:t>
      </w:r>
    </w:p>
    <w:tbl>
      <w:tblPr>
        <w:tblStyle w:val="af3"/>
        <w:tblW w:w="9971" w:type="dxa"/>
        <w:tblLayout w:type="fixed"/>
        <w:tblLook w:val="04A0"/>
      </w:tblPr>
      <w:tblGrid>
        <w:gridCol w:w="684"/>
        <w:gridCol w:w="684"/>
        <w:gridCol w:w="818"/>
        <w:gridCol w:w="2120"/>
        <w:gridCol w:w="3599"/>
        <w:gridCol w:w="885"/>
        <w:gridCol w:w="1181"/>
      </w:tblGrid>
      <w:tr w:rsidR="00EF29EE" w:rsidTr="00527749">
        <w:trPr>
          <w:trHeight w:val="300"/>
        </w:trPr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занятия</w:t>
            </w:r>
          </w:p>
        </w:tc>
        <w:tc>
          <w:tcPr>
            <w:tcW w:w="818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 по расписанию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Раздел, тема</w:t>
            </w:r>
          </w:p>
        </w:tc>
        <w:tc>
          <w:tcPr>
            <w:tcW w:w="3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684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818" w:type="dxa"/>
            <w:vMerge/>
            <w:tcBorders>
              <w:left w:val="none" w:sz="4" w:space="0" w:color="000000"/>
              <w:bottom w:val="single" w:sz="0" w:space="0" w:color="auto"/>
              <w:right w:val="single" w:sz="0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EF29EE" w:rsidRPr="00027AD3" w:rsidRDefault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EF29EE" w:rsidRPr="00027AD3" w:rsidRDefault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EF29EE" w:rsidRPr="00027AD3" w:rsidRDefault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181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Вводное занятие. Правила техники безопасности на занятиях по гандболу. История гандбола.</w:t>
            </w:r>
          </w:p>
        </w:tc>
        <w:tc>
          <w:tcPr>
            <w:tcW w:w="359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Владение знаниям по истории возникновения гандбол. Развитие гандбола. Правила в гандбол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Техника нападения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Размеры площадки. Правила игры в гандбол. Основные ошибки при игре в гандбол</w:t>
            </w:r>
          </w:p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Стойка игрока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Стойки гандболиста – это наиболее рациональные положения тела, позволяющие в процессе игры эффективно и </w:t>
            </w: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надежно обрабатывать мяч, или готовиться к выполнению действий.</w:t>
            </w:r>
          </w:p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Ловля мяча двумя руками на месте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Правила верхней передачи мяча в парах с шагом.</w:t>
            </w:r>
          </w:p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Ловля двумя руками в прыжке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Перемещение с мячом и без мяча. Прыжки вверх с разбега.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Ловля мяча справа и слева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правила </w:t>
            </w:r>
            <w:proofErr w:type="gram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верхней</w:t>
            </w:r>
            <w:proofErr w:type="gramEnd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передача мяча в   парах, тройках</w:t>
            </w:r>
          </w:p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Ловля с недолётом и с перелётом мяча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О.Ф.П. Бег с изменением направления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Ловля мячей высоких, низких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правила прямого нападающего удара.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Ловля катящегося мяча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правила позиционного нападения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Ловля с отскока от площадки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Тренировка комбинаций из передвижений и остановок игрока. Учебная игра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Ловля мяча в движении шагом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Развитие координационных способностей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Ловля в движении бегом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Особенности развитие координационных способностей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bCs/>
                <w:sz w:val="28"/>
                <w:szCs w:val="28"/>
              </w:rPr>
              <w:t>Ловля мяча. Летящего навстречу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О.Ф.П. Поворот переступанием. Учебная игра.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Передача толчком двумя руками с места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Передвижение с мячом в ходьбе, беге. Броски мяча. Учебная игра.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мяча одной рукой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хлёстом сверху с места Учебная игра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Передача мяча одной рукой хлёстом сверху с места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 Передача мяча хлёстом сверху с последующим перемещением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Техника игры в защите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Передача мяча с разбега обычными шагами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Ловля и передача мяча в движении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Ведение мяча одноударное на месте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Ведение мяча одноударное на месте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Ведение многоударное на месте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Ведение многоударное на месте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многоударное в движении по </w:t>
            </w:r>
            <w:proofErr w:type="gram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  <w:proofErr w:type="gramEnd"/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Вырывание мяча.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мяча многоударное с изменением направления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Ловля мяча двумя руками и передача одной  от  плеча в движении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Бросок хлестом сверху с места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Бросок хлестом сверху с места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Бросок с разбега обычными шагами  в опорном положении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Бросок с разбега обычными шагами  в опорном положении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Бросок с разбега с горизонтальной траекторией полёта мяча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Бросок с разбега с горизонтальной траекторией полёта мяча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Шрафной</w:t>
            </w:r>
            <w:proofErr w:type="spell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бросок в </w:t>
            </w:r>
            <w:proofErr w:type="spell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двухопорном</w:t>
            </w:r>
            <w:proofErr w:type="spell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положении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Шрафной</w:t>
            </w:r>
            <w:proofErr w:type="spellEnd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 xml:space="preserve"> бросок в </w:t>
            </w:r>
            <w:proofErr w:type="spellStart"/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двухопорномположении</w:t>
            </w:r>
            <w:proofErr w:type="spellEnd"/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Техника защиты. Выбивание при одноударном ведении на месте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Техника защиты. Выбивание при одноударном ведении на месте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Блокирование мяча двумя руками сверху на месте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Блокирование мяча двумя руками сверху на месте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Блокирование мяча двумя руками сверху в прыжке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Блокирование мяча двумя руками сверху в прыжке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Техника вратаря. Передвижение в воротах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Техника вратаря. Передвижение в воротах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Задержание двумя руками на месте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Задержание двумя руками на месте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Задержание одной рукой сбоку без замаха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Задержание одной рукой сбоку без замаха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Отбивание мяча в площадку двумя руками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Отбивание мяча в площадку двумя руками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Обманные действия (финты). Бросание мяча со среднего расстояния.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Обманные действия (финты). Бросание мяча со среднего расстояния.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30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D3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Итоговое занятие. Игра «Гандбол»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9EE" w:rsidTr="00527749">
        <w:trPr>
          <w:trHeight w:val="180"/>
        </w:trPr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18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</w:rPr>
            </w:pPr>
            <w:r w:rsidRPr="00027AD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EF29EE" w:rsidRDefault="00EF29EE">
      <w:pPr>
        <w:jc w:val="center"/>
      </w:pPr>
    </w:p>
    <w:p w:rsidR="00027AD3" w:rsidRDefault="00027AD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:rsidR="00EF29EE" w:rsidRDefault="00027AD3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дополнительной образовательной программы</w:t>
      </w:r>
    </w:p>
    <w:tbl>
      <w:tblPr>
        <w:tblStyle w:val="af3"/>
        <w:tblW w:w="10292" w:type="dxa"/>
        <w:tblLayout w:type="fixed"/>
        <w:tblLook w:val="04A0"/>
      </w:tblPr>
      <w:tblGrid>
        <w:gridCol w:w="537"/>
        <w:gridCol w:w="1556"/>
        <w:gridCol w:w="1342"/>
        <w:gridCol w:w="1650"/>
        <w:gridCol w:w="2253"/>
        <w:gridCol w:w="1559"/>
        <w:gridCol w:w="1395"/>
      </w:tblGrid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Приемы и методы 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оснащение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подведения итогов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Вводное занятие. Правила техники безопасности на занятиях по гандболу. История гандбола.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тренировки.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Размеры площадки. Правила игры в баскетбол. Основные ошибки при игре в гандбол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Стойка игрока. Перемещение в сойке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  <w:proofErr w:type="gram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,т</w:t>
            </w:r>
            <w:proofErr w:type="gramEnd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ренировка</w:t>
            </w:r>
            <w:proofErr w:type="spellEnd"/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</w:t>
            </w: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Спортивный зал, спортивный инвентарь</w:t>
            </w:r>
          </w:p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Ловля мяча двумя руками на месте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Ловля двумя руками в прыжке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Ловля мяча справа и слева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</w:t>
            </w: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Спортивный зал, спортивный инвентарь</w:t>
            </w:r>
          </w:p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Ловля с недолётом и с перелётом мяча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Ловля мячей высоких, низких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Ловля катящегося мяча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</w:t>
            </w: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Ловля с отскока от площадки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Ловля мяча в движении шагом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Ловля в движении бегом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</w:t>
            </w: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Ловля мяча. Летящего навстречу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Передача толчком двумя руками с места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О.Ф.</w:t>
            </w:r>
            <w:proofErr w:type="gram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Передача мяча одной рукой хлёстом сверху с места </w:t>
            </w: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Учебная игра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</w:t>
            </w: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Передача мяча хлёстом сверху с последующим перемещением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Передача мяча с разбега обычными шагами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Ведение мяча одноударное на месте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круговой </w:t>
            </w: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Гандбол: примерная программа для системны дополнительного образования детей 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:д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Ведение многоударное на месте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многоударное в движении по 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многоударное с изменением </w:t>
            </w: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Гандбол: примерная программа для системны дополнительного </w:t>
            </w: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Бросок хлестом сверху с места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Бросок с разбега обычными шагами  в опорном положении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Бросок с разбега с горизонтальной </w:t>
            </w: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траекторией полёта мяча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Теория,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</w:t>
            </w: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Гандбол: примерная программа для системны </w:t>
            </w: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Шрафной</w:t>
            </w:r>
            <w:proofErr w:type="spell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бросок в </w:t>
            </w:r>
            <w:proofErr w:type="spell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двухопорном</w:t>
            </w:r>
            <w:proofErr w:type="spell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положении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  <w:proofErr w:type="gram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,т</w:t>
            </w:r>
            <w:proofErr w:type="gramEnd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ренировка</w:t>
            </w:r>
            <w:proofErr w:type="spellEnd"/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Выбивание при одноударном Техника защиты ведении на месте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  <w:proofErr w:type="gram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,т</w:t>
            </w:r>
            <w:proofErr w:type="gramEnd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ренировка</w:t>
            </w:r>
            <w:proofErr w:type="spellEnd"/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Контрольный урок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Блокирование мяча двумя руками </w:t>
            </w: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сверху на месте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Теория</w:t>
            </w:r>
            <w:proofErr w:type="gram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,т</w:t>
            </w:r>
            <w:proofErr w:type="gramEnd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ренировка</w:t>
            </w:r>
            <w:proofErr w:type="spellEnd"/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Гандбол: примерная программа для </w:t>
            </w: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Спортивный зал, спортивный </w:t>
            </w: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Блокирование мяча двумя руками сверху в прыжке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  <w:proofErr w:type="gram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,т</w:t>
            </w:r>
            <w:proofErr w:type="gramEnd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ренировка</w:t>
            </w:r>
            <w:proofErr w:type="spellEnd"/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Контрольный урок</w:t>
            </w:r>
          </w:p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Техника вратаря. Передвижение в воротах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  <w:proofErr w:type="gram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,т</w:t>
            </w:r>
            <w:proofErr w:type="gramEnd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ренировка</w:t>
            </w:r>
            <w:proofErr w:type="spellEnd"/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Задержание двумя </w:t>
            </w: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руками на месте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Теория</w:t>
            </w:r>
            <w:proofErr w:type="gram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,т</w:t>
            </w:r>
            <w:proofErr w:type="gramEnd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ренировка</w:t>
            </w:r>
            <w:proofErr w:type="spellEnd"/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Гандбол: примерная </w:t>
            </w:r>
            <w:r w:rsidRPr="0002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Спортивный зал, </w:t>
            </w: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Контрольный урок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EE" w:rsidRPr="00027AD3" w:rsidRDefault="00E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Задержание одной рукой сбоку без замаха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  <w:proofErr w:type="gram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,т</w:t>
            </w:r>
            <w:proofErr w:type="gramEnd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ренировка</w:t>
            </w:r>
            <w:proofErr w:type="spellEnd"/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Отбивание мяча в площадку двумя руками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  <w:proofErr w:type="gram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,т</w:t>
            </w:r>
            <w:proofErr w:type="gramEnd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ренировка</w:t>
            </w:r>
            <w:proofErr w:type="spellEnd"/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Контрольный урок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9EE" w:rsidTr="00027AD3">
        <w:trPr>
          <w:trHeight w:val="2835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Обманные действия (финты). Бросание мяча со среднего расстояния.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  <w:proofErr w:type="gramStart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,т</w:t>
            </w:r>
            <w:proofErr w:type="gramEnd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ренировка</w:t>
            </w:r>
            <w:proofErr w:type="spellEnd"/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соревнования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соревнование</w:t>
            </w:r>
          </w:p>
        </w:tc>
      </w:tr>
      <w:tr w:rsidR="00EF29EE" w:rsidTr="00027AD3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Итоговое занятие.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упражнений;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соревновательный;</w:t>
            </w:r>
          </w:p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круговой тренировки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hAnsi="Times New Roman" w:cs="Times New Roman"/>
                <w:sz w:val="24"/>
                <w:szCs w:val="24"/>
              </w:rPr>
              <w:t>Гандбол: примерная программа для системны дополнительного образования детей</w:t>
            </w:r>
            <w:proofErr w:type="gramStart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7AD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школ, специализированных детско-юношеских спортивных школ олимпийского резерва./Игнатьева В.Я. и др.- М.: Советский спорт, 2003.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зал, спортивный инвентарь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 w:rsidR="00EF29EE" w:rsidRPr="00027AD3" w:rsidRDefault="000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соревнование</w:t>
            </w:r>
          </w:p>
          <w:p w:rsidR="00EF29EE" w:rsidRPr="00027AD3" w:rsidRDefault="00EF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9EE" w:rsidRDefault="00EF29EE"/>
    <w:p w:rsidR="00EF29EE" w:rsidRDefault="00EF29EE"/>
    <w:p w:rsidR="00027AD3" w:rsidRDefault="00027AD3"/>
    <w:p w:rsidR="00027AD3" w:rsidRDefault="00027AD3"/>
    <w:p w:rsidR="00EF29EE" w:rsidRDefault="00EF29EE"/>
    <w:p w:rsidR="00EF29EE" w:rsidRDefault="00027AD3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</w:t>
      </w:r>
    </w:p>
    <w:p w:rsidR="00EF29EE" w:rsidRDefault="00027AD3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отслеживания результативности образовательной деятельности по программе проводятся: входной, текущий, промежуточный и итоговый контроль.</w:t>
      </w:r>
    </w:p>
    <w:p w:rsidR="00EF29EE" w:rsidRDefault="00027A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Входная д</w:t>
      </w:r>
      <w:r w:rsidR="00527749">
        <w:rPr>
          <w:rFonts w:ascii="Times New Roman" w:eastAsia="Times New Roman" w:hAnsi="Times New Roman" w:cs="Times New Roman"/>
          <w:sz w:val="28"/>
          <w:szCs w:val="28"/>
        </w:rPr>
        <w:t>иагностика проводится в октябре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выявления первоначального уровня знаний и умений, возможностей детей. Формы: педагогическое наблюдение и выполнение практических заданий педагога.</w:t>
      </w:r>
    </w:p>
    <w:p w:rsidR="00EF29EE" w:rsidRPr="00027AD3" w:rsidRDefault="00027AD3" w:rsidP="00027AD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AD3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</w:p>
    <w:p w:rsidR="00EF29EE" w:rsidRPr="00027AD3" w:rsidRDefault="00027AD3" w:rsidP="00027A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AD3">
        <w:rPr>
          <w:rFonts w:ascii="Times New Roman" w:hAnsi="Times New Roman" w:cs="Times New Roman"/>
          <w:sz w:val="28"/>
          <w:szCs w:val="28"/>
        </w:rPr>
        <w:t>Рабочая программа по физической культуре, автор: В.И. Лях</w:t>
      </w:r>
      <w:proofErr w:type="gramStart"/>
      <w:r w:rsidRPr="00027AD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27AD3">
        <w:rPr>
          <w:rFonts w:ascii="Times New Roman" w:hAnsi="Times New Roman" w:cs="Times New Roman"/>
          <w:sz w:val="28"/>
          <w:szCs w:val="28"/>
        </w:rPr>
        <w:t>М.: Просвещение,2014г.</w:t>
      </w:r>
    </w:p>
    <w:p w:rsidR="00EF29EE" w:rsidRPr="00027AD3" w:rsidRDefault="00027AD3" w:rsidP="00027A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AD3">
        <w:rPr>
          <w:rFonts w:ascii="Times New Roman" w:hAnsi="Times New Roman" w:cs="Times New Roman"/>
          <w:sz w:val="28"/>
          <w:szCs w:val="28"/>
        </w:rPr>
        <w:t>Примерные программы по учебным предметам. Физическая культура. 5-9 классы, М., «Просвещение», 2010г.</w:t>
      </w:r>
    </w:p>
    <w:p w:rsidR="00EF29EE" w:rsidRPr="00027AD3" w:rsidRDefault="00027AD3" w:rsidP="00027AD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7AD3">
        <w:rPr>
          <w:rFonts w:ascii="Times New Roman" w:hAnsi="Times New Roman" w:cs="Times New Roman"/>
          <w:sz w:val="28"/>
          <w:szCs w:val="28"/>
        </w:rPr>
        <w:t>Гандбол: примерная программа для системны до</w:t>
      </w:r>
      <w:r>
        <w:rPr>
          <w:rFonts w:ascii="Times New Roman" w:hAnsi="Times New Roman" w:cs="Times New Roman"/>
          <w:sz w:val="28"/>
          <w:szCs w:val="28"/>
        </w:rPr>
        <w:t>полнительного образования детей</w:t>
      </w:r>
      <w:r w:rsidRPr="00027AD3">
        <w:rPr>
          <w:rFonts w:ascii="Times New Roman" w:hAnsi="Times New Roman" w:cs="Times New Roman"/>
          <w:sz w:val="28"/>
          <w:szCs w:val="28"/>
        </w:rPr>
        <w:t>: детско-юношеских спортивных школ, специализированных детско-юношеских спортивных школ олимпийского резерва.</w:t>
      </w:r>
      <w:proofErr w:type="gramEnd"/>
      <w:r w:rsidRPr="00027AD3">
        <w:rPr>
          <w:rFonts w:ascii="Times New Roman" w:hAnsi="Times New Roman" w:cs="Times New Roman"/>
          <w:sz w:val="28"/>
          <w:szCs w:val="28"/>
        </w:rPr>
        <w:t>/Игнатьева В.Я. и др.- М.: Советский спорт, 2003</w:t>
      </w:r>
      <w:r w:rsidRPr="00027AD3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F29EE" w:rsidRPr="00027AD3" w:rsidSect="00CC3332">
      <w:pgSz w:w="11906" w:h="16838"/>
      <w:pgMar w:top="1440" w:right="99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E21" w:rsidRDefault="00FC5E21">
      <w:pPr>
        <w:spacing w:after="0" w:line="240" w:lineRule="auto"/>
      </w:pPr>
      <w:r>
        <w:separator/>
      </w:r>
    </w:p>
  </w:endnote>
  <w:endnote w:type="continuationSeparator" w:id="1">
    <w:p w:rsidR="00FC5E21" w:rsidRDefault="00FC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E21" w:rsidRDefault="00FC5E21">
      <w:pPr>
        <w:spacing w:after="0" w:line="240" w:lineRule="auto"/>
      </w:pPr>
      <w:r>
        <w:separator/>
      </w:r>
    </w:p>
  </w:footnote>
  <w:footnote w:type="continuationSeparator" w:id="1">
    <w:p w:rsidR="00FC5E21" w:rsidRDefault="00FC5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90985"/>
    <w:multiLevelType w:val="hybridMultilevel"/>
    <w:tmpl w:val="DDE082B4"/>
    <w:lvl w:ilvl="0" w:tplc="D848FC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345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2D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87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6B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F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67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A6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86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51573"/>
    <w:multiLevelType w:val="hybridMultilevel"/>
    <w:tmpl w:val="226C0C70"/>
    <w:lvl w:ilvl="0" w:tplc="9CD2C6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F00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26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E5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01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21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C8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E4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4A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539F2"/>
    <w:multiLevelType w:val="hybridMultilevel"/>
    <w:tmpl w:val="84DEA66A"/>
    <w:lvl w:ilvl="0" w:tplc="9A08B0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6A2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2A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AA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EF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0F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EF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AD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21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057B8"/>
    <w:multiLevelType w:val="hybridMultilevel"/>
    <w:tmpl w:val="D88626F6"/>
    <w:lvl w:ilvl="0" w:tplc="03D08D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D49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6B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1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A4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22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05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C3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4D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B0842"/>
    <w:multiLevelType w:val="hybridMultilevel"/>
    <w:tmpl w:val="0D0A9ED2"/>
    <w:lvl w:ilvl="0" w:tplc="6F0EE1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403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86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A4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C0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0B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E1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AF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66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B29EB"/>
    <w:multiLevelType w:val="hybridMultilevel"/>
    <w:tmpl w:val="BCDA8444"/>
    <w:lvl w:ilvl="0" w:tplc="CB6ED4BE">
      <w:start w:val="1"/>
      <w:numFmt w:val="decimal"/>
      <w:lvlText w:val="%1."/>
      <w:lvlJc w:val="left"/>
      <w:pPr>
        <w:ind w:left="720" w:hanging="360"/>
      </w:pPr>
    </w:lvl>
    <w:lvl w:ilvl="1" w:tplc="03728F24">
      <w:start w:val="1"/>
      <w:numFmt w:val="lowerLetter"/>
      <w:lvlText w:val="%2."/>
      <w:lvlJc w:val="left"/>
      <w:pPr>
        <w:ind w:left="1440" w:hanging="360"/>
      </w:pPr>
    </w:lvl>
    <w:lvl w:ilvl="2" w:tplc="DCE4BCB2">
      <w:start w:val="1"/>
      <w:numFmt w:val="lowerRoman"/>
      <w:lvlText w:val="%3."/>
      <w:lvlJc w:val="right"/>
      <w:pPr>
        <w:ind w:left="2160" w:hanging="180"/>
      </w:pPr>
    </w:lvl>
    <w:lvl w:ilvl="3" w:tplc="74A093B0">
      <w:start w:val="1"/>
      <w:numFmt w:val="decimal"/>
      <w:lvlText w:val="%4."/>
      <w:lvlJc w:val="left"/>
      <w:pPr>
        <w:ind w:left="2880" w:hanging="360"/>
      </w:pPr>
    </w:lvl>
    <w:lvl w:ilvl="4" w:tplc="63760FAA">
      <w:start w:val="1"/>
      <w:numFmt w:val="lowerLetter"/>
      <w:lvlText w:val="%5."/>
      <w:lvlJc w:val="left"/>
      <w:pPr>
        <w:ind w:left="3600" w:hanging="360"/>
      </w:pPr>
    </w:lvl>
    <w:lvl w:ilvl="5" w:tplc="41A6D0E0">
      <w:start w:val="1"/>
      <w:numFmt w:val="lowerRoman"/>
      <w:lvlText w:val="%6."/>
      <w:lvlJc w:val="right"/>
      <w:pPr>
        <w:ind w:left="4320" w:hanging="180"/>
      </w:pPr>
    </w:lvl>
    <w:lvl w:ilvl="6" w:tplc="BB62242E">
      <w:start w:val="1"/>
      <w:numFmt w:val="decimal"/>
      <w:lvlText w:val="%7."/>
      <w:lvlJc w:val="left"/>
      <w:pPr>
        <w:ind w:left="5040" w:hanging="360"/>
      </w:pPr>
    </w:lvl>
    <w:lvl w:ilvl="7" w:tplc="7F1E2EC2">
      <w:start w:val="1"/>
      <w:numFmt w:val="lowerLetter"/>
      <w:lvlText w:val="%8."/>
      <w:lvlJc w:val="left"/>
      <w:pPr>
        <w:ind w:left="5760" w:hanging="360"/>
      </w:pPr>
    </w:lvl>
    <w:lvl w:ilvl="8" w:tplc="5734EDC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B7027"/>
    <w:multiLevelType w:val="hybridMultilevel"/>
    <w:tmpl w:val="A2504CAE"/>
    <w:lvl w:ilvl="0" w:tplc="0C569A64">
      <w:start w:val="1"/>
      <w:numFmt w:val="decimal"/>
      <w:lvlText w:val="%1."/>
      <w:lvlJc w:val="left"/>
      <w:pPr>
        <w:ind w:left="720" w:hanging="360"/>
      </w:pPr>
    </w:lvl>
    <w:lvl w:ilvl="1" w:tplc="58D08ABC">
      <w:start w:val="1"/>
      <w:numFmt w:val="lowerLetter"/>
      <w:lvlText w:val="%2."/>
      <w:lvlJc w:val="left"/>
      <w:pPr>
        <w:ind w:left="1440" w:hanging="360"/>
      </w:pPr>
    </w:lvl>
    <w:lvl w:ilvl="2" w:tplc="BAE4425C">
      <w:start w:val="1"/>
      <w:numFmt w:val="lowerRoman"/>
      <w:lvlText w:val="%3."/>
      <w:lvlJc w:val="right"/>
      <w:pPr>
        <w:ind w:left="2160" w:hanging="180"/>
      </w:pPr>
    </w:lvl>
    <w:lvl w:ilvl="3" w:tplc="33BAC1CE">
      <w:start w:val="1"/>
      <w:numFmt w:val="decimal"/>
      <w:lvlText w:val="%4."/>
      <w:lvlJc w:val="left"/>
      <w:pPr>
        <w:ind w:left="2880" w:hanging="360"/>
      </w:pPr>
    </w:lvl>
    <w:lvl w:ilvl="4" w:tplc="ADA06CEE">
      <w:start w:val="1"/>
      <w:numFmt w:val="lowerLetter"/>
      <w:lvlText w:val="%5."/>
      <w:lvlJc w:val="left"/>
      <w:pPr>
        <w:ind w:left="3600" w:hanging="360"/>
      </w:pPr>
    </w:lvl>
    <w:lvl w:ilvl="5" w:tplc="4F5AC152">
      <w:start w:val="1"/>
      <w:numFmt w:val="lowerRoman"/>
      <w:lvlText w:val="%6."/>
      <w:lvlJc w:val="right"/>
      <w:pPr>
        <w:ind w:left="4320" w:hanging="180"/>
      </w:pPr>
    </w:lvl>
    <w:lvl w:ilvl="6" w:tplc="DEBC8C76">
      <w:start w:val="1"/>
      <w:numFmt w:val="decimal"/>
      <w:lvlText w:val="%7."/>
      <w:lvlJc w:val="left"/>
      <w:pPr>
        <w:ind w:left="5040" w:hanging="360"/>
      </w:pPr>
    </w:lvl>
    <w:lvl w:ilvl="7" w:tplc="F6EEB566">
      <w:start w:val="1"/>
      <w:numFmt w:val="lowerLetter"/>
      <w:lvlText w:val="%8."/>
      <w:lvlJc w:val="left"/>
      <w:pPr>
        <w:ind w:left="5760" w:hanging="360"/>
      </w:pPr>
    </w:lvl>
    <w:lvl w:ilvl="8" w:tplc="8C18F10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F71AD"/>
    <w:multiLevelType w:val="hybridMultilevel"/>
    <w:tmpl w:val="771CEB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6D1FC8"/>
    <w:multiLevelType w:val="hybridMultilevel"/>
    <w:tmpl w:val="CC5C8A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877B28"/>
    <w:multiLevelType w:val="hybridMultilevel"/>
    <w:tmpl w:val="15000C74"/>
    <w:lvl w:ilvl="0" w:tplc="06CE85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F67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E3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04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6B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72E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27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EA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8F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C4C59"/>
    <w:multiLevelType w:val="hybridMultilevel"/>
    <w:tmpl w:val="499EB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E1575A"/>
    <w:multiLevelType w:val="hybridMultilevel"/>
    <w:tmpl w:val="9536D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11"/>
  </w:num>
  <w:num w:numId="11">
    <w:abstractNumId w:val="10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9EE"/>
    <w:rsid w:val="00027AD3"/>
    <w:rsid w:val="0029130A"/>
    <w:rsid w:val="00334DBB"/>
    <w:rsid w:val="00384DD8"/>
    <w:rsid w:val="00511178"/>
    <w:rsid w:val="00527749"/>
    <w:rsid w:val="008674BD"/>
    <w:rsid w:val="009A18EE"/>
    <w:rsid w:val="00C341A6"/>
    <w:rsid w:val="00CC3332"/>
    <w:rsid w:val="00D81CC5"/>
    <w:rsid w:val="00EF29EE"/>
    <w:rsid w:val="00FB29A7"/>
    <w:rsid w:val="00FC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F29E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F29E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F29E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F29E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F29E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F29EE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F29E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F29E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F29E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F29E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F29E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F29E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F29E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F29E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F29E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F29E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F29E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F29E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F29E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F29E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F29E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F29E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F29E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F29E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F29E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F29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F29EE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F29E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EF29EE"/>
  </w:style>
  <w:style w:type="paragraph" w:customStyle="1" w:styleId="10">
    <w:name w:val="Нижний колонтитул1"/>
    <w:basedOn w:val="a"/>
    <w:link w:val="CaptionChar"/>
    <w:uiPriority w:val="99"/>
    <w:unhideWhenUsed/>
    <w:rsid w:val="00EF29E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F29EE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F29EE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F29EE"/>
  </w:style>
  <w:style w:type="table" w:customStyle="1" w:styleId="TableGridLight">
    <w:name w:val="Table Grid Light"/>
    <w:basedOn w:val="a1"/>
    <w:uiPriority w:val="59"/>
    <w:rsid w:val="00EF29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F29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F2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F29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F29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F29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F29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F29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F29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F29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F29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F29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F29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F29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F29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F29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F29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F2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EF29EE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F29EE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EF29EE"/>
    <w:rPr>
      <w:sz w:val="18"/>
    </w:rPr>
  </w:style>
  <w:style w:type="character" w:styleId="ad">
    <w:name w:val="footnote reference"/>
    <w:basedOn w:val="a0"/>
    <w:uiPriority w:val="99"/>
    <w:unhideWhenUsed/>
    <w:rsid w:val="00EF29E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F29EE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F29EE"/>
    <w:rPr>
      <w:sz w:val="20"/>
    </w:rPr>
  </w:style>
  <w:style w:type="character" w:styleId="af0">
    <w:name w:val="endnote reference"/>
    <w:basedOn w:val="a0"/>
    <w:uiPriority w:val="99"/>
    <w:semiHidden/>
    <w:unhideWhenUsed/>
    <w:rsid w:val="00EF29EE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F29EE"/>
    <w:pPr>
      <w:spacing w:after="57"/>
    </w:pPr>
  </w:style>
  <w:style w:type="paragraph" w:styleId="22">
    <w:name w:val="toc 2"/>
    <w:basedOn w:val="a"/>
    <w:next w:val="a"/>
    <w:uiPriority w:val="39"/>
    <w:unhideWhenUsed/>
    <w:rsid w:val="00EF29E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F29E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F29E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F29E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F29E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F29E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F29E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F29EE"/>
    <w:pPr>
      <w:spacing w:after="57"/>
      <w:ind w:left="2268"/>
    </w:pPr>
  </w:style>
  <w:style w:type="paragraph" w:styleId="af1">
    <w:name w:val="TOC Heading"/>
    <w:uiPriority w:val="39"/>
    <w:unhideWhenUsed/>
    <w:rsid w:val="00EF29EE"/>
  </w:style>
  <w:style w:type="paragraph" w:styleId="af2">
    <w:name w:val="table of figures"/>
    <w:basedOn w:val="a"/>
    <w:next w:val="a"/>
    <w:uiPriority w:val="99"/>
    <w:unhideWhenUsed/>
    <w:rsid w:val="00EF29EE"/>
    <w:pPr>
      <w:spacing w:after="0"/>
    </w:pPr>
  </w:style>
  <w:style w:type="table" w:styleId="af3">
    <w:name w:val="Table Grid"/>
    <w:basedOn w:val="a1"/>
    <w:uiPriority w:val="59"/>
    <w:rsid w:val="00EF2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F29EE"/>
    <w:pPr>
      <w:ind w:left="720"/>
      <w:contextualSpacing/>
    </w:pPr>
  </w:style>
  <w:style w:type="paragraph" w:styleId="af5">
    <w:name w:val="header"/>
    <w:basedOn w:val="a"/>
    <w:link w:val="af6"/>
    <w:uiPriority w:val="99"/>
    <w:semiHidden/>
    <w:unhideWhenUsed/>
    <w:rsid w:val="00027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027AD3"/>
  </w:style>
  <w:style w:type="paragraph" w:styleId="af7">
    <w:name w:val="footer"/>
    <w:basedOn w:val="a"/>
    <w:link w:val="af8"/>
    <w:uiPriority w:val="99"/>
    <w:semiHidden/>
    <w:unhideWhenUsed/>
    <w:rsid w:val="00027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027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DEC5-0E96-4175-8779-24E4F889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5767</Words>
  <Characters>32875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Маленький Александр</dc:creator>
  <cp:lastModifiedBy>School</cp:lastModifiedBy>
  <cp:revision>2</cp:revision>
  <dcterms:created xsi:type="dcterms:W3CDTF">2024-10-28T11:22:00Z</dcterms:created>
  <dcterms:modified xsi:type="dcterms:W3CDTF">2024-10-28T11:22:00Z</dcterms:modified>
</cp:coreProperties>
</file>