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FCE" w:rsidRDefault="006C7FCE" w:rsidP="006C7FCE">
      <w:pPr>
        <w:spacing w:after="0" w:line="240" w:lineRule="auto"/>
        <w:rPr>
          <w:rFonts w:ascii="Times New Roman" w:eastAsia="Times New Roman" w:hAnsi="Times New Roman" w:cs="Times New Roman"/>
          <w:b/>
          <w:color w:val="000000"/>
          <w:sz w:val="48"/>
          <w:szCs w:val="48"/>
          <w:shd w:val="clear" w:color="auto" w:fill="FFFFFF"/>
          <w:lang w:eastAsia="ru-RU"/>
        </w:rPr>
      </w:pPr>
      <w:r>
        <w:rPr>
          <w:rFonts w:ascii="Times New Roman" w:hAnsi="Times New Roman" w:cs="Times New Roman"/>
          <w:sz w:val="28"/>
          <w:szCs w:val="28"/>
        </w:rPr>
        <w:t xml:space="preserve">     </w:t>
      </w:r>
      <w:r>
        <w:rPr>
          <w:rFonts w:ascii="Times New Roman" w:eastAsia="Times New Roman" w:hAnsi="Times New Roman" w:cs="Times New Roman"/>
          <w:color w:val="000000"/>
          <w:sz w:val="48"/>
          <w:szCs w:val="48"/>
          <w:shd w:val="clear" w:color="auto" w:fill="FFFFFF"/>
          <w:lang w:eastAsia="ru-RU"/>
        </w:rPr>
        <w:t>Инвариантные и вариативные формы работы по созданию ситуации успеха на занятиях</w:t>
      </w:r>
      <w:r>
        <w:rPr>
          <w:rFonts w:ascii="Times New Roman" w:eastAsia="Times New Roman" w:hAnsi="Times New Roman" w:cs="Times New Roman"/>
          <w:b/>
          <w:color w:val="000000"/>
          <w:sz w:val="48"/>
          <w:szCs w:val="48"/>
          <w:shd w:val="clear" w:color="auto" w:fill="FFFFFF"/>
          <w:lang w:eastAsia="ru-RU"/>
        </w:rPr>
        <w:t>.</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В педагогике не существует универсальных средств и методов обучения и воспитания. Это в полной мере относится и к созданию ситуации успеха.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Современный детский сад ориентирован  на развитие личности каждого ребенка от 2 до 7 лет. Именно поэтому приоритетными являются принципы личностно ориентированного обучения, которые способствуют саморазвитию, самореализации, социализации личности. Самодостаточная социально адаптированная личность сформируется только в том случае, если в процессе образования и воспитания педагоги будут учитывать её психолого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едагогические особенности. В свою очередь, чтобы такую личность воспитать современному воспитателю в основу своих методов работы следует положить такие педагогические приёмы как развитие познавательной деятельности и творческих способностей детей, моделирование ситуации успеха, организация  </w:t>
      </w:r>
      <w:proofErr w:type="spellStart"/>
      <w:r>
        <w:rPr>
          <w:rFonts w:ascii="Times New Roman" w:hAnsi="Times New Roman" w:cs="Times New Roman"/>
          <w:sz w:val="28"/>
          <w:szCs w:val="28"/>
        </w:rPr>
        <w:t>взаимосотрудничества</w:t>
      </w:r>
      <w:proofErr w:type="spellEnd"/>
      <w:r>
        <w:rPr>
          <w:rFonts w:ascii="Times New Roman" w:hAnsi="Times New Roman" w:cs="Times New Roman"/>
          <w:sz w:val="28"/>
          <w:szCs w:val="28"/>
        </w:rPr>
        <w:t xml:space="preserve"> воспитателя и ребёнка. Мне кажется, что одним из важнейших условий реализации личностно ориентированного подхода к воспитаннику, является активизация его познавательной деятельности. Только через интерес к воспринимаемой информации можно прийти к осознанию, усвоению и применению её на практике. Формированию осознанной мотивации к усвоению предлагаемой информации способствует целый ряд приёмов и методов. Особое внимание я хочу уделить моделированию ситуации успеха.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Основной стратегией образования, я считаю, является совершенствование ведущего вида деятельности в дошкольных группах – игровой. Чтобы каждый дошкольник  научился  через игру ставить перед собой цель при выполнении задания; осознавать, чем это задание отличается от </w:t>
      </w:r>
      <w:proofErr w:type="gramStart"/>
      <w:r>
        <w:rPr>
          <w:rFonts w:ascii="Times New Roman" w:hAnsi="Times New Roman" w:cs="Times New Roman"/>
          <w:sz w:val="28"/>
          <w:szCs w:val="28"/>
        </w:rPr>
        <w:t>предыдущих</w:t>
      </w:r>
      <w:proofErr w:type="gramEnd"/>
      <w:r>
        <w:rPr>
          <w:rFonts w:ascii="Times New Roman" w:hAnsi="Times New Roman" w:cs="Times New Roman"/>
          <w:sz w:val="28"/>
          <w:szCs w:val="28"/>
        </w:rPr>
        <w:t xml:space="preserve"> и чему он научился при выполнении этого задания; </w:t>
      </w:r>
      <w:proofErr w:type="gramStart"/>
      <w:r>
        <w:rPr>
          <w:rFonts w:ascii="Times New Roman" w:hAnsi="Times New Roman" w:cs="Times New Roman"/>
          <w:sz w:val="28"/>
          <w:szCs w:val="28"/>
        </w:rPr>
        <w:t>какие практические и умственные действия ему в этом помогут, какими способами он может осуществить самоконтроль и попытаться выделить трудности, с которыми он встретился, чтобы убедиться, правильно ли он выбрал способы их преодоления.</w:t>
      </w:r>
      <w:proofErr w:type="gramEnd"/>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Я считаю, что педагог  должен не только вести ребёнка к успеху в учении, но и давать каждому воспитаннику  право на ошибку, помогать ему в поиске способов преодоления этих ошибок, тем самым снимая тревогу и неуверенность перед учебным трудом.</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Становление личности ребёнка дошкольного возраста и раскрытие его индивидуальных способностей - одна из важнейших задач в нашей работе. В </w:t>
      </w:r>
      <w:r>
        <w:rPr>
          <w:rFonts w:ascii="Times New Roman" w:hAnsi="Times New Roman" w:cs="Times New Roman"/>
          <w:sz w:val="28"/>
          <w:szCs w:val="28"/>
        </w:rPr>
        <w:lastRenderedPageBreak/>
        <w:t>решении столь нелёгкой задачи помогает создание ситуации успеха. Считаю необходимым:</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Дать детям радость игры, успеха в учении, самостоятельного открытия новых знаний;  </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•Пробудить в их сердцах чувство гордости и собственного достоинства за свои достижения.</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Моделирование ситуации успеха.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Активизация познавательной деятельности детей была и остаётся одной из актуальнейших проблем педагогики.  Ещё К.Д. Ушинский в своих трудах подчёркивал, что «не курьёзами и диковинками науки должно  занимать дитя, а, напротив - приучать его находить занимательное в том, что его беспрестанно и повсюду окружает».  Немалую роль в активизации познавательной деятельности ребёнка играет эмоционально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сихологическая атмосфера в группе детского сада.  На мой взгляд, ситуация успеха - это особая атмосфера на занятии, когда и воспитатель и воспитанник чувствуют себя комфортно. Дошкольник не боится ошибиться, раскрывает максимально свой потенциал и получает положительные эмоции от </w:t>
      </w:r>
      <w:proofErr w:type="spellStart"/>
      <w:r>
        <w:rPr>
          <w:rFonts w:ascii="Times New Roman" w:hAnsi="Times New Roman" w:cs="Times New Roman"/>
          <w:sz w:val="28"/>
          <w:szCs w:val="28"/>
        </w:rPr>
        <w:t>взаимообучении</w:t>
      </w:r>
      <w:proofErr w:type="spellEnd"/>
      <w:r>
        <w:rPr>
          <w:rFonts w:ascii="Times New Roman" w:hAnsi="Times New Roman" w:cs="Times New Roman"/>
          <w:sz w:val="28"/>
          <w:szCs w:val="28"/>
        </w:rPr>
        <w:t xml:space="preserve"> и сотрудничеству. А педагог  корректно направляет течение занятия  в нужное русло. Трудно оспорить тот факт, что именно положительные эмоции могут стать важнейшим стимулом для ребёнка в учебной деятельности. Ситуацию успеха нужно рассматривать с учётом многих факторов. Успех, прежде всего, связан с чувством радости, эмоционального подъёма, который испытывает человек в результате выполненной работы. Помня об этих положительных эмоциях, субъект деятельности в следующий раз с удовольствием возьмётся за подобную работу. Следовательно, если помочь ребёнку однажды достичь положительного результата, то тем самым можно мотивировать его на будущую деятельность. Ситуация - это сочетание условий, которые обеспечивают успех, а сам успех - результат подобной ситуации. Ситуация - это то, что способен смоделировать педагог. Несомненно, как позитивные моменты влияния переживания успеха на деятельность воспитанников можно отметить следующее:</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переживание успеха внушает уверенность в собственных силах;</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появляется желание вновь достигнуть хороших результатов, чтобы ещё раз пережить радость от успеха;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положительные эмоции, рождающиеся в результате успешной деятельности, создают ощущение внутреннего благополучия, что, в свою очередь, благотворно влияет на общее отношение ребёнка к окружающему миру.</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lastRenderedPageBreak/>
        <w:t>Задача воспитателя - создать максимально комфортные условия для раскрытия способностей каждого воспитанника. Каждый должен стать успешным в той или иной сфере деятельности.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Каждый ребёнок - индивидуальность, и поэтому у каждого свой собственный успех и собственные достижения.</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Желание учиться чему-то новому  возникает тогда, когда всё или почти всё получается. Появляется личная заинтересованность ребёнка в получении знаний. В.А. </w:t>
      </w:r>
      <w:proofErr w:type="spellStart"/>
      <w:r>
        <w:rPr>
          <w:rFonts w:ascii="Times New Roman" w:hAnsi="Times New Roman" w:cs="Times New Roman"/>
          <w:sz w:val="28"/>
          <w:szCs w:val="28"/>
        </w:rPr>
        <w:t>Сухомлииский</w:t>
      </w:r>
      <w:proofErr w:type="spellEnd"/>
      <w:r>
        <w:rPr>
          <w:rFonts w:ascii="Times New Roman" w:hAnsi="Times New Roman" w:cs="Times New Roman"/>
          <w:sz w:val="28"/>
          <w:szCs w:val="28"/>
        </w:rPr>
        <w:t xml:space="preserve"> писал: «Успех в учении - единственный источник внутренних сил, рождающих энергию для преодоления трудностей, желания учиться».</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Приёмы работы.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В своей работе мы  стараемся  использовать комплекс оптимальных приёмов, который способствует включению каждого ребёнка  в активную познавательную деятельность на уровне его потенциальных </w:t>
      </w:r>
      <w:proofErr w:type="gramStart"/>
      <w:r>
        <w:rPr>
          <w:rFonts w:ascii="Times New Roman" w:hAnsi="Times New Roman" w:cs="Times New Roman"/>
          <w:sz w:val="28"/>
          <w:szCs w:val="28"/>
        </w:rPr>
        <w:t>возможностей</w:t>
      </w:r>
      <w:proofErr w:type="gramEnd"/>
      <w:r>
        <w:rPr>
          <w:rFonts w:ascii="Times New Roman" w:hAnsi="Times New Roman" w:cs="Times New Roman"/>
          <w:sz w:val="28"/>
          <w:szCs w:val="28"/>
        </w:rPr>
        <w:t xml:space="preserve"> и развиваем  эти возможности, воздействуя на эмоционально - волевую и интеллектуальную сферу личности дошкольника.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Приём «Эмоциональное поглаживание». Это путь эмоционального контакта с детьми.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«Даю шанс». Заранее подготовленная ситуация, при которой ребёнок получает возможность неожиданно, может быть, впервые, раскрыть для себя собственные возможности, какую-то сторону, если не таланта, Ню скрытых до сих пор способностей.</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Приём «Следуй за нами». Смысл состоит в том, чтобы разбудить дремлющую мысль ребёнка, дать ему возможность обрести радость познания в себе интеллектуальных сил. Реакция окружающих будет служить для него одновременно и сигналом пробуждения, и стимулом познания, и результатом усилий.</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Приём «Эмоциональный всплеск». Колоссальный интеллектуальный потенциал скрывается в каждом ребёнке, если найти способ воспламенить этот заряд, превратить в цепную реакцию, где пропитанное горячим чувством слово воспитателя  рождает усилие, усилия рождают мысль, а мысль расщепляется на знание и ответное чувство признательности. В конечном итоге формируется вера в себя, вера в успех.</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Важную роль в повышении учебно - познавательной деятельности воспитанников играет усвоение коммуникативной стороны процесса учения, т.е. использование диалоговых форм в организации занятия.  </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Коммуникация в обучении через  игровую деятельность  предполагает при изучении большой темы в цикле разных типов занятий, совместной деятельности, игре, игровых ситуациях,  продумать не только содержание </w:t>
      </w:r>
      <w:r>
        <w:rPr>
          <w:rFonts w:ascii="Times New Roman" w:hAnsi="Times New Roman" w:cs="Times New Roman"/>
          <w:sz w:val="28"/>
          <w:szCs w:val="28"/>
        </w:rPr>
        <w:lastRenderedPageBreak/>
        <w:t>учебного материала, но и модели взаимодействия при его усвоении: «воспитател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воспитанник» (при изучении нового материала), «воспитанник  - воспитанник » ( парная работа  при закреплении),  «воспитанник - </w:t>
      </w:r>
      <w:proofErr w:type="spellStart"/>
      <w:r>
        <w:rPr>
          <w:rFonts w:ascii="Times New Roman" w:hAnsi="Times New Roman" w:cs="Times New Roman"/>
          <w:sz w:val="28"/>
          <w:szCs w:val="28"/>
        </w:rPr>
        <w:t>микрогруппа</w:t>
      </w:r>
      <w:proofErr w:type="spellEnd"/>
      <w:r>
        <w:rPr>
          <w:rFonts w:ascii="Times New Roman" w:hAnsi="Times New Roman" w:cs="Times New Roman"/>
          <w:sz w:val="28"/>
          <w:szCs w:val="28"/>
        </w:rPr>
        <w:t xml:space="preserve"> воспитанников» (групповая работа  на занятиях с заданиями повышенной трудности или проблемного характера), «воспитанник - учебный материал» (индивидуальная работа воспитанника  с учебным пособием). Такое разнообразие коммуникации и последовательность включения в них дошкольников открывает детей к контакту, преодолевает их страхи и неуверенность в учении, расширяет сферу общения, позволяет высказать догадку.</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Общение - один из ведущих механизмов социализации воспитанников, позволяющий им  в дальнейшем успешно адаптироваться к требованиям учителя, приобрести взаимопонимание со сверстниками и предупредить появление негативных качеств в социальном становлении личности.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Развитию коммуникативных навыков способствует работа в паре.</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Работа в паре - это деятельность, при которой два ребенка  в течение заданного времени осуществляют совместную работу над учебным материалом.  Они обучаются разным способом получения и обработки информации;  дети в общении между собой и с воспитателем  усваивают новые для себя техники и нормы общения.  Процесс обучения приближается к реальной жизни, в которой приходится быстро ориентироваться в изменяющейся обстановке; предоставляется возможность «учиться - обучая»: объяснять новое  другим, переосмысливать свои знания, рефлексировать; смотреть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объясняемое с новых, не ученических позиций.</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Мы  ставим  перед собой задачу сформировать у дошкольников  установку на успешное выполнение   задания, при этом ощутить себя «творцом обстоятельств», преодолеть трудности, которые могут встретиться в ходе работы, другими словами сформировать мотив достижения. В данном случае </w:t>
      </w:r>
      <w:hyperlink r:id="rId5" w:tooltip="Click to Continue &gt; by ClickCaption" w:history="1">
        <w:r>
          <w:rPr>
            <w:rStyle w:val="a3"/>
            <w:rFonts w:ascii="Times New Roman" w:hAnsi="Times New Roman" w:cs="Times New Roman"/>
            <w:sz w:val="28"/>
            <w:szCs w:val="28"/>
          </w:rPr>
          <w:t>интерес</w:t>
        </w:r>
      </w:hyperlink>
      <w:r>
        <w:rPr>
          <w:rFonts w:ascii="Times New Roman" w:hAnsi="Times New Roman" w:cs="Times New Roman"/>
          <w:sz w:val="28"/>
          <w:szCs w:val="28"/>
        </w:rPr>
        <w:t> будет главным двигателем развития личности. Его материальная основа - потребность. Интерес является осознанной потребностью, он проявляется в избирательной направленности деятельности, помыслов, эмоций.</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Наша  задача - присмотреться к индивидуальным особенностям личности и   деятельности дошкольника, выделить те способы, которые доминируют в его работе с новым  материалом.</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Чтобы воспитывать ребят успехом, пробуждать в них старание к достижениям надо опираться  на их потенциальные возможности. К ним относится тип высшей нервной деятельности и основные свойства нервной </w:t>
      </w:r>
      <w:r>
        <w:rPr>
          <w:rFonts w:ascii="Times New Roman" w:hAnsi="Times New Roman" w:cs="Times New Roman"/>
          <w:sz w:val="28"/>
          <w:szCs w:val="28"/>
        </w:rPr>
        <w:lastRenderedPageBreak/>
        <w:t>системы, связанные со скоростью протекания психических процессов (активная и инертная динамика).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Дети с активной динамикой основных психических процессов быстро включаются в работу, быстро переключаются с одного задания на другое, любят устные ответы, обсуждения, с удовольствием работают в парах и </w:t>
      </w:r>
      <w:proofErr w:type="spellStart"/>
      <w:r>
        <w:rPr>
          <w:rFonts w:ascii="Times New Roman" w:hAnsi="Times New Roman" w:cs="Times New Roman"/>
          <w:sz w:val="28"/>
          <w:szCs w:val="28"/>
        </w:rPr>
        <w:t>микрогруппах</w:t>
      </w:r>
      <w:proofErr w:type="spellEnd"/>
      <w:r>
        <w:rPr>
          <w:rFonts w:ascii="Times New Roman" w:hAnsi="Times New Roman" w:cs="Times New Roman"/>
          <w:sz w:val="28"/>
          <w:szCs w:val="28"/>
        </w:rPr>
        <w:t>,  не боятся высказываться. Как правило,  они быстро заканчивают работу. Однако эти дети не любят слушать педагога, планировать свою работу, работать по алгоритму, осуществлять самоконтроль. Они устают от однотипных заданий. Эти дети не всегда прилежны.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Дети с инертной динамикой психических процессов медленно включаются в работу, медленно переключаются с одного задания на другое, боятся внезапных ответов, лучше выполняют письменные задания. Они не могут работать в шумной обстановке, затрудняются при выполнении одновременно сложных и разнообразных по содержанию и способам выполнения заданий.  Надо стараться  давать им сначала серию заданий с постепенным усложнением, а затем серию заданий разнообразных по форме и содержанию. Эти дети  могут долго слушать педагога, работать с текстом, с одним и тем же материалом, вникать в суть, в детали. Они любят рассматривать книги (более старшие дети читать), расширять кругозор, умеют рассчитывать свои силы. У них склонность к самостоятельной работе. Эти дети хорошо запоминают, достаточно прилежны, но работают медленно. Наблюдая за детьми и выявляя их различия мы установила, что дети одного к другого генотипа имеют много положительных особенностей, </w:t>
      </w:r>
      <w:proofErr w:type="gramStart"/>
      <w:r>
        <w:rPr>
          <w:rFonts w:ascii="Times New Roman" w:hAnsi="Times New Roman" w:cs="Times New Roman"/>
          <w:sz w:val="28"/>
          <w:szCs w:val="28"/>
        </w:rPr>
        <w:t>значит</w:t>
      </w:r>
      <w:proofErr w:type="gramEnd"/>
      <w:r>
        <w:rPr>
          <w:rFonts w:ascii="Times New Roman" w:hAnsi="Times New Roman" w:cs="Times New Roman"/>
          <w:sz w:val="28"/>
          <w:szCs w:val="28"/>
        </w:rPr>
        <w:t xml:space="preserve"> могут быть успешными. В то же время и те и другие испытывают затруднения, но эти затруднения разные. Поэтому мы  </w:t>
      </w:r>
      <w:proofErr w:type="gramStart"/>
      <w:r>
        <w:rPr>
          <w:rFonts w:ascii="Times New Roman" w:hAnsi="Times New Roman" w:cs="Times New Roman"/>
          <w:sz w:val="28"/>
          <w:szCs w:val="28"/>
        </w:rPr>
        <w:t>обязана</w:t>
      </w:r>
      <w:proofErr w:type="gramEnd"/>
      <w:r>
        <w:rPr>
          <w:rFonts w:ascii="Times New Roman" w:hAnsi="Times New Roman" w:cs="Times New Roman"/>
          <w:sz w:val="28"/>
          <w:szCs w:val="28"/>
        </w:rPr>
        <w:t xml:space="preserve"> обеспечить всем воспитанникам равные  условия для успешного выполнения задания,     осуществить индивидуальный и дифференцируемый подход к обучению. </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При этом в пары и </w:t>
      </w:r>
      <w:proofErr w:type="spellStart"/>
      <w:r>
        <w:rPr>
          <w:rFonts w:ascii="Times New Roman" w:hAnsi="Times New Roman" w:cs="Times New Roman"/>
          <w:sz w:val="28"/>
          <w:szCs w:val="28"/>
        </w:rPr>
        <w:t>микрогруппы</w:t>
      </w:r>
      <w:proofErr w:type="spellEnd"/>
      <w:r>
        <w:rPr>
          <w:rFonts w:ascii="Times New Roman" w:hAnsi="Times New Roman" w:cs="Times New Roman"/>
          <w:sz w:val="28"/>
          <w:szCs w:val="28"/>
        </w:rPr>
        <w:t xml:space="preserve"> надо объединять детей с одинаковой динамикой психических процессов, чтобы каждая </w:t>
      </w:r>
      <w:proofErr w:type="spellStart"/>
      <w:r>
        <w:rPr>
          <w:rFonts w:ascii="Times New Roman" w:hAnsi="Times New Roman" w:cs="Times New Roman"/>
          <w:sz w:val="28"/>
          <w:szCs w:val="28"/>
        </w:rPr>
        <w:t>микрогруппа</w:t>
      </w:r>
      <w:proofErr w:type="spellEnd"/>
      <w:r>
        <w:rPr>
          <w:rFonts w:ascii="Times New Roman" w:hAnsi="Times New Roman" w:cs="Times New Roman"/>
          <w:sz w:val="28"/>
          <w:szCs w:val="28"/>
        </w:rPr>
        <w:t xml:space="preserve"> смогла выполнить задания своим темпом. На этапе формирования у учащихся установки на успешное выполнение задания необходимо нейтрализовать память от эмоций неуспеха в предыдущей деятельности, а затем создать перспективу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новой. </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Достижения надо подкреплять  словами: «Уверена, что у тебя сегодня всё получится», «Ты на совесть потрудился, я тобой горжусь», «Приятно посмотреть на твою работу», «Видишь, какие у тебя замечательные способности», «Это трудное задание, но ты его выполнил отлично».</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lastRenderedPageBreak/>
        <w:t>С психолого-педагогической точки зрения в основе моделирования ситуации успеха лежит творческая деятельность. Творчество - это всегда воплощение индивидуальности, форма самореализации личности, возможность выразить своё отношение к миру. Творческую деятельность определяют следующие основные моменты: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творчество как процесс развлечения, игры;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творчество как компенсация за неудачи в других видах деятельности;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творчество как особая форма коммуникации.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Творческие задания помогают детям на занятиях  раскрепоститься, активизироваться, увлечься, проявить себя с неординарной точки зрения. Одним из важнейших условий в организации творческих заданий является создание атмосферы доброжелательности и доверия, которые пробуждают у ребёнка  потребность в творческом самовыражении.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Технологические операции создания ситуации успеха:</w:t>
      </w:r>
    </w:p>
    <w:p w:rsidR="006C7FCE" w:rsidRDefault="006C7FCE" w:rsidP="006C7FCE">
      <w:pPr>
        <w:spacing w:after="0" w:line="240" w:lineRule="auto"/>
        <w:rPr>
          <w:rFonts w:ascii="Times New Roman" w:hAnsi="Times New Roman" w:cs="Times New Roman"/>
          <w:sz w:val="28"/>
          <w:szCs w:val="28"/>
        </w:rPr>
      </w:pPr>
      <w:r>
        <w:rPr>
          <w:rFonts w:ascii="Times New Roman" w:hAnsi="Times New Roman" w:cs="Times New Roman"/>
          <w:sz w:val="28"/>
          <w:szCs w:val="28"/>
        </w:rPr>
        <w:t> 1 .Снятие страха. Помогает преодолеть неуверенность в собственных силах, робость, боязнь самого дела и оценки окружающих.</w:t>
      </w:r>
    </w:p>
    <w:p w:rsidR="006C7FCE" w:rsidRDefault="006C7FCE" w:rsidP="006C7F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«Мы все пробуем и ищем, только так может что-то получиться».</w:t>
      </w:r>
    </w:p>
    <w:p w:rsidR="006C7FCE" w:rsidRDefault="006C7FCE" w:rsidP="006C7FCE">
      <w:pPr>
        <w:spacing w:after="0" w:line="240" w:lineRule="auto"/>
        <w:rPr>
          <w:rFonts w:ascii="Times New Roman" w:hAnsi="Times New Roman" w:cs="Times New Roman"/>
          <w:sz w:val="28"/>
          <w:szCs w:val="28"/>
        </w:rPr>
      </w:pPr>
      <w:r>
        <w:rPr>
          <w:rFonts w:ascii="Times New Roman" w:hAnsi="Times New Roman" w:cs="Times New Roman"/>
          <w:sz w:val="28"/>
          <w:szCs w:val="28"/>
        </w:rPr>
        <w:t>«Люди учатся на своих ошибках и находят другие способы решения».</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2.Авансирование успешного результата. Помогает педагогу  выразить свою твёрдую убеждённость в том, что ребёнок обязательно справится с поставленной задачей. Это, в свою очередь, внушает ребёнку </w:t>
      </w:r>
      <w:proofErr w:type="gramStart"/>
      <w:r>
        <w:rPr>
          <w:rFonts w:ascii="Times New Roman" w:hAnsi="Times New Roman" w:cs="Times New Roman"/>
          <w:sz w:val="28"/>
          <w:szCs w:val="28"/>
        </w:rPr>
        <w:t>уверенность  в</w:t>
      </w:r>
      <w:proofErr w:type="gramEnd"/>
      <w:r>
        <w:rPr>
          <w:rFonts w:ascii="Times New Roman" w:hAnsi="Times New Roman" w:cs="Times New Roman"/>
          <w:sz w:val="28"/>
          <w:szCs w:val="28"/>
        </w:rPr>
        <w:t xml:space="preserve"> его силы и возможности.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3.Скрытое инструктирование ребенка в способах и формах совершения деятельности. Помогает ребёнку избежать поражения.  </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4.Внесение мотива. Показывает ребёнку ради чего, ради кого совершается эта деятельность, кому будет хорошо после выполнения.</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5.Персональная исключительность. Обозначает важность усилий ребёнка в предстоящей или совершаемой деятельности.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6.Мобилизация активности или педагогическое внушение. Побуждает к выполнению конкретных деталей.</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7.Высокая </w:t>
      </w:r>
      <w:hyperlink r:id="rId6" w:tooltip="Click to Continue &gt; by ClickCaption" w:history="1">
        <w:r>
          <w:rPr>
            <w:rStyle w:val="a3"/>
            <w:rFonts w:ascii="Times New Roman" w:hAnsi="Times New Roman" w:cs="Times New Roman"/>
            <w:sz w:val="28"/>
            <w:szCs w:val="28"/>
          </w:rPr>
          <w:t>оценка</w:t>
        </w:r>
      </w:hyperlink>
      <w:r>
        <w:rPr>
          <w:rFonts w:ascii="Times New Roman" w:hAnsi="Times New Roman" w:cs="Times New Roman"/>
          <w:sz w:val="28"/>
          <w:szCs w:val="28"/>
        </w:rPr>
        <w:t> детали. Помогает эмоционально пережить успех не результата в целом, а какой-то его отдельной детали.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Личностно - ориентированное обучение ставит в центр всей  системы личность ребёнка, обеспечение комфортных и безопасных условий её развития. При планировании занятий  применяйте  такие формы работы, которые способствуют активизации учебной деятельности в игровой форме, созданию на занятии атмосферы заинтересованности каждого воспитанника  в работе группы. Используйте развивающие упражнения, дифференцированные задания, игровые, групповые формы работы.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При проектировании занятия всегда учитывайте следующие моменты: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lastRenderedPageBreak/>
        <w:t> 1.Должно обеспечиваться саморазвитие личности;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2.Применение ситуации выбора, вариативности;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3.Создание на занятии «ситуации успеха».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Итоговый этап моделирования ситуации успеха.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Как показывает практика, результативный этап оказывается наиболее болезненным. Надо стараться оценить работу ребёнка  так, чтобы обратить сегодняшние результаты в стимул для следующего   задания. Ребёнок ждёт, что оценят не только итог, но и его усилия в процессе деятельности. Это требует педагогической корректности и такта.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В итоге стоит подчеркнуть, что ситуация успеха только тогда становится действенным средством активизации образовательного процесса, когда она: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•Организуется на всех этапах воспитательного  и  учебного процесса;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•Усложняет  воспитательные и  учебные задачи;</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•Реализуется с учётом индивидуальных особенностей воспитанника, что отражается в подборе приёмов и средств.</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 Создание ситуации успеха помогает ученику поверить в свои силы. Главное, уловить в детских глазах искорку интереса и понимания, творчества и разжечь её до яркой звезды.</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Литература:</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1.      Белкин А.С. Ситуация успеха. Как ее создать? М.: Просвещение, 1991</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2.      Психология и педагогика: учебник (под редакцией А.А. Радугина). – М.: Центр, 1999</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 xml:space="preserve">3.      Социально-педагогические условия создания ситуации успеха, активизирующих позитивное </w:t>
      </w:r>
      <w:proofErr w:type="spellStart"/>
      <w:r>
        <w:rPr>
          <w:rFonts w:ascii="Times New Roman" w:hAnsi="Times New Roman" w:cs="Times New Roman"/>
          <w:sz w:val="28"/>
          <w:szCs w:val="28"/>
        </w:rPr>
        <w:t>общеличностное</w:t>
      </w:r>
      <w:proofErr w:type="spellEnd"/>
      <w:r>
        <w:rPr>
          <w:rFonts w:ascii="Times New Roman" w:hAnsi="Times New Roman" w:cs="Times New Roman"/>
          <w:sz w:val="28"/>
          <w:szCs w:val="28"/>
        </w:rPr>
        <w:t xml:space="preserve"> развитие подростков// </w:t>
      </w:r>
      <w:proofErr w:type="gramStart"/>
      <w:r>
        <w:rPr>
          <w:rFonts w:ascii="Times New Roman" w:hAnsi="Times New Roman" w:cs="Times New Roman"/>
          <w:sz w:val="28"/>
          <w:szCs w:val="28"/>
        </w:rPr>
        <w:t>Ж-л</w:t>
      </w:r>
      <w:proofErr w:type="gramEnd"/>
      <w:r>
        <w:rPr>
          <w:rFonts w:ascii="Times New Roman" w:hAnsi="Times New Roman" w:cs="Times New Roman"/>
          <w:sz w:val="28"/>
          <w:szCs w:val="28"/>
        </w:rPr>
        <w:t xml:space="preserve"> Лучшие страницы педагогической прессы. №4, 2001</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4.      Сухомлинский В.А.  Сердце отдаю детям. – Киев: Рад. Школа, 1988</w:t>
      </w:r>
    </w:p>
    <w:p w:rsidR="006C7FCE" w:rsidRDefault="006C7FCE" w:rsidP="006C7FCE">
      <w:pPr>
        <w:spacing w:after="0"/>
        <w:rPr>
          <w:rFonts w:ascii="Times New Roman" w:hAnsi="Times New Roman" w:cs="Times New Roman"/>
          <w:sz w:val="28"/>
          <w:szCs w:val="28"/>
        </w:rPr>
      </w:pPr>
      <w:r>
        <w:rPr>
          <w:rFonts w:ascii="Times New Roman" w:hAnsi="Times New Roman" w:cs="Times New Roman"/>
          <w:sz w:val="28"/>
          <w:szCs w:val="28"/>
        </w:rPr>
        <w:t>5.      Ушинский К.Д. Избранные педагогические сочинения. М.: «Педагогика», 1974</w:t>
      </w:r>
    </w:p>
    <w:p w:rsidR="004C0A01" w:rsidRDefault="004C0A01">
      <w:bookmarkStart w:id="0" w:name="_GoBack"/>
      <w:bookmarkEnd w:id="0"/>
    </w:p>
    <w:sectPr w:rsidR="004C0A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CE"/>
    <w:rsid w:val="004C0A01"/>
    <w:rsid w:val="006C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7F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C7F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10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sportal.ru/blog/nachalnaya-shkola/all/2011/10/01/moya-pedagogicheskaya-kontseptsiya-modelirovan-ie-situatsii" TargetMode="External"/><Relationship Id="rId5" Type="http://schemas.openxmlformats.org/officeDocument/2006/relationships/hyperlink" Target="http://nsportal.ru/blog/nachalnaya-shkola/all/2011/10/01/moya-pedagogicheskaya-kontseptsiya-modelirovan-ie-situats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2415</Words>
  <Characters>13769</Characters>
  <Application>Microsoft Office Word</Application>
  <DocSecurity>0</DocSecurity>
  <Lines>114</Lines>
  <Paragraphs>32</Paragraphs>
  <ScaleCrop>false</ScaleCrop>
  <Company/>
  <LinksUpToDate>false</LinksUpToDate>
  <CharactersWithSpaces>16152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2015-09-24T07:53:00Z</dcterms:created>
  <dcterms:modified xsi:type="dcterms:W3CDTF">2015-09-24T07:53:00Z</dcterms:modified>
</cp:coreProperties>
</file>