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15" w:rsidRPr="00B62215" w:rsidRDefault="00787A13" w:rsidP="00B62215">
      <w:pPr>
        <w:pStyle w:val="c39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i/>
          <w:color w:val="0070C0"/>
          <w:sz w:val="44"/>
          <w:szCs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787A13">
        <w:rPr>
          <w:rStyle w:val="c0"/>
          <w:rFonts w:asciiTheme="majorHAnsi" w:hAnsiTheme="majorHAnsi" w:cstheme="majorHAnsi"/>
          <w:b/>
          <w:bCs/>
          <w:i/>
          <w:noProof/>
          <w:color w:val="0070C0"/>
          <w:sz w:val="44"/>
          <w:szCs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276225</wp:posOffset>
            </wp:positionV>
            <wp:extent cx="2681605" cy="1907540"/>
            <wp:effectExtent l="0" t="0" r="4445" b="0"/>
            <wp:wrapSquare wrapText="bothSides"/>
            <wp:docPr id="1" name="Рисунок 1" descr="C:\Users\User\Desktop\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0"/>
          <w:rFonts w:asciiTheme="majorHAnsi" w:hAnsiTheme="majorHAnsi" w:cstheme="majorHAnsi"/>
          <w:b/>
          <w:bCs/>
          <w:i/>
          <w:color w:val="0070C0"/>
          <w:sz w:val="44"/>
          <w:szCs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                              </w:t>
      </w:r>
      <w:r w:rsidR="00B62215" w:rsidRPr="00B62215">
        <w:rPr>
          <w:rStyle w:val="c0"/>
          <w:rFonts w:asciiTheme="majorHAnsi" w:hAnsiTheme="majorHAnsi" w:cstheme="majorHAnsi"/>
          <w:b/>
          <w:bCs/>
          <w:i/>
          <w:color w:val="0070C0"/>
          <w:sz w:val="44"/>
          <w:szCs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Консультация для родителей.</w:t>
      </w:r>
    </w:p>
    <w:p w:rsidR="00B62215" w:rsidRPr="00B62215" w:rsidRDefault="00B62215" w:rsidP="00B62215">
      <w:pPr>
        <w:pStyle w:val="c22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i/>
          <w:color w:val="0070C0"/>
          <w:sz w:val="44"/>
          <w:szCs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62215">
        <w:rPr>
          <w:rStyle w:val="c3"/>
          <w:rFonts w:asciiTheme="majorHAnsi" w:hAnsiTheme="majorHAnsi" w:cstheme="majorHAnsi"/>
          <w:b/>
          <w:bCs/>
          <w:i/>
          <w:color w:val="0070C0"/>
          <w:sz w:val="44"/>
          <w:szCs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«Дорога не терпит шалости – наказывает без жалости»</w:t>
      </w:r>
    </w:p>
    <w:p w:rsidR="00B62215" w:rsidRDefault="00B62215" w:rsidP="00B62215">
      <w:pPr>
        <w:pStyle w:val="c38"/>
        <w:shd w:val="clear" w:color="auto" w:fill="FFFFFF"/>
        <w:spacing w:before="0" w:beforeAutospacing="0" w:after="0" w:afterAutospacing="0" w:line="360" w:lineRule="auto"/>
        <w:ind w:left="360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Уважаемые родители,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улице.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567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Рассказывайте ребёнку о таких важных движениях, как: остановка, поворот головы для осмотра улицы, переход дороги.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09" w:hanging="425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Не отправляйте ребёнка переходить проезжую часть впереди Вас!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Учите ребёнка предвидеть опасность. Показывайте </w:t>
      </w:r>
      <w:proofErr w:type="gramStart"/>
      <w:r>
        <w:rPr>
          <w:rStyle w:val="c4"/>
          <w:color w:val="000000"/>
          <w:sz w:val="28"/>
          <w:szCs w:val="28"/>
        </w:rPr>
        <w:t>ребёнку</w:t>
      </w:r>
      <w:proofErr w:type="gramEnd"/>
      <w:r>
        <w:rPr>
          <w:rStyle w:val="c4"/>
          <w:color w:val="000000"/>
          <w:sz w:val="28"/>
          <w:szCs w:val="28"/>
        </w:rPr>
        <w:t xml:space="preserve"> стоящий автобус и внезапно выезжающую из-за него машину. Придя домой, покажите на примере игрушек-машин и кукол, что может случиться с куклами.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 переходе улицы учите ребенка сосредоточиться, быть внимательным! 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Переходите дорогу по пешеходному переходу, обозначенному знаком "Пешеходный переход", особенно, если вы с ребенком.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Переходите проезжую часть ровно, как будто по «натянутой ниточке», объясните, что такая дорога – самая короткая.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На проезжей части лучше поспешите перейти дорогу, взяв крепко за руку ребенка, даже если горит зеленый свет светофора и нет машин, они как правило появляются внезапно.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 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на зеленый. Только после успешного закрепления одного светофорного света, приступайте к изучению и закреплению другого.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Учите ребенка не выбегать на дорогу, даже если там случайно оказалась ценная и важная игрушка. Приучайте ребенка сообщать о подобном вам, взрослым.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Привлекайте ребёнка к участию в наблюдениях за обстановкой на дороге.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Покажите те машины, которых надо остерегаться (при повороте машины, машина, идущая с большой скоростью).</w:t>
      </w:r>
    </w:p>
    <w:p w:rsid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96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Не отпускайте ребенка далеко от себя, очень опасны открытые люки, которые ребенок может не заметить и упасть.</w:t>
      </w:r>
    </w:p>
    <w:p w:rsidR="00B62215" w:rsidRPr="00B62215" w:rsidRDefault="00B62215" w:rsidP="00B62215">
      <w:pPr>
        <w:pStyle w:val="c3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567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На детской площадке, в парке проверьте сначала сами крепость и     прочность креплений качелей, горок, лесенок и турников, только после этого пустите ребенка.</w:t>
      </w:r>
      <w:r w:rsidRPr="00B62215">
        <w:rPr>
          <w:color w:val="000000"/>
          <w:sz w:val="28"/>
          <w:szCs w:val="28"/>
        </w:rPr>
        <w:br/>
      </w:r>
      <w:r w:rsidRPr="00B62215">
        <w:rPr>
          <w:rStyle w:val="c4"/>
          <w:color w:val="000000"/>
          <w:sz w:val="28"/>
          <w:szCs w:val="28"/>
        </w:rPr>
        <w:t>Детский сад, кружки и секции для дополнительного развития и воспитания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вынуждают нас, взр</w:t>
      </w:r>
      <w:bookmarkStart w:id="0" w:name="_GoBack"/>
      <w:bookmarkEnd w:id="0"/>
      <w:r w:rsidRPr="00B62215">
        <w:rPr>
          <w:rStyle w:val="c4"/>
          <w:color w:val="000000"/>
          <w:sz w:val="28"/>
          <w:szCs w:val="28"/>
        </w:rPr>
        <w:t>ослых с детьми, много времени проводить на улице. </w:t>
      </w:r>
    </w:p>
    <w:p w:rsidR="00B62215" w:rsidRPr="00B62215" w:rsidRDefault="00B62215" w:rsidP="00B62215">
      <w:pPr>
        <w:pStyle w:val="c38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i/>
          <w:color w:val="FF0000"/>
          <w:sz w:val="40"/>
          <w:szCs w:val="40"/>
        </w:rPr>
      </w:pPr>
      <w:r>
        <w:rPr>
          <w:color w:val="000000"/>
          <w:sz w:val="28"/>
          <w:szCs w:val="28"/>
        </w:rPr>
        <w:br/>
      </w:r>
      <w:r w:rsidRPr="00B62215">
        <w:rPr>
          <w:rStyle w:val="c4"/>
          <w:rFonts w:asciiTheme="majorHAnsi" w:hAnsiTheme="majorHAnsi" w:cstheme="majorHAnsi"/>
          <w:i/>
          <w:color w:val="FF0000"/>
          <w:sz w:val="40"/>
          <w:szCs w:val="40"/>
        </w:rPr>
        <w:t>         </w:t>
      </w:r>
      <w:r w:rsidRPr="00B62215">
        <w:rPr>
          <w:rStyle w:val="c0"/>
          <w:rFonts w:asciiTheme="majorHAnsi" w:hAnsiTheme="majorHAnsi" w:cstheme="majorHAnsi"/>
          <w:b/>
          <w:bCs/>
          <w:i/>
          <w:color w:val="FF0000"/>
          <w:sz w:val="40"/>
          <w:szCs w:val="40"/>
        </w:rPr>
        <w:t>Уважаемые родители, будьте бдительны на улицах!</w:t>
      </w:r>
    </w:p>
    <w:p w:rsidR="00B62215" w:rsidRDefault="00B62215" w:rsidP="00B62215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003E0" w:rsidRDefault="00E003E0"/>
    <w:sectPr w:rsidR="00E003E0" w:rsidSect="00787A13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41DB"/>
    <w:multiLevelType w:val="hybridMultilevel"/>
    <w:tmpl w:val="61FC76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0D2351"/>
    <w:multiLevelType w:val="hybridMultilevel"/>
    <w:tmpl w:val="442CBE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C072F9"/>
    <w:multiLevelType w:val="hybridMultilevel"/>
    <w:tmpl w:val="0F127FE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8863A4"/>
    <w:multiLevelType w:val="hybridMultilevel"/>
    <w:tmpl w:val="B9A81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15"/>
    <w:rsid w:val="00715FD5"/>
    <w:rsid w:val="00787A13"/>
    <w:rsid w:val="00B62215"/>
    <w:rsid w:val="00D24D10"/>
    <w:rsid w:val="00E0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817C"/>
  <w15:chartTrackingRefBased/>
  <w15:docId w15:val="{B14D81BC-A584-42E7-AB40-C4875A98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B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2215"/>
  </w:style>
  <w:style w:type="paragraph" w:customStyle="1" w:styleId="c22">
    <w:name w:val="c22"/>
    <w:basedOn w:val="a"/>
    <w:rsid w:val="00B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2215"/>
  </w:style>
  <w:style w:type="character" w:customStyle="1" w:styleId="c4">
    <w:name w:val="c4"/>
    <w:basedOn w:val="a0"/>
    <w:rsid w:val="00B62215"/>
  </w:style>
  <w:style w:type="character" w:customStyle="1" w:styleId="c1">
    <w:name w:val="c1"/>
    <w:basedOn w:val="a0"/>
    <w:rsid w:val="00B62215"/>
  </w:style>
  <w:style w:type="paragraph" w:customStyle="1" w:styleId="c38">
    <w:name w:val="c38"/>
    <w:basedOn w:val="a"/>
    <w:rsid w:val="00B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B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62215"/>
  </w:style>
  <w:style w:type="paragraph" w:customStyle="1" w:styleId="c16">
    <w:name w:val="c16"/>
    <w:basedOn w:val="a"/>
    <w:rsid w:val="00B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6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2025-04-10T10:40:00Z</dcterms:created>
  <dcterms:modified xsi:type="dcterms:W3CDTF">2025-04-10T10:40:00Z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249883398</vt:i4>
  </property>
</Properties>
</file>