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ИСПОЛЬЗОВАНИЕ КВЕСТОВ, КАК ОДНО ИЗ НАПРАВЛЕНИЙ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ОБРАЗОВАТЕЛЬНЫХ ТЕХНОЛОГИЙ ПО ПРОФИЛАКТИКЕ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АДДИКТИВНОГО ПОВЕДЕНИЯ ДЕТЕЙ И ПОДРОСТКОВ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Одной из задач современного образования и воспитания является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повышение многообразия видов и форм организации учебно-</w:t>
      </w:r>
      <w:bookmarkStart w:id="0" w:name="_GoBack"/>
      <w:bookmarkEnd w:id="0"/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воспитательной деятельности, что позволяет существенно увеличить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образовательные и воспитательные возможности, осуществить выбор 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реализацию индивидуальной траектории в открытом образовательном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пространстве. XXI век требует новых подходов к образованию 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воспитанию. Обучение и воспитание должно быть развивающим в плане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развития самостоятельного критического и творческого мышления. Для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этого необходимо широкое информационное поле деятельности, различные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источники информации, различные взгляды, точки зрения на одну и ту же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проблему, побуждающие учащихся к самостоятельному мышлению, поиску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собственной аргументированной позиции.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Опираясь на возрастные особенности младших школьников 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подростков, связанные с ними педагогические задачи, а также обращаясь к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обозначенной выше проблеме, предлагаю подробнее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рассмотреть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как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интерактивный метод профилактики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поведения современную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технологию –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– это увлекательная «живая» игра для команды из нескольких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человек, в специально оборудованном для этого помещении. Участникам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предлагается выполнить определенное задание, ограниченное по времени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60–90 минутами. В этом необычном и захватывающем приключении им не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обойтись без смекалки, логического мышления, эрудиции, а также ловкости,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координации и умения взаимодействовать с товарищами.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Выбор обусловлен, прежде всего, тем, что данный метод воздействует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сразу на три структурных компонента установки: когнитивный,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объединяющий представления о сущности здорового образа жизни и путях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приобщения к нему; эмоциональный, выражающий эмоциональное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отношение к проблемам здорового образа жизни, их субъективную оценку;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поведенческий, представленный нормами поведения, соответствующими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здоровому образу жизни.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По мнению многих ученых (Быховский Я. С.,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Бовтенко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М. А., Сысоев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П. В., Б. Додж, Т.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Марч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и др.) при применении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-технологии учащиеся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проходят полный цикл мотивации: от внимания до удовлетворения,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знакомятся с аутентичным материалом, который позволяет учащимся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исследовать, обсуждать и осознанно строить новые концепции и отношения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 контексте проблем реального мира, создавая проекты, имеющие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практическую значимость.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Задания для </w:t>
      </w:r>
      <w:proofErr w:type="spell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086">
        <w:rPr>
          <w:rFonts w:ascii="Times New Roman" w:hAnsi="Times New Roman" w:cs="Times New Roman"/>
          <w:sz w:val="28"/>
          <w:szCs w:val="28"/>
        </w:rPr>
        <w:t>часто зависят от темы, на которую проводят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игру. Наибольшей популярность у детей пользуется поиск клада (сокровищ)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или детектив. Но какой бы не была тема, задания для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должны быть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интересными и разнообразными. Сложность заданий так же влияет на то, на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сколько увлекательной получится игра и здесь главное правило – «не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lastRenderedPageBreak/>
        <w:t>переборщить», задания не должны быть слишком сложными, но и не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должны быть простыми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Сами </w:t>
      </w: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задания для </w:t>
      </w:r>
      <w:proofErr w:type="spell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086">
        <w:rPr>
          <w:rFonts w:ascii="Times New Roman" w:hAnsi="Times New Roman" w:cs="Times New Roman"/>
          <w:sz w:val="28"/>
          <w:szCs w:val="28"/>
        </w:rPr>
        <w:t>и способы их шифрования могут быть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различными,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>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1. Название следующего места разрезано на буквы, которые нужно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соединить в правильном порядке.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Название места зашифровано в виде ребуса или шарады.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3. Понять закономерность и вставить пропущенное слово («тепло –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духовка, холод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– ?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>»).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4. Написать подсказку свечой и отдать вместе с красками, чтобы малыш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мог закрасить лист и текст проявился.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5. Проложить к месту следующего тайника указатели (например,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различных цветов, форм или из определенных предметов и сообщить детям,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что следующую подсказку унес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лев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и чтобы ее найти надо идти по его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следам).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6. Слова подсказки могут быть перемешаны и их необходимо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расположить в верном порядке.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7. Написать подсказку задом наперед.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8. Написать лимонным соком или молоком на листе, который отдать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вместе со свечкой и зажигалкой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9. Зашифровать послание (например, простой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заменой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когда каждая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буква меняется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на свой порядковым номером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в алфавите). Ключ к шифру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нужно отгадать или предоставить возможность его заработать (в другом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задании).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10. Назвать предмет, который в доме в нескольких экземплярах, чтобы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дети обошли их все в поисках записки.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11. Записать подсказку зеркально.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12. Зашифровать послание картинками.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13. Написать на холодильнике магнитными буквами.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14. Запечь в печенье, и так далее.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Для того, чтобы дети могли справиться со всеми заданиями для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, и получить максимум удовольствия от его прохождения, нужно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подготовить подсказки и самое главное – ПРИЗЫ!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Щелина Т. Т.,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А. О. в статье «Потенциал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как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педагогической технологии формирования у подростков установки ведения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здорового образа жизни» предложили два вида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: командный 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ролевой.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Командный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предполагать прохождение участниками нескольких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станций, задания каждой из которых определяются одной из сфер здорового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образа жизни: режим труда и отдыха, спорт, питание, психологическая,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социальная и нравственная гармония, независимость от вредных привычек.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В качестве завершения и цели командного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может выступать Сбор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Мозаики, где на одной стороне представлена картина здорового счастливого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мира, а с другой – искажённая разбитая пародия на первую картину с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элементами пагубного образа жизни.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ролевого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, авторы предлагают «Маскарад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зависимостей». Ребятам предлагается самостоятельно изготовить маски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своих зависимостей, костюмы и образы для предстоящего маскарада.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Данное мероприятие может быть запланировано как домашнее задание,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либо проводиться в рамках уроков изобразительного искусства. На втором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этапе каждый ученик презентует образ своей зависимости, участвуя в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конкурсах, дискуссиях, интервью и викторинах на тщательно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подготовленном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БалуМаскараде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 В ходе мероприятия раскрываются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особенности зависимостей, их причины. Кульминацией вечера становиться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избавление участников от масок-зависимостей. Не стоит забывать и о таком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виде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вебквест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 Они ориентированы в большей степени на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старшеклассников.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Вебквест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как образовательная технология опирается на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конструктивистский подход к обучению. Согласно данному подходу,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учитель-конструктивист, прежде всего, - не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урокодатель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, а консультант,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организатор и координатор проблемно ориентированной, исследовательской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учебно-познавательной деятельности обучаемых. Он создает условия для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самостоятельной умственной деятельности учащихся и всячески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поддерживает их инициативу. В свою очередь, учащиеся становятся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полноценными «соучастниками» процесса обучения, разделяя с учителем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ответственность за процесс и результаты обучения. Веб-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включает в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себя в качестве обязательных следующие части: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– </w:t>
      </w: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r w:rsidRPr="00A32086">
        <w:rPr>
          <w:rFonts w:ascii="Times New Roman" w:hAnsi="Times New Roman" w:cs="Times New Roman"/>
          <w:sz w:val="28"/>
          <w:szCs w:val="28"/>
        </w:rPr>
        <w:t>(тема и обоснование ценности проекта). Этот этап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предоставляет основную информацию, вводит ключевые понятия, а также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содержит вопрос, над которым и будут размышлять учащиеся;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– </w:t>
      </w: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Pr="00A32086">
        <w:rPr>
          <w:rFonts w:ascii="Times New Roman" w:hAnsi="Times New Roman" w:cs="Times New Roman"/>
          <w:sz w:val="28"/>
          <w:szCs w:val="28"/>
        </w:rPr>
        <w:t>(цель, условия, проблема и пути ее решения). Это наиболее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важная часть ВК. Задание направляет учащихся на ряд конкретных действий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на пути решения проблемы;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– </w:t>
      </w: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процесс </w:t>
      </w:r>
      <w:r w:rsidRPr="00A32086">
        <w:rPr>
          <w:rFonts w:ascii="Times New Roman" w:hAnsi="Times New Roman" w:cs="Times New Roman"/>
          <w:sz w:val="28"/>
          <w:szCs w:val="28"/>
        </w:rPr>
        <w:t>(поэтапное описание хода работы, распределение ролей,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обязанностей каждого участника, ссылки на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, конечный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продукт). В этом разделе содержатся указания, как именно учащиеся будут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выполнять задание (порядок выполнения и сортировки информации);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– </w:t>
      </w: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r w:rsidRPr="00A32086">
        <w:rPr>
          <w:rFonts w:ascii="Times New Roman" w:hAnsi="Times New Roman" w:cs="Times New Roman"/>
          <w:sz w:val="28"/>
          <w:szCs w:val="28"/>
        </w:rPr>
        <w:t>(шкала для самооценки и критерии оценки преподавателя).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Раздел содержит критерии оценки выполненного задания в соответствии с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определенными стандартами;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– </w:t>
      </w: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  <w:r w:rsidRPr="00A32086">
        <w:rPr>
          <w:rFonts w:ascii="Times New Roman" w:hAnsi="Times New Roman" w:cs="Times New Roman"/>
          <w:sz w:val="28"/>
          <w:szCs w:val="28"/>
        </w:rPr>
        <w:t>(обобщение результатов, подведение итогов (чему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научились, какие навыки приобрели; возможны риторические вопросы или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вопросы, мотивирующие дальнейшее исследование темы). Здесь подводится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итог и поощряется рефлексия и дальнейшие исследования по проблеме;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Так как я учитель младших классов в качестве примера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профилактике вредных привычек приведу сценарий игры –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учащихся 4 классов «Мои привычки».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Игра – </w:t>
      </w:r>
      <w:proofErr w:type="spell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«Мои привычки».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32086">
        <w:rPr>
          <w:rFonts w:ascii="Times New Roman" w:hAnsi="Times New Roman" w:cs="Times New Roman"/>
          <w:sz w:val="28"/>
          <w:szCs w:val="28"/>
        </w:rPr>
        <w:t>создание условий для формирования поведения направленного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на здоровый образ жизни и профилактики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План подготовки и проведения игры: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lastRenderedPageBreak/>
        <w:t>1. Подготовка маршрутного листа для прохождения этапов.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Подготовка вопросов и ответов.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3. Выбор организаторов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, формирование команд игроков.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4. Проведение инструктажа для участников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5. Прохождение игровых площадок командами.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6. Подведение итогов.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7. Награждение. </w:t>
      </w:r>
      <w:r w:rsidRPr="00A32086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1. Построение команд. Учащиеся говорят название и девиз своей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команды.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Вручение маршрутных листов.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Маршрутный лист команды_________________________________________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Название станций игры Содержание занятия Критерии оценки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1. Дом знатоков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Ответить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на вопросы Эрудиция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Кругозор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Логика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Художественная Нарисовать плакат по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профилактике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вредных привычек.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Яркость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Оригинальность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3. Кроссвордная Разгадать кроссворд Знания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Сообразительность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4. Театральная Разыграть ситуации Актёрское исполнение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Фантазия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5. Литературная Собрать пословицы Эрудиция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Кругозор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6. Спортивная Принять участие в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эстафете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Вера в победу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3. Объяснение хода игры: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32086">
        <w:rPr>
          <w:rFonts w:ascii="Times New Roman" w:hAnsi="Times New Roman" w:cs="Times New Roman"/>
          <w:sz w:val="28"/>
          <w:szCs w:val="28"/>
        </w:rPr>
        <w:t>Сегодня мы проводим игру-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«Мои привычки». Каждая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команда должна пройти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станции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указанные в маршрутном листе. На каждом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этапе вы будете выполнять конкретное задание, которое вам будут подробно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объяснять судьи, находящиеся на том пункте, куда вы должны будете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прибыть согласно маршрутному листу. Выполнив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вы получаете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от «Ключа Здоровья». На выполнение задание и переход от пункта к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пункту дается 10 минут. По звонку вы должны перейти на этап, который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указан в маршрутном листе, даже если вы не выполнили задание до конца.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Завершая путешествие по станциям, все команды собираются в актовом зале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 собирают свои «Ключи здоровья». Возможно не всем командам удастся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собрать ключ, не расстраивайтесь. В конце мероприятия так же будут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выявлены победители по номинациям. И пока вы будете отдыхать после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столь длительного путешествия – посмотрите мультфильм по теме нашего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мероприятия. Судейская бригада подведет итоги и объявит итог игры,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lastRenderedPageBreak/>
        <w:t>назовет победителей.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1. Пункт «Дом знатоков».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Вопросы: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1. Кто предупреждает курильщиков о вреде курения?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(Минздрав)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2. Какой орган поражается у курильщиков прежде всего?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(Легкие)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3. Самая опасная болезнь 21 века.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(CПИД)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4. Его капля убивает лошадь.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(Никотин)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5.Слабоалкогольный напиток, который многие люди считают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безвредным.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(Пиво)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6.Какой цвет зубов у курильщиков?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(Желтый)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2 .</w:t>
      </w:r>
      <w:proofErr w:type="gram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Станция «Художественная»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Нарисовать плакат по профилактике вредных привычек.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3 .</w:t>
      </w:r>
      <w:proofErr w:type="gram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Станция «Кроссвордная» Вопросы по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горизонтали: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1.Болезнь, вызванная пьянством.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Занятия, способствующие сохранению и поддержанию здоровья.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3.Вещества, помогающие укреплять организм (А, В,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С...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>).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4.Распорядок жизни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Вопросы по вертикали: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5. Физическое, умственное и нравственное благополучие человека.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6.Вредное вещество, содержащиеся в сигаретах.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7.Одна из наиболее распространенных вредных привычек.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4. Станция «Театральная».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Примеры ситуации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Изобразите __________ситуацию, самочувствие и внешний вид человека после: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– длительного курения;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– долгой игры за компьютером или «зависания» в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Интернете; – чрезмерно длительного и агрессивного катания на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роликах.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5. Станция «Литературная».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Пословицы: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Здоров будешь –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 xml:space="preserve">всё добудешь. </w:t>
      </w:r>
      <w:r w:rsidRPr="00A32086">
        <w:rPr>
          <w:rFonts w:ascii="Times New Roman" w:hAnsi="Times New Roman" w:cs="Times New Roman"/>
          <w:sz w:val="28"/>
          <w:szCs w:val="28"/>
        </w:rPr>
        <w:t xml:space="preserve">Здоровье слаб,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так и духом не герой.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Умеренность –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мать здоровье.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Та душа не жива,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что по лекарям пошла.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В здоровом теле –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здоровый дух.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Курить –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здоровью вредить.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Здоровье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всего дороже.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Береги платье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,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 xml:space="preserve">а здоровье смолоду. </w:t>
      </w:r>
      <w:r w:rsidRPr="00A32086">
        <w:rPr>
          <w:rFonts w:ascii="Times New Roman" w:hAnsi="Times New Roman" w:cs="Times New Roman"/>
          <w:sz w:val="28"/>
          <w:szCs w:val="28"/>
        </w:rPr>
        <w:t>Здоров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будешь – </w:t>
      </w:r>
      <w:r w:rsidRPr="00A32086">
        <w:rPr>
          <w:rFonts w:ascii="Times New Roman" w:hAnsi="Times New Roman" w:cs="Times New Roman"/>
          <w:i/>
          <w:iCs/>
          <w:sz w:val="28"/>
          <w:szCs w:val="28"/>
        </w:rPr>
        <w:t>всё добудешь.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6.Станция «Спортивная».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1. Бег в ластах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Попрыгунчик (на большом мяче)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3. Вести мяч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4. Прыгалки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lastRenderedPageBreak/>
        <w:t>5. Прыжки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7 .</w:t>
      </w:r>
      <w:proofErr w:type="gram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Собирание </w:t>
      </w:r>
      <w:proofErr w:type="spell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пазла</w:t>
      </w:r>
      <w:proofErr w:type="spell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«Ключ здоровья».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8 .</w:t>
      </w:r>
      <w:proofErr w:type="gram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Просмотр мультфильма.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9 .</w:t>
      </w:r>
      <w:proofErr w:type="gram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Построение команд. Награждение команд победителей.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b/>
          <w:bCs/>
          <w:sz w:val="28"/>
          <w:szCs w:val="28"/>
        </w:rPr>
        <w:t>10 .</w:t>
      </w:r>
      <w:proofErr w:type="gramEnd"/>
      <w:r w:rsidRPr="00A32086">
        <w:rPr>
          <w:rFonts w:ascii="Times New Roman" w:hAnsi="Times New Roman" w:cs="Times New Roman"/>
          <w:b/>
          <w:bCs/>
          <w:sz w:val="28"/>
          <w:szCs w:val="28"/>
        </w:rPr>
        <w:t xml:space="preserve"> Награждение по номинациям. Примерные номинации для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награждения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sz w:val="28"/>
          <w:szCs w:val="28"/>
        </w:rPr>
        <w:t>1 .Знатоки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Творчество и фантазия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3. Самые смекалистые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4. Оригинальное художественное исполнение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5. Умники и умницы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6. Лучшее актерское исполнение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7. Самая спортивная команда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086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Зинова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, У. А. Формирование установки на здоровый образ жизни как актуальная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проблема / У. А. </w:t>
      </w:r>
      <w:proofErr w:type="spellStart"/>
      <w:proofErr w:type="gramStart"/>
      <w:r w:rsidRPr="00A32086">
        <w:rPr>
          <w:rFonts w:ascii="Times New Roman" w:hAnsi="Times New Roman" w:cs="Times New Roman"/>
          <w:sz w:val="28"/>
          <w:szCs w:val="28"/>
        </w:rPr>
        <w:t>Зинова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под ред. Козлова В.В. // Седьмая волна психологии : сб. –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086">
        <w:rPr>
          <w:rFonts w:ascii="Times New Roman" w:hAnsi="Times New Roman" w:cs="Times New Roman"/>
          <w:sz w:val="28"/>
          <w:szCs w:val="28"/>
        </w:rPr>
        <w:t>Ярославль :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МАПН,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, 2010. –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 7.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2. Зуйкова, А. К. Здоровый образ жизни подростков: нерешённые проблемы / А. К.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Зуйкова // Здоровье и образование в XXI веке. – 2012. –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 4.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3. Сокол, И. Н. Классификация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/ И. Н. Сокол //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Молодийвчений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 – 2014. –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. 6. 4.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, Д. И. Человек в современном мире: тенденции и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потенциальные возможности развития / Д. И.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// Образование и общество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 xml:space="preserve"> науч.,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. журн. – URL: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>://jeducation.ru/3_2008/58.html.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 xml:space="preserve">5. Щелина, Т. Т. Потенциал </w:t>
      </w:r>
      <w:proofErr w:type="spellStart"/>
      <w:r w:rsidRPr="00A3208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как педагогической технологии формирования у</w:t>
      </w:r>
    </w:p>
    <w:p w:rsidR="00EC43CD" w:rsidRPr="00A32086" w:rsidRDefault="00EC43CD" w:rsidP="00A32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86">
        <w:rPr>
          <w:rFonts w:ascii="Times New Roman" w:hAnsi="Times New Roman" w:cs="Times New Roman"/>
          <w:sz w:val="28"/>
          <w:szCs w:val="28"/>
        </w:rPr>
        <w:t>подростков установки ведения здорового образа жизни / Т. Т. Щелина, А. О.</w:t>
      </w:r>
    </w:p>
    <w:p w:rsidR="006B5191" w:rsidRPr="00A32086" w:rsidRDefault="00EC43CD" w:rsidP="00A320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086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Pr="00A32086">
        <w:rPr>
          <w:rFonts w:ascii="Times New Roman" w:hAnsi="Times New Roman" w:cs="Times New Roman"/>
          <w:sz w:val="28"/>
          <w:szCs w:val="28"/>
        </w:rPr>
        <w:t xml:space="preserve"> // Молодой ученый. – </w:t>
      </w:r>
      <w:proofErr w:type="gramStart"/>
      <w:r w:rsidRPr="00A32086">
        <w:rPr>
          <w:rFonts w:ascii="Times New Roman" w:hAnsi="Times New Roman" w:cs="Times New Roman"/>
          <w:sz w:val="28"/>
          <w:szCs w:val="28"/>
        </w:rPr>
        <w:t>2014._</w:t>
      </w:r>
      <w:proofErr w:type="gramEnd"/>
      <w:r w:rsidRPr="00A32086">
        <w:rPr>
          <w:rFonts w:ascii="Times New Roman" w:hAnsi="Times New Roman" w:cs="Times New Roman"/>
          <w:sz w:val="28"/>
          <w:szCs w:val="28"/>
        </w:rPr>
        <w:t>_</w:t>
      </w:r>
    </w:p>
    <w:sectPr w:rsidR="006B5191" w:rsidRPr="00A3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46"/>
    <w:rsid w:val="00345346"/>
    <w:rsid w:val="006B5191"/>
    <w:rsid w:val="00A32086"/>
    <w:rsid w:val="00E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66F54-0187-441F-A78B-75822F0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1872</Words>
  <Characters>10674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2021-12-06T06:47:00Z</dcterms:created>
  <dcterms:modified xsi:type="dcterms:W3CDTF">2025-04-11T06:50:00Z</dcterms:modified>
</cp:coreProperties>
</file>