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B1" w:rsidRDefault="000832B1" w:rsidP="000832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2B1">
        <w:rPr>
          <w:rFonts w:ascii="Times New Roman" w:hAnsi="Times New Roman" w:cs="Times New Roman"/>
          <w:b/>
          <w:bCs/>
          <w:sz w:val="28"/>
          <w:szCs w:val="28"/>
        </w:rPr>
        <w:t>НАСТАВНИЧЕСТВО КАК ИНСТРУМЕНТ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32B1">
        <w:rPr>
          <w:rFonts w:ascii="Times New Roman" w:hAnsi="Times New Roman" w:cs="Times New Roman"/>
          <w:b/>
          <w:bCs/>
          <w:sz w:val="28"/>
          <w:szCs w:val="28"/>
        </w:rPr>
        <w:t>ПРОЕКТНОЙ ДЕЯТЕЛЬНОСТИ СТАРШЕКЛАССНИКОВ</w:t>
      </w:r>
    </w:p>
    <w:p w:rsidR="000832B1" w:rsidRDefault="000832B1" w:rsidP="000832B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32B1" w:rsidRPr="00C75678" w:rsidRDefault="000832B1" w:rsidP="000832B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5678">
        <w:rPr>
          <w:rFonts w:ascii="Times New Roman" w:hAnsi="Times New Roman" w:cs="Times New Roman"/>
          <w:b/>
          <w:i/>
          <w:sz w:val="28"/>
          <w:szCs w:val="28"/>
        </w:rPr>
        <w:t xml:space="preserve">Генов-Стешенко </w:t>
      </w:r>
      <w:r>
        <w:rPr>
          <w:rFonts w:ascii="Times New Roman" w:hAnsi="Times New Roman" w:cs="Times New Roman"/>
          <w:b/>
          <w:i/>
          <w:sz w:val="28"/>
          <w:szCs w:val="28"/>
        </w:rPr>
        <w:t>А.В.</w:t>
      </w:r>
    </w:p>
    <w:p w:rsidR="000832B1" w:rsidRDefault="000832B1" w:rsidP="000832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678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Pr="00C7567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БУ ОО ЗО "БГЛ" г. Бердянск</w:t>
      </w:r>
    </w:p>
    <w:p w:rsidR="000832B1" w:rsidRPr="00C75678" w:rsidRDefault="000832B1" w:rsidP="000832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067" w:rsidRDefault="004A265B" w:rsidP="000832B1">
      <w:pPr>
        <w:pStyle w:val="a7"/>
      </w:pPr>
      <w:r w:rsidRPr="0024086E">
        <w:t xml:space="preserve">В современном образовательном процессе </w:t>
      </w:r>
      <w:r w:rsidR="00083D4A" w:rsidRPr="0024086E">
        <w:t xml:space="preserve">проектная деятельность </w:t>
      </w:r>
      <w:r w:rsidR="00083D4A">
        <w:t xml:space="preserve">является </w:t>
      </w:r>
      <w:r w:rsidR="00083D4A" w:rsidRPr="00A274AB">
        <w:t xml:space="preserve">важным инструментом формирования у учащихся </w:t>
      </w:r>
      <w:r w:rsidR="00083D4A">
        <w:t xml:space="preserve">функциональной грамотности, </w:t>
      </w:r>
      <w:r w:rsidRPr="0024086E">
        <w:t>способствует развитию критического мышления, креативности</w:t>
      </w:r>
      <w:r w:rsidR="00083D4A">
        <w:t xml:space="preserve">, </w:t>
      </w:r>
      <w:r w:rsidR="00083D4A" w:rsidRPr="00A274AB">
        <w:t>навыков работы в команде и самостоятельности</w:t>
      </w:r>
      <w:r w:rsidR="00083D4A">
        <w:t>.</w:t>
      </w:r>
    </w:p>
    <w:p w:rsidR="000832B1" w:rsidRDefault="000832B1" w:rsidP="000832B1">
      <w:pPr>
        <w:pStyle w:val="a7"/>
        <w:rPr>
          <w:szCs w:val="28"/>
        </w:rPr>
      </w:pPr>
      <w:r>
        <w:rPr>
          <w:szCs w:val="28"/>
        </w:rPr>
        <w:t xml:space="preserve">Федеральный государственный образовательный стандарт среднего общего образования </w:t>
      </w:r>
      <w:r w:rsidR="000C57B3">
        <w:rPr>
          <w:szCs w:val="28"/>
        </w:rPr>
        <w:t xml:space="preserve">(ФГОС СОО) </w:t>
      </w:r>
      <w:r>
        <w:rPr>
          <w:szCs w:val="28"/>
        </w:rPr>
        <w:t>предусматривает метод проектов, а именно, выполнение учащимися индивидуального проекта, который «представляет собой особую форму организации деятельности обучающихся (учебное исследование или учебный проект)» [</w:t>
      </w:r>
      <w:r w:rsidR="005524B2" w:rsidRPr="005524B2">
        <w:rPr>
          <w:szCs w:val="28"/>
        </w:rPr>
        <w:t>4</w:t>
      </w:r>
      <w:r w:rsidRPr="005524B2">
        <w:rPr>
          <w:szCs w:val="28"/>
        </w:rPr>
        <w:t>, с.</w:t>
      </w:r>
      <w:r w:rsidR="005524B2" w:rsidRPr="005524B2">
        <w:rPr>
          <w:szCs w:val="28"/>
        </w:rPr>
        <w:t xml:space="preserve"> </w:t>
      </w:r>
      <w:r w:rsidRPr="005524B2">
        <w:rPr>
          <w:szCs w:val="28"/>
        </w:rPr>
        <w:t>35].</w:t>
      </w:r>
      <w:r>
        <w:rPr>
          <w:szCs w:val="28"/>
        </w:rPr>
        <w:t xml:space="preserve"> </w:t>
      </w:r>
      <w:r w:rsidR="000C57B3">
        <w:rPr>
          <w:szCs w:val="28"/>
        </w:rPr>
        <w:t xml:space="preserve">В </w:t>
      </w:r>
      <w:r>
        <w:rPr>
          <w:szCs w:val="28"/>
        </w:rPr>
        <w:t xml:space="preserve">соответствии с требованием ФГОС СОО проектная и исследовательская деятельность </w:t>
      </w:r>
      <w:r w:rsidR="000C57B3">
        <w:rPr>
          <w:szCs w:val="28"/>
        </w:rPr>
        <w:t>является</w:t>
      </w:r>
      <w:r>
        <w:rPr>
          <w:szCs w:val="28"/>
        </w:rPr>
        <w:t xml:space="preserve"> обязательной для всех школьников 10-11 классов.</w:t>
      </w:r>
    </w:p>
    <w:p w:rsidR="000C57B3" w:rsidRDefault="000C57B3" w:rsidP="000C57B3">
      <w:pPr>
        <w:pStyle w:val="a7"/>
      </w:pPr>
      <w:r>
        <w:rPr>
          <w:szCs w:val="28"/>
        </w:rPr>
        <w:t>ФГОС СОО предписывает учителю научить любого школьника выполнять учебные проекты и проводить исследования, но при этом не содержит требований к тому, как организовать проектную и исследовательскую деятельности, как планировать содержание проекта, а также не включает критерии его оценки.</w:t>
      </w:r>
    </w:p>
    <w:p w:rsidR="00714611" w:rsidRDefault="00083D4A" w:rsidP="000832B1">
      <w:pPr>
        <w:pStyle w:val="a7"/>
      </w:pPr>
      <w:r>
        <w:t xml:space="preserve">В Бердянском государственном лицее </w:t>
      </w:r>
      <w:r w:rsidR="00CE2C80">
        <w:t xml:space="preserve">результатом </w:t>
      </w:r>
      <w:r>
        <w:t xml:space="preserve">проектной деятельности старшеклассников </w:t>
      </w:r>
      <w:r w:rsidR="00CE2C80">
        <w:t xml:space="preserve">в рамках дисциплины «Индивидуальный проект» (изучается в 10 классе) </w:t>
      </w:r>
      <w:r>
        <w:t xml:space="preserve">является </w:t>
      </w:r>
      <w:r w:rsidR="00CE2C80">
        <w:t>создание творческих проектных работ, которые они публично п</w:t>
      </w:r>
      <w:r w:rsidR="007D4067">
        <w:t>резентуют в конце учебного года.</w:t>
      </w:r>
      <w:r w:rsidR="00CE2C80">
        <w:t xml:space="preserve"> Однако для успешного выполнения учебного проекта учащимися (от идеи до реализации) необходимо </w:t>
      </w:r>
      <w:r w:rsidR="007D4067">
        <w:t xml:space="preserve">специальным образом организовать их проектную </w:t>
      </w:r>
      <w:r w:rsidR="000832B1">
        <w:t>деятельность</w:t>
      </w:r>
      <w:r w:rsidR="00714611">
        <w:t>.</w:t>
      </w:r>
    </w:p>
    <w:p w:rsidR="0006203C" w:rsidRDefault="0006203C" w:rsidP="0006203C">
      <w:pPr>
        <w:pStyle w:val="a7"/>
        <w:rPr>
          <w:szCs w:val="28"/>
        </w:rPr>
      </w:pPr>
      <w:r>
        <w:rPr>
          <w:szCs w:val="28"/>
        </w:rPr>
        <w:t xml:space="preserve">Учитывая цели, поставленные национальным проектом «Образование», </w:t>
      </w:r>
      <w:r w:rsidR="005524B2">
        <w:rPr>
          <w:szCs w:val="28"/>
        </w:rPr>
        <w:t xml:space="preserve">нам </w:t>
      </w:r>
      <w:r>
        <w:rPr>
          <w:szCs w:val="28"/>
        </w:rPr>
        <w:t xml:space="preserve">видится обоснованной необходимость развития системы наставничества, </w:t>
      </w:r>
      <w:r>
        <w:rPr>
          <w:szCs w:val="28"/>
        </w:rPr>
        <w:lastRenderedPageBreak/>
        <w:t>которая является максимально эффективным способом формирования метакомпетенций учащихся без отрыва от образовательного процесса.</w:t>
      </w:r>
    </w:p>
    <w:p w:rsidR="0006203C" w:rsidRDefault="00714611" w:rsidP="0006203C">
      <w:pPr>
        <w:pStyle w:val="a7"/>
      </w:pPr>
      <w:r>
        <w:t>Учитель из транслятора знаний должен стать организатором совместной работы с учащимися, генератором развития у учащихся познавательных инте</w:t>
      </w:r>
      <w:r w:rsidR="0006203C">
        <w:t>ресов и творческого потенциала.</w:t>
      </w:r>
    </w:p>
    <w:p w:rsidR="007D4067" w:rsidRDefault="004A265B" w:rsidP="0006203C">
      <w:pPr>
        <w:pStyle w:val="a7"/>
      </w:pPr>
      <w:r w:rsidRPr="0024086E">
        <w:t xml:space="preserve">В этом контексте наставничество выступает как </w:t>
      </w:r>
      <w:r w:rsidR="007D4067">
        <w:t xml:space="preserve">очень </w:t>
      </w:r>
      <w:r w:rsidRPr="0024086E">
        <w:t>эффективный инструмент</w:t>
      </w:r>
      <w:r w:rsidR="007D4067">
        <w:t>: н</w:t>
      </w:r>
      <w:r w:rsidRPr="0024086E">
        <w:t xml:space="preserve">аставник, обладая </w:t>
      </w:r>
      <w:r w:rsidR="007D4067">
        <w:t xml:space="preserve">большим </w:t>
      </w:r>
      <w:r w:rsidRPr="0024086E">
        <w:t xml:space="preserve">опытом и </w:t>
      </w:r>
      <w:r w:rsidR="007D4067">
        <w:t xml:space="preserve">багажом </w:t>
      </w:r>
      <w:r w:rsidRPr="0024086E">
        <w:t>знани</w:t>
      </w:r>
      <w:r w:rsidR="007D4067">
        <w:t>й</w:t>
      </w:r>
      <w:r w:rsidRPr="0024086E">
        <w:t xml:space="preserve">, может не только поддержать учащихся в реализации их идей, но </w:t>
      </w:r>
      <w:r w:rsidR="007D4067">
        <w:t xml:space="preserve">эффективно формировать их ключевые </w:t>
      </w:r>
      <w:r w:rsidRPr="0024086E">
        <w:t>компетен</w:t>
      </w:r>
      <w:r w:rsidR="007D4067">
        <w:t>тности.</w:t>
      </w:r>
      <w:r w:rsidR="000832B1">
        <w:t xml:space="preserve"> </w:t>
      </w:r>
      <w:r w:rsidR="0006203C">
        <w:rPr>
          <w:szCs w:val="28"/>
        </w:rPr>
        <w:t>Работа в формате проектной деятельности (в частности работа над индивидуальным проектом) является эффективным способом реализации наставничества, поскольку дает возможность передавать знания, способствовать формированию навыков, компетенций, метакомпетенций и ценностей.</w:t>
      </w:r>
    </w:p>
    <w:p w:rsidR="004A265B" w:rsidRPr="0024086E" w:rsidRDefault="007D4067" w:rsidP="000832B1">
      <w:pPr>
        <w:pStyle w:val="a7"/>
      </w:pPr>
      <w:r>
        <w:t xml:space="preserve">Рассмотрим </w:t>
      </w:r>
      <w:r w:rsidR="004A265B" w:rsidRPr="0024086E">
        <w:t>основные аспекты наставничества как инструмента организации проектной деятельности старшеклассников, а также его влияние на образовательный процесс.</w:t>
      </w:r>
    </w:p>
    <w:p w:rsidR="004A265B" w:rsidRPr="0024086E" w:rsidRDefault="004A265B" w:rsidP="000832B1">
      <w:pPr>
        <w:pStyle w:val="a7"/>
      </w:pPr>
      <w:r w:rsidRPr="0024086E">
        <w:t>Наставничество</w:t>
      </w:r>
      <w:r w:rsidR="007D4067">
        <w:t xml:space="preserve"> – </w:t>
      </w:r>
      <w:r w:rsidRPr="0024086E">
        <w:t xml:space="preserve">это </w:t>
      </w:r>
      <w:r w:rsidR="007D4067">
        <w:t xml:space="preserve">такая </w:t>
      </w:r>
      <w:r w:rsidRPr="0024086E">
        <w:t>форма взаимодействия, при которой более опытный человек (наставник) передает свои знания, навыки и опыт менее опытному (ученику). В образовательной среде наставничество может принимать различные формы: от индивидуального сопровождения до групповых проектов. Важно отметить, что наставничество не ограничивается лишь передачей знаний; оно также включает в себя поддержку, мотивацию и развитие личностных качеств ученика.</w:t>
      </w:r>
    </w:p>
    <w:p w:rsidR="004A265B" w:rsidRPr="0024086E" w:rsidRDefault="004A265B" w:rsidP="000832B1">
      <w:pPr>
        <w:pStyle w:val="a7"/>
      </w:pPr>
      <w:r w:rsidRPr="0024086E">
        <w:t xml:space="preserve">Согласно </w:t>
      </w:r>
      <w:r w:rsidR="007D4067">
        <w:t xml:space="preserve">отечественным </w:t>
      </w:r>
      <w:r w:rsidRPr="0024086E">
        <w:t>исследованиям</w:t>
      </w:r>
      <w:r w:rsidR="007D4067">
        <w:t xml:space="preserve">, </w:t>
      </w:r>
      <w:r w:rsidRPr="0024086E">
        <w:t>наставничество способствует формированию у старшеклассников таких качеств, как ответственность, сам</w:t>
      </w:r>
      <w:r w:rsidR="005524B2">
        <w:t xml:space="preserve">остоятельность и инициативность. </w:t>
      </w:r>
      <w:r w:rsidRPr="0024086E">
        <w:t>Эти качества особенно важны в контексте проектной деятельности, где учащиеся должны принимать решения, работать в команде и управлять своим временем.</w:t>
      </w:r>
    </w:p>
    <w:p w:rsidR="004A265B" w:rsidRPr="0024086E" w:rsidRDefault="004A265B" w:rsidP="000832B1">
      <w:pPr>
        <w:pStyle w:val="a7"/>
      </w:pPr>
      <w:r w:rsidRPr="0024086E">
        <w:t>Проектная деятельность представляет собой метод обучения, при котором учащиеся работают над решением реальной проблемы и созда</w:t>
      </w:r>
      <w:r w:rsidR="00656313">
        <w:t xml:space="preserve">ют конечный </w:t>
      </w:r>
      <w:r w:rsidR="00656313">
        <w:lastRenderedPageBreak/>
        <w:t>продукт</w:t>
      </w:r>
      <w:r w:rsidRPr="0024086E">
        <w:t xml:space="preserve">. Этот подход позволяет интегрировать знания из различных предметов и развивать практические навыки. В рамках проектной деятельности старшеклассники могут заниматься научными исследованиями, разработкой социальных инициатив, созданием </w:t>
      </w:r>
      <w:r w:rsidR="00656313">
        <w:t xml:space="preserve">медиа-продуктов и многим другим, так </w:t>
      </w:r>
      <w:r w:rsidR="00CB377F">
        <w:t xml:space="preserve">как </w:t>
      </w:r>
      <w:r w:rsidR="00656313">
        <w:t>видов уч</w:t>
      </w:r>
      <w:r w:rsidR="00CB377F">
        <w:t>е</w:t>
      </w:r>
      <w:r w:rsidR="00656313">
        <w:t>бных проектов очень много.</w:t>
      </w:r>
    </w:p>
    <w:p w:rsidR="004A265B" w:rsidRPr="0024086E" w:rsidRDefault="00656313" w:rsidP="000832B1">
      <w:pPr>
        <w:pStyle w:val="a7"/>
      </w:pPr>
      <w:r w:rsidRPr="0024086E">
        <w:t xml:space="preserve">Проектная </w:t>
      </w:r>
      <w:r w:rsidR="004A265B" w:rsidRPr="0024086E">
        <w:t xml:space="preserve">деятельность способствует развитию критического мышления и креативности у старшеклассников, что является важным аспектом их </w:t>
      </w:r>
      <w:r w:rsidR="005524B2">
        <w:t xml:space="preserve">подготовки к взрослой жизни. Однако, </w:t>
      </w:r>
      <w:r w:rsidR="004A265B" w:rsidRPr="0024086E">
        <w:t>для успешной реализации проектов необходима поддержка и руководство, что делает наставничество особенно актуальным.</w:t>
      </w:r>
    </w:p>
    <w:p w:rsidR="004A265B" w:rsidRPr="0024086E" w:rsidRDefault="004A265B" w:rsidP="000832B1">
      <w:pPr>
        <w:pStyle w:val="a7"/>
      </w:pPr>
      <w:r w:rsidRPr="0024086E">
        <w:t xml:space="preserve">Наставник </w:t>
      </w:r>
      <w:r w:rsidR="00CB377F">
        <w:t xml:space="preserve">в школе </w:t>
      </w:r>
      <w:r w:rsidRPr="0024086E">
        <w:t>выполняет несколько ключевых ролей в процессе организации проектной деятельности</w:t>
      </w:r>
      <w:r w:rsidR="00F3624E">
        <w:t xml:space="preserve"> </w:t>
      </w:r>
      <w:r w:rsidR="00F3624E" w:rsidRPr="00F3624E">
        <w:t>[</w:t>
      </w:r>
      <w:r w:rsidR="005524B2">
        <w:t>3]</w:t>
      </w:r>
      <w:r w:rsidRPr="0024086E">
        <w:t>:</w:t>
      </w:r>
    </w:p>
    <w:p w:rsidR="00CB377F" w:rsidRPr="00A274AB" w:rsidRDefault="00CB377F" w:rsidP="000832B1">
      <w:pPr>
        <w:pStyle w:val="a7"/>
      </w:pPr>
      <w:r>
        <w:t xml:space="preserve">1. Мотиватор. </w:t>
      </w:r>
      <w:r w:rsidRPr="00A274AB">
        <w:t>Наставник вдохновляет учащихся, помогает им увидеть ценность их работы и поддерживает в трудные моменты.</w:t>
      </w:r>
    </w:p>
    <w:p w:rsidR="00CB377F" w:rsidRPr="00A274AB" w:rsidRDefault="00CB377F" w:rsidP="000832B1">
      <w:pPr>
        <w:pStyle w:val="a7"/>
      </w:pPr>
      <w:r w:rsidRPr="00A274AB">
        <w:t>2. Консультант</w:t>
      </w:r>
      <w:r>
        <w:t>.</w:t>
      </w:r>
      <w:r w:rsidRPr="00A274AB">
        <w:t xml:space="preserve"> Наставник предоставляет необходимые ресурсы, помогает </w:t>
      </w:r>
      <w:r>
        <w:t>с</w:t>
      </w:r>
      <w:r w:rsidRPr="00A274AB">
        <w:t xml:space="preserve">формулировать </w:t>
      </w:r>
      <w:r>
        <w:t>методологический аппарат исследования</w:t>
      </w:r>
      <w:r w:rsidRPr="00A274AB">
        <w:t>.</w:t>
      </w:r>
    </w:p>
    <w:p w:rsidR="00CB377F" w:rsidRPr="00A274AB" w:rsidRDefault="00CB377F" w:rsidP="000832B1">
      <w:pPr>
        <w:pStyle w:val="a7"/>
      </w:pPr>
      <w:r>
        <w:t>3. Модератор.</w:t>
      </w:r>
      <w:r w:rsidRPr="00A274AB">
        <w:t xml:space="preserve"> Наставник управляет процессом работы над проектом, помогает организовать </w:t>
      </w:r>
      <w:r>
        <w:t>взаимодействие между участниками в случае группового проекта</w:t>
      </w:r>
      <w:r w:rsidRPr="00A274AB">
        <w:t>.</w:t>
      </w:r>
    </w:p>
    <w:p w:rsidR="00CB377F" w:rsidRPr="00A274AB" w:rsidRDefault="00CB377F" w:rsidP="000832B1">
      <w:pPr>
        <w:pStyle w:val="a7"/>
      </w:pPr>
      <w:r>
        <w:t xml:space="preserve">4. Оценщик. </w:t>
      </w:r>
      <w:r w:rsidRPr="00A274AB">
        <w:t xml:space="preserve">Наставник оценивает результаты </w:t>
      </w:r>
      <w:r>
        <w:t>проектной деятельности</w:t>
      </w:r>
      <w:r w:rsidRPr="00A274AB">
        <w:t xml:space="preserve">, предоставляет обратную связь и помогает учащимся </w:t>
      </w:r>
      <w:r>
        <w:t>правильно расставить акценты</w:t>
      </w:r>
      <w:r w:rsidRPr="00A274AB">
        <w:t>.</w:t>
      </w:r>
    </w:p>
    <w:p w:rsidR="004A265B" w:rsidRPr="0024086E" w:rsidRDefault="00CB377F" w:rsidP="000832B1">
      <w:pPr>
        <w:pStyle w:val="a7"/>
      </w:pPr>
      <w:r>
        <w:t>Указанные</w:t>
      </w:r>
      <w:r w:rsidR="004A265B" w:rsidRPr="0024086E">
        <w:t xml:space="preserve"> роли позволяют наставнику не только направлять проектную деятельность, но и способствовать развитию у старшеклассников навыков, необходимых для успешной реализации проектов.</w:t>
      </w:r>
    </w:p>
    <w:p w:rsidR="004A265B" w:rsidRPr="0024086E" w:rsidRDefault="00B023D1" w:rsidP="000832B1">
      <w:pPr>
        <w:pStyle w:val="a7"/>
      </w:pPr>
      <w:r w:rsidRPr="0024086E">
        <w:t xml:space="preserve">Примеров </w:t>
      </w:r>
      <w:r w:rsidR="004A265B" w:rsidRPr="0024086E">
        <w:t>успешного наставничества в проектной деятельности</w:t>
      </w:r>
      <w:r>
        <w:t xml:space="preserve"> можно привести множество</w:t>
      </w:r>
      <w:r w:rsidR="004A265B" w:rsidRPr="0024086E">
        <w:t xml:space="preserve">. </w:t>
      </w:r>
      <w:r w:rsidRPr="00B023D1">
        <w:t>Т</w:t>
      </w:r>
      <w:r>
        <w:t>ак</w:t>
      </w:r>
      <w:r w:rsidR="004A265B" w:rsidRPr="0024086E">
        <w:t>, в рамках программы "Наставничество в образовании" в ряде школ России были организованы проекты, в которых старшеклассники работали под руководством учителей и профессионалов в различных областях</w:t>
      </w:r>
      <w:r>
        <w:t xml:space="preserve">: </w:t>
      </w:r>
      <w:r w:rsidR="004A265B" w:rsidRPr="0024086E">
        <w:t>экологии, социальной ответственности</w:t>
      </w:r>
      <w:r>
        <w:t xml:space="preserve">, </w:t>
      </w:r>
      <w:r w:rsidR="004A265B" w:rsidRPr="0024086E">
        <w:t>технологий</w:t>
      </w:r>
      <w:r>
        <w:t xml:space="preserve"> и др</w:t>
      </w:r>
      <w:r w:rsidR="004A265B" w:rsidRPr="0024086E">
        <w:t>.</w:t>
      </w:r>
    </w:p>
    <w:p w:rsidR="004A265B" w:rsidRPr="005524B2" w:rsidRDefault="00B023D1" w:rsidP="000832B1">
      <w:pPr>
        <w:pStyle w:val="a7"/>
      </w:pPr>
      <w:r>
        <w:lastRenderedPageBreak/>
        <w:t>Однако, н</w:t>
      </w:r>
      <w:r w:rsidR="004A265B" w:rsidRPr="0024086E">
        <w:t xml:space="preserve">есмотря на очевидные преимущества, наставничество в проектной деятельности сталкивается </w:t>
      </w:r>
      <w:r>
        <w:t xml:space="preserve">и </w:t>
      </w:r>
      <w:r w:rsidR="004A265B" w:rsidRPr="0024086E">
        <w:t xml:space="preserve">с рядом проблем. </w:t>
      </w:r>
      <w:r w:rsidRPr="0024086E">
        <w:t xml:space="preserve">Не </w:t>
      </w:r>
      <w:r w:rsidR="004A265B" w:rsidRPr="0024086E">
        <w:t xml:space="preserve">все учителя готовы взять на себя роль наставника, так как это требует дополнительных усилий и времени. </w:t>
      </w:r>
      <w:r w:rsidRPr="0024086E">
        <w:t xml:space="preserve">Недостаток </w:t>
      </w:r>
      <w:r w:rsidR="004A265B" w:rsidRPr="0024086E">
        <w:t>подготовки и опыта у наставников может привести к неэффективному руководству проектами.</w:t>
      </w:r>
      <w:r>
        <w:t xml:space="preserve"> </w:t>
      </w:r>
      <w:r w:rsidR="004A265B" w:rsidRPr="0024086E">
        <w:t xml:space="preserve">Кроме того, важно учитывать </w:t>
      </w:r>
      <w:r>
        <w:t xml:space="preserve">и </w:t>
      </w:r>
      <w:r w:rsidR="004A265B" w:rsidRPr="0024086E">
        <w:t xml:space="preserve">индивидуальные особенности </w:t>
      </w:r>
      <w:r>
        <w:t xml:space="preserve">учащихся, их </w:t>
      </w:r>
      <w:r w:rsidR="004A265B" w:rsidRPr="0024086E">
        <w:t xml:space="preserve">сильные и слабые стороны, </w:t>
      </w:r>
      <w:r>
        <w:t>поэтому п</w:t>
      </w:r>
      <w:r w:rsidR="004A265B" w:rsidRPr="0024086E">
        <w:t xml:space="preserve">одход к наставничеству должен быть </w:t>
      </w:r>
      <w:r>
        <w:t xml:space="preserve">индивидуальным, гибким и </w:t>
      </w:r>
      <w:r w:rsidR="004A265B" w:rsidRPr="0024086E">
        <w:t>адаптирован</w:t>
      </w:r>
      <w:r>
        <w:t>ным</w:t>
      </w:r>
      <w:r w:rsidR="004A265B" w:rsidRPr="0024086E">
        <w:t xml:space="preserve"> к этим особенностям</w:t>
      </w:r>
      <w:r w:rsidR="005524B2" w:rsidRPr="005524B2">
        <w:t xml:space="preserve"> [1].</w:t>
      </w:r>
    </w:p>
    <w:p w:rsidR="000C57B3" w:rsidRDefault="000C57B3" w:rsidP="000C57B3">
      <w:pPr>
        <w:pStyle w:val="a7"/>
      </w:pPr>
      <w:r>
        <w:t>Чаще всего проектной и исследовательской деятельностью занимаются только высокомотивированные обучающиеся, которые презентуют результаты своих работ на конференциях и конкурсах. Сегодня индивидуальный проект – это основной объект оценки метапредметных результатов учеников. В связи с этим перед учителем стоит сложная задача – научить абсолютно любого школьника создавать проект и проводить исследование.</w:t>
      </w:r>
    </w:p>
    <w:p w:rsidR="000C57B3" w:rsidRPr="0024086E" w:rsidRDefault="000C57B3" w:rsidP="000C57B3">
      <w:pPr>
        <w:pStyle w:val="a7"/>
      </w:pPr>
      <w:r>
        <w:t>Чтобы научить школьников создавать проекты должны быть разработаны методические рекомендации, подготовлен педагогический состав. Учителям приходится осваивать новый метод обучения, а также не только учить ребят проектной деятельности, но и выступать в роли руководителей, тьюторов, консультантов учебных исследований, зачастую не только в урочное время. Большой проблемой также является представление результатов проектной и исследовательской деятельности школьников, а также последующая не востребованность результатов индивидуального проекта.</w:t>
      </w:r>
    </w:p>
    <w:p w:rsidR="0006203C" w:rsidRPr="00F3624E" w:rsidRDefault="00191533" w:rsidP="00F3624E">
      <w:pPr>
        <w:pStyle w:val="a7"/>
      </w:pPr>
      <w:r>
        <w:t>Таким образом, н</w:t>
      </w:r>
      <w:r w:rsidR="004A265B" w:rsidRPr="0024086E">
        <w:t xml:space="preserve">аставничество является важным инструментом организации проектной деятельности старшеклассников, способствующим развитию их личностных и профессиональных компетенций. Роль наставника в этом процессе неоценима: он не только передает знания, но и вдохновляет, поддерживает и направляет учащихся. Однако для успешной реализации наставничества необходимо преодолеть существующие проблемы и </w:t>
      </w:r>
      <w:r w:rsidR="004A265B" w:rsidRPr="00F3624E">
        <w:t>вызовы, связанные с подготовкой наставников и адаптацией подходов к индив</w:t>
      </w:r>
      <w:r w:rsidR="0006203C" w:rsidRPr="00F3624E">
        <w:t>идуальным особенностям учеников.</w:t>
      </w:r>
    </w:p>
    <w:p w:rsidR="0006203C" w:rsidRDefault="00F3624E" w:rsidP="00F3624E">
      <w:pPr>
        <w:pStyle w:val="a7"/>
      </w:pPr>
      <w:r w:rsidRPr="00F3624E">
        <w:lastRenderedPageBreak/>
        <w:t>Си</w:t>
      </w:r>
      <w:r w:rsidR="000C57B3" w:rsidRPr="00F3624E">
        <w:t>стема наставничества может стать инструментом повышения качества образования, механизмом создания эффективных социальных лифтов.</w:t>
      </w:r>
      <w:r w:rsidR="0006203C" w:rsidRPr="00F3624E">
        <w:t xml:space="preserve"> Важно, чтобы наставник владел профессиональными компетенциями, педагогическими и владел знаниями и навыками в области проектной деятельности и командной работы.</w:t>
      </w:r>
      <w:r>
        <w:t xml:space="preserve"> </w:t>
      </w:r>
      <w:r w:rsidR="0006203C" w:rsidRPr="00F3624E">
        <w:t>Наиболее важные функции наставника: обучение в написании и реализации проектов, помощь в оформлении работы для участия в конкурсах, мотивация участия, помощь в поиске дополнительных ресурсов, вовлечение в проектную деятельность</w:t>
      </w:r>
      <w:r w:rsidR="00191533">
        <w:t>.</w:t>
      </w:r>
    </w:p>
    <w:p w:rsidR="006223B5" w:rsidRPr="005524B2" w:rsidRDefault="005524B2" w:rsidP="005524B2">
      <w:pPr>
        <w:pStyle w:val="a7"/>
        <w:ind w:firstLine="0"/>
        <w:jc w:val="center"/>
        <w:rPr>
          <w:b/>
        </w:rPr>
      </w:pPr>
      <w:r w:rsidRPr="005524B2">
        <w:rPr>
          <w:b/>
        </w:rPr>
        <w:t>Список литературы</w:t>
      </w:r>
    </w:p>
    <w:p w:rsidR="006223B5" w:rsidRPr="005524B2" w:rsidRDefault="006223B5" w:rsidP="005524B2">
      <w:pPr>
        <w:pStyle w:val="a7"/>
      </w:pPr>
      <w:r>
        <w:t xml:space="preserve">1. </w:t>
      </w:r>
      <w:r w:rsidRPr="005524B2">
        <w:t>Глазунова О. В. О различных подходах к практике наставничества и сопровождения проектных и исследовательских работ // Исследователь / Researcher. 2020. № 1 (29). С. 104–134.</w:t>
      </w:r>
    </w:p>
    <w:p w:rsidR="006223B5" w:rsidRPr="005524B2" w:rsidRDefault="006223B5" w:rsidP="005524B2">
      <w:pPr>
        <w:pStyle w:val="a7"/>
      </w:pPr>
      <w:r w:rsidRPr="005524B2">
        <w:t>2. Никольский В. С., Неслуховская А. В. Компетенции наставника проектного обучения и его роль в освоении проектного подхода учащимися // Исследователь / Researcher. 2020. № 1 (29). С. 135–143.</w:t>
      </w:r>
    </w:p>
    <w:p w:rsidR="006223B5" w:rsidRPr="005524B2" w:rsidRDefault="006223B5" w:rsidP="005524B2">
      <w:pPr>
        <w:pStyle w:val="a7"/>
      </w:pPr>
      <w:r w:rsidRPr="005524B2">
        <w:t>3. Сташкевич И. Р., Афанасьева С. А. Современные формы наставничества // Инновационное развитие профессиональ</w:t>
      </w:r>
      <w:bookmarkStart w:id="0" w:name="_GoBack"/>
      <w:bookmarkEnd w:id="0"/>
      <w:r w:rsidRPr="005524B2">
        <w:t>ного образования. 2021. № 1 (29). С. 147–171.</w:t>
      </w:r>
    </w:p>
    <w:p w:rsidR="006223B5" w:rsidRPr="005524B2" w:rsidRDefault="006223B5" w:rsidP="005524B2">
      <w:pPr>
        <w:pStyle w:val="a7"/>
      </w:pPr>
      <w:r w:rsidRPr="005524B2">
        <w:t xml:space="preserve">4.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(в ред. от 29.06.2017г.) – Текст: электронный // СПС «Консультант Плюс». – Режим доступа: по подписке. </w:t>
      </w:r>
    </w:p>
    <w:p w:rsidR="006223B5" w:rsidRPr="005524B2" w:rsidRDefault="006223B5" w:rsidP="005524B2">
      <w:pPr>
        <w:pStyle w:val="a7"/>
      </w:pPr>
      <w:r w:rsidRPr="005524B2">
        <w:t>5. Яковлева Н. Ф. Проектная деятельность в образовательном учреждении. М.: Флинта, 2014. С. 14.</w:t>
      </w:r>
    </w:p>
    <w:sectPr w:rsidR="006223B5" w:rsidRPr="005524B2" w:rsidSect="004A26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7F0"/>
    <w:multiLevelType w:val="hybridMultilevel"/>
    <w:tmpl w:val="91563D9A"/>
    <w:lvl w:ilvl="0" w:tplc="B89E19CE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305054"/>
    <w:multiLevelType w:val="hybridMultilevel"/>
    <w:tmpl w:val="BE009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D859FE"/>
    <w:multiLevelType w:val="hybridMultilevel"/>
    <w:tmpl w:val="4FA6E316"/>
    <w:lvl w:ilvl="0" w:tplc="7D76B8C4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F0E9B"/>
    <w:multiLevelType w:val="hybridMultilevel"/>
    <w:tmpl w:val="245431F8"/>
    <w:lvl w:ilvl="0" w:tplc="E7F091E8">
      <w:start w:val="1"/>
      <w:numFmt w:val="bullet"/>
      <w:pStyle w:val="a1"/>
      <w:lvlText w:val=""/>
      <w:lvlJc w:val="left"/>
      <w:pPr>
        <w:tabs>
          <w:tab w:val="num" w:pos="0"/>
        </w:tabs>
        <w:ind w:left="0" w:firstLine="567"/>
      </w:pPr>
      <w:rPr>
        <w:rFonts w:ascii="Wingdings" w:hAnsi="Wingdings" w:hint="default"/>
        <w:b w:val="0"/>
        <w:i w:val="0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5B"/>
    <w:rsid w:val="0003562C"/>
    <w:rsid w:val="0006203C"/>
    <w:rsid w:val="000832B1"/>
    <w:rsid w:val="00083D4A"/>
    <w:rsid w:val="000C57B3"/>
    <w:rsid w:val="00191533"/>
    <w:rsid w:val="0024086E"/>
    <w:rsid w:val="004A265B"/>
    <w:rsid w:val="005524B2"/>
    <w:rsid w:val="006223B5"/>
    <w:rsid w:val="00656313"/>
    <w:rsid w:val="006F2F15"/>
    <w:rsid w:val="00714611"/>
    <w:rsid w:val="00727360"/>
    <w:rsid w:val="007D4067"/>
    <w:rsid w:val="00B023D1"/>
    <w:rsid w:val="00C408B4"/>
    <w:rsid w:val="00CB377F"/>
    <w:rsid w:val="00CE2C80"/>
    <w:rsid w:val="00D50F26"/>
    <w:rsid w:val="00F3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286E"/>
  <w15:chartTrackingRefBased/>
  <w15:docId w15:val="{65C70EBB-BA8C-45E2-9816-C71C46C6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24086E"/>
    <w:pPr>
      <w:ind w:left="720"/>
      <w:contextualSpacing/>
    </w:pPr>
    <w:rPr>
      <w:lang w:val="uk-UA"/>
    </w:rPr>
  </w:style>
  <w:style w:type="paragraph" w:customStyle="1" w:styleId="1">
    <w:name w:val="! Заголовок 1"/>
    <w:basedOn w:val="a2"/>
    <w:next w:val="a2"/>
    <w:rsid w:val="000832B1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2">
    <w:name w:val="! Заголовок 2"/>
    <w:basedOn w:val="1"/>
    <w:next w:val="a2"/>
    <w:rsid w:val="000832B1"/>
    <w:pPr>
      <w:spacing w:before="240" w:after="240"/>
      <w:ind w:firstLine="567"/>
      <w:jc w:val="left"/>
    </w:pPr>
    <w:rPr>
      <w:caps w:val="0"/>
    </w:rPr>
  </w:style>
  <w:style w:type="paragraph" w:customStyle="1" w:styleId="3">
    <w:name w:val="! Заголовок 3"/>
    <w:basedOn w:val="1"/>
    <w:next w:val="a2"/>
    <w:rsid w:val="000832B1"/>
    <w:pPr>
      <w:ind w:firstLine="567"/>
      <w:jc w:val="left"/>
    </w:pPr>
    <w:rPr>
      <w:caps w:val="0"/>
    </w:rPr>
  </w:style>
  <w:style w:type="paragraph" w:customStyle="1" w:styleId="a1">
    <w:name w:val="! Маркированный текст"/>
    <w:basedOn w:val="1"/>
    <w:rsid w:val="000832B1"/>
    <w:pPr>
      <w:numPr>
        <w:numId w:val="2"/>
      </w:numPr>
      <w:jc w:val="both"/>
    </w:pPr>
    <w:rPr>
      <w:caps w:val="0"/>
    </w:rPr>
  </w:style>
  <w:style w:type="paragraph" w:customStyle="1" w:styleId="a0">
    <w:name w:val="! Нумерованный текст"/>
    <w:basedOn w:val="1"/>
    <w:rsid w:val="000832B1"/>
    <w:pPr>
      <w:numPr>
        <w:numId w:val="3"/>
      </w:numPr>
      <w:jc w:val="both"/>
    </w:pPr>
    <w:rPr>
      <w:caps w:val="0"/>
    </w:rPr>
  </w:style>
  <w:style w:type="paragraph" w:customStyle="1" w:styleId="a7">
    <w:name w:val="! Основной текст"/>
    <w:basedOn w:val="a2"/>
    <w:rsid w:val="000832B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! Список литературы"/>
    <w:basedOn w:val="a7"/>
    <w:qFormat/>
    <w:rsid w:val="000832B1"/>
    <w:pPr>
      <w:numPr>
        <w:numId w:val="4"/>
      </w:numPr>
      <w:tabs>
        <w:tab w:val="left" w:pos="964"/>
      </w:tabs>
    </w:pPr>
  </w:style>
  <w:style w:type="paragraph" w:customStyle="1" w:styleId="Default">
    <w:name w:val="Default"/>
    <w:rsid w:val="00083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BGL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User</dc:creator>
  <cp:keywords/>
  <dc:description/>
  <cp:lastModifiedBy>Super User</cp:lastModifiedBy>
  <cp:revision>4</cp:revision>
  <dcterms:created xsi:type="dcterms:W3CDTF">2025-04-17T22:42:00Z</dcterms:created>
  <dcterms:modified xsi:type="dcterms:W3CDTF">2025-04-18T01:32:00Z</dcterms:modified>
</cp:coreProperties>
</file>