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EE" w:rsidRPr="002B1C82" w:rsidRDefault="00154500" w:rsidP="0015450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Черепова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 О.</w:t>
      </w:r>
    </w:p>
    <w:p w:rsidR="00AA69EE" w:rsidRDefault="004D6734" w:rsidP="002B1C82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111115"/>
          <w:bdr w:val="none" w:sz="0" w:space="0" w:color="auto" w:frame="1"/>
        </w:rPr>
      </w:pPr>
      <w:r>
        <w:rPr>
          <w:b/>
          <w:color w:val="111115"/>
          <w:bdr w:val="none" w:sz="0" w:space="0" w:color="auto" w:frame="1"/>
        </w:rPr>
        <w:t>Формирование экологической картины мира</w:t>
      </w:r>
      <w:r w:rsidR="00AA69EE" w:rsidRPr="002B1C82">
        <w:rPr>
          <w:b/>
          <w:color w:val="111115"/>
          <w:bdr w:val="none" w:sz="0" w:space="0" w:color="auto" w:frame="1"/>
        </w:rPr>
        <w:t xml:space="preserve"> в профессиональной подготовке специалистов юридической системы</w:t>
      </w:r>
    </w:p>
    <w:p w:rsidR="00154500" w:rsidRPr="00154500" w:rsidRDefault="00154500" w:rsidP="00154500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0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154500">
        <w:rPr>
          <w:rFonts w:ascii="Times New Roman" w:hAnsi="Times New Roman" w:cs="Times New Roman"/>
          <w:sz w:val="24"/>
          <w:szCs w:val="24"/>
        </w:rPr>
        <w:t xml:space="preserve"> В статье обоснована необходимость формирования экологического мышления в системе комплексного восприятия  научной картины мира будущего юриста. Предложены к рассмотрению некоторые возможные методологические подходы формирования экологического мышления при междисциплинарном построении занятий естественнонаучного цикла. </w:t>
      </w:r>
    </w:p>
    <w:p w:rsidR="00154500" w:rsidRPr="00154500" w:rsidRDefault="00154500" w:rsidP="001545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50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154500">
        <w:rPr>
          <w:rFonts w:ascii="Times New Roman" w:hAnsi="Times New Roman" w:cs="Times New Roman"/>
          <w:sz w:val="24"/>
          <w:szCs w:val="24"/>
        </w:rPr>
        <w:t xml:space="preserve"> экологическое мышление; экологическая культура и ответственность; междисциплинарные связи; системное восприятие; целостный анализ. </w:t>
      </w:r>
    </w:p>
    <w:p w:rsidR="00154500" w:rsidRPr="00154500" w:rsidRDefault="00154500" w:rsidP="002B1C82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color w:val="111115"/>
          <w:bdr w:val="none" w:sz="0" w:space="0" w:color="auto" w:frame="1"/>
        </w:rPr>
      </w:pPr>
    </w:p>
    <w:p w:rsidR="002C2FCE" w:rsidRPr="002B1C82" w:rsidRDefault="00955263" w:rsidP="00AA491F">
      <w:pPr>
        <w:pStyle w:val="a8"/>
        <w:tabs>
          <w:tab w:val="clear" w:pos="709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500">
        <w:rPr>
          <w:rFonts w:ascii="Times New Roman" w:hAnsi="Times New Roman" w:cs="Times New Roman"/>
          <w:color w:val="2D3036"/>
          <w:sz w:val="24"/>
          <w:szCs w:val="24"/>
        </w:rPr>
        <w:t>В современном мире</w:t>
      </w:r>
      <w:r w:rsidRPr="002B1C82">
        <w:rPr>
          <w:rFonts w:ascii="Times New Roman" w:hAnsi="Times New Roman" w:cs="Times New Roman"/>
          <w:color w:val="2D3036"/>
          <w:sz w:val="24"/>
          <w:szCs w:val="24"/>
        </w:rPr>
        <w:t xml:space="preserve">  роль экологического просвещения в обеспечении сохранности окружающей среды становится всё более значимой.</w:t>
      </w:r>
      <w:r w:rsidR="00462131" w:rsidRPr="002B1C82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="00462131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C0133C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едостаточная</w:t>
      </w:r>
      <w:r w:rsidR="00462131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0133C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компетентность в вопросах экологического просвещения </w:t>
      </w:r>
      <w:r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является одной из самых актуальных проблем современности в связи с тем, что экологическая обстановка в мире за последние годы резко обострилась.</w:t>
      </w:r>
      <w:r w:rsidR="002C2FCE" w:rsidRPr="002B1C82">
        <w:rPr>
          <w:rFonts w:ascii="Times New Roman" w:hAnsi="Times New Roman" w:cs="Times New Roman"/>
          <w:sz w:val="24"/>
          <w:szCs w:val="24"/>
        </w:rPr>
        <w:t xml:space="preserve"> </w:t>
      </w:r>
      <w:r w:rsidR="002C2FCE" w:rsidRPr="002B1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общество сталкивается с выбором: сохранить существующий, ставший уже общепринятым, способ взаимодействия с природой, что неминуемо может привести к нарушению функционирования природных систем и, как следствие, их разрушению, либо сохранить биосферу, пригодную для жизни, но для этого необходимо изменять тип взаимоотношений с природой.  Неизбежные последствия (явные и прогнозируемые) показали  высочайшую значимость  юридической защиты природы.</w:t>
      </w:r>
    </w:p>
    <w:p w:rsidR="00C0133C" w:rsidRPr="002B1C82" w:rsidRDefault="00955263" w:rsidP="00AA491F">
      <w:pPr>
        <w:pStyle w:val="a8"/>
        <w:tabs>
          <w:tab w:val="clear" w:pos="709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C82">
        <w:rPr>
          <w:rFonts w:ascii="Times New Roman" w:hAnsi="Times New Roman" w:cs="Times New Roman"/>
          <w:sz w:val="24"/>
          <w:szCs w:val="24"/>
        </w:rPr>
        <w:t>Внедрение экологического подхода</w:t>
      </w:r>
      <w:r w:rsidR="002C2FCE" w:rsidRPr="002B1C82">
        <w:rPr>
          <w:rFonts w:ascii="Times New Roman" w:hAnsi="Times New Roman" w:cs="Times New Roman"/>
          <w:sz w:val="24"/>
          <w:szCs w:val="24"/>
        </w:rPr>
        <w:t xml:space="preserve"> в юридическое образование</w:t>
      </w:r>
      <w:r w:rsidRPr="002B1C82">
        <w:rPr>
          <w:rFonts w:ascii="Times New Roman" w:hAnsi="Times New Roman" w:cs="Times New Roman"/>
          <w:sz w:val="24"/>
          <w:szCs w:val="24"/>
        </w:rPr>
        <w:t xml:space="preserve"> становится очевидным. </w:t>
      </w:r>
      <w:proofErr w:type="gramStart"/>
      <w:r w:rsidRPr="002B1C8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2B1C82">
        <w:rPr>
          <w:rFonts w:ascii="Times New Roman" w:hAnsi="Times New Roman" w:cs="Times New Roman"/>
          <w:sz w:val="24"/>
          <w:szCs w:val="24"/>
        </w:rPr>
        <w:t xml:space="preserve"> возможно вносить во все возможные компоненты юридического образования. Будущие юристы должны быть подготовлены и знать понятие экологии и основы экологического законодательства, теорию основ правового регулирования экологических отношений, правильно ориентироваться в вопросах применения экологического законодательства. Моделью  реализации всего вышеупомянутого является не фрагментарный набор знаний о природе и ее структурных частях, а именно система  интегративных знаний, которая должна гармонично вплетаться в профессиональные компетенции. Т.е. становится очевидным факт того, что  экологическая проблема предстает как двуединая проблема: охрана природной среды и ее объектов  и формирование современного  юриста с  экологическим типом мышления, частью которого является   внутренняя  культура</w:t>
      </w:r>
      <w:proofErr w:type="gramStart"/>
      <w:r w:rsidRPr="002B1C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1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133C" w:rsidRPr="002B1C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0133C" w:rsidRPr="002B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тановится очевидным факт того, что  экологическая проблема предстает как двуединая проблема: охрана природной среды и ее объектов  и формирование </w:t>
      </w:r>
      <w:r w:rsidR="00C0133C" w:rsidRPr="002B1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современного  юриста с  интегративным типом мышления, частью которого является и  внутренняя экологическая культура. </w:t>
      </w:r>
    </w:p>
    <w:p w:rsidR="00FE50DE" w:rsidRPr="002B1C82" w:rsidRDefault="001B54B0" w:rsidP="00AA4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Студенты факультета непрерывного образования, в подавляющем числе случаев, при подготовке к семинарам и контрольным заданиям  используют материалы лекций и рекомендованные параграфы учебников. Алгоритм контрольных заданий (устных, либо письменных) заранее установлен, и студенты зачастую механически заучивают материал, не устанавливая логической цепочки изучаемого материала, теряя взаимосвязи и взаимодействия, существующие в единой картине мира.</w:t>
      </w:r>
      <w:r w:rsidR="00226502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250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тому же </w:t>
      </w:r>
      <w:r w:rsidR="00FE50D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обучение студентов 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зачастую </w:t>
      </w:r>
      <w:r w:rsidR="00FE50D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строится изолированно от других дисциплин профессиональной направленности. 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Общеобразовательные дисциплины, как правило, не рассматриваются в качестве базы для формирования умений и навыков в решении</w:t>
      </w:r>
      <w:r w:rsidR="00FE50D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профессиональных задач. 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этот факт является незаслуженно обойденным и в системе юридического образования. Установление </w:t>
      </w:r>
      <w:r w:rsidR="00E5187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такой,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безусловно</w:t>
      </w:r>
      <w:proofErr w:type="gramEnd"/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полезной</w:t>
      </w:r>
      <w:r w:rsidR="00E5187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взаимосвязи: общеобразовательные – </w:t>
      </w:r>
      <w:proofErr w:type="spellStart"/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общепрофессиональные</w:t>
      </w:r>
      <w:proofErr w:type="spellEnd"/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дисциплины  дает прекрасную возможность</w:t>
      </w:r>
      <w:r w:rsidR="00A95444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формирования не частных, а общенаучных профессиональных навыков.</w:t>
      </w:r>
      <w:r w:rsidR="00A95444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Формирование таких компетенций мы</w:t>
      </w:r>
      <w:r w:rsidR="00D23250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FE50DE" w:rsidRPr="002B1C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видим, через организацию и проведение интегрированных занятий.</w:t>
      </w:r>
    </w:p>
    <w:p w:rsidR="001B54B0" w:rsidRPr="002B1C82" w:rsidRDefault="00226502" w:rsidP="00AA4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Конструкция  интегрированного урока состоит в том, что выбираемая задача или проблема дискуссии, или ситуационная задача и т.п. должна быть пограничной относительно нескольких дисциплин.</w:t>
      </w:r>
    </w:p>
    <w:p w:rsidR="000216DE" w:rsidRPr="002B1C82" w:rsidRDefault="001670B4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 1</w:t>
      </w:r>
      <w:r w:rsidR="000216DE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Аральское море в СССР представляло собой до 60-х годов двадцатого столетия красивейший водоем, вмещающим тысячи кубометров чистейшей воды. Две питающие море-озеро артерии  - река </w:t>
      </w:r>
      <w:r w:rsidR="00D238F1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Амударья</w:t>
      </w:r>
      <w:r w:rsidR="000216DE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река Сырдарья были перерезаны каналами отведения вод на орошаемые поля. В результате, спустя десяток лет, Аральское море начало стремительно высыхать, появилось масса экологических проблем, явившихся результатом </w:t>
      </w:r>
      <w:r w:rsidR="00D238F1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бездумной</w:t>
      </w:r>
      <w:r w:rsidR="000216DE" w:rsidRPr="002B1C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человека. </w:t>
      </w:r>
    </w:p>
    <w:p w:rsidR="008F549E" w:rsidRPr="002B1C82" w:rsidRDefault="008F549E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Рекомендуемые вопросы:</w:t>
      </w:r>
    </w:p>
    <w:p w:rsidR="000216DE" w:rsidRPr="002B1C82" w:rsidRDefault="000216DE" w:rsidP="00AA491F">
      <w:pPr>
        <w:numPr>
          <w:ilvl w:val="6"/>
          <w:numId w:val="2"/>
        </w:numPr>
        <w:tabs>
          <w:tab w:val="clear" w:pos="5040"/>
          <w:tab w:val="num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Какие звенья цепи экосистемы были нарушены? </w:t>
      </w:r>
    </w:p>
    <w:p w:rsidR="000216DE" w:rsidRPr="002B1C82" w:rsidRDefault="000216DE" w:rsidP="00AA491F">
      <w:pPr>
        <w:numPr>
          <w:ilvl w:val="6"/>
          <w:numId w:val="2"/>
        </w:numPr>
        <w:tabs>
          <w:tab w:val="clear" w:pos="5040"/>
          <w:tab w:val="num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Какие возникли последствия? </w:t>
      </w:r>
    </w:p>
    <w:p w:rsidR="008F549E" w:rsidRPr="002B1C82" w:rsidRDefault="008F549E" w:rsidP="00AA491F">
      <w:pPr>
        <w:numPr>
          <w:ilvl w:val="6"/>
          <w:numId w:val="2"/>
        </w:numPr>
        <w:tabs>
          <w:tab w:val="clear" w:pos="5040"/>
          <w:tab w:val="num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Какие  мероприятия</w:t>
      </w:r>
      <w:r w:rsidR="000216DE"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 по восстановлению разрушенной экосистемы</w:t>
      </w: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 возможно применить</w:t>
      </w:r>
      <w:r w:rsidR="000216DE"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 </w:t>
      </w: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в данной стуации?</w:t>
      </w:r>
    </w:p>
    <w:p w:rsidR="008F549E" w:rsidRPr="002B1C82" w:rsidRDefault="008F549E" w:rsidP="00AA491F">
      <w:pPr>
        <w:numPr>
          <w:ilvl w:val="6"/>
          <w:numId w:val="2"/>
        </w:numPr>
        <w:tabs>
          <w:tab w:val="clear" w:pos="5040"/>
          <w:tab w:val="num" w:pos="567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Какие сущес</w:t>
      </w:r>
      <w:r w:rsidR="000216DE"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твуют источники охраны природных</w:t>
      </w: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 вод?</w:t>
      </w:r>
    </w:p>
    <w:p w:rsidR="000216DE" w:rsidRPr="002B1C82" w:rsidRDefault="000216DE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>В качестве домашнего задания можно рекомендовать изучить данную проблему с биолоической, экологичес</w:t>
      </w:r>
      <w:r w:rsidR="001670B4"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кой и юридической точки зрения, использую доступные литературные ресурсы. Полученные результаты обсудить на семинаре, исползуя методику «круглый стол». Таким образом студент учится анализировать конкретную ситуацию, </w:t>
      </w:r>
      <w:r w:rsidR="001670B4" w:rsidRPr="002B1C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lastRenderedPageBreak/>
        <w:t xml:space="preserve">включая интегративное мышление, охватывает несколько аспектов естественных наук, устанавливает взаимосвязи между изучаемыми дисциплинами приобретает полезные инструментарии для будущей профессиональной юридической деятельности. </w:t>
      </w:r>
    </w:p>
    <w:p w:rsidR="008F549E" w:rsidRPr="002B1C82" w:rsidRDefault="008F549E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метода сравнения может быть  представлено следующим примером:</w:t>
      </w:r>
    </w:p>
    <w:p w:rsidR="008F549E" w:rsidRPr="002B1C82" w:rsidRDefault="007F66FC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Пример 2</w:t>
      </w:r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.  Сравниваем традиционные и альтерна</w:t>
      </w:r>
      <w:r w:rsid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тивные источники энергии. Жизнь </w:t>
      </w:r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в потребительско</w:t>
      </w:r>
      <w:r w:rsid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обществе влечет к постоянному </w:t>
      </w:r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потреблению энергетических ресурсов одного или более регионов или же всей планеты. Как известно, потребление природных ресурсов и полезных ископаемых является </w:t>
      </w:r>
      <w:proofErr w:type="gramStart"/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крайне губительным</w:t>
      </w:r>
      <w:proofErr w:type="gramEnd"/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окружающей среды и непостоянным источником энергии. Большинством своим, это связано с исчерпыванием и не возобновлением таких ресурсов как нефть, каменный уголь и природный газ. Комплексная проблема будущей нехватки нефти как уникального природного сырья не относится к вопросам первостепенной важности в общественном сознании.</w:t>
      </w:r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EEEEE"/>
        </w:rPr>
        <w:t xml:space="preserve"> </w:t>
      </w:r>
      <w:r w:rsidR="008F549E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эволюции, человечество также преуспело в процессе получения больших объемов энергии в результате расщепления атомов Урана до мельчайших частиц, но этот процесс является крайне опасным и ведет к необратимым последствиям.</w:t>
      </w:r>
    </w:p>
    <w:p w:rsidR="008F549E" w:rsidRPr="002B1C82" w:rsidRDefault="008F549E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Студентам предлагается продумать ответы на вопросы:</w:t>
      </w:r>
    </w:p>
    <w:p w:rsidR="008F549E" w:rsidRPr="002B1C82" w:rsidRDefault="008F549E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альтернативная энергия?</w:t>
      </w:r>
    </w:p>
    <w:p w:rsidR="008F549E" w:rsidRPr="002B1C82" w:rsidRDefault="008F549E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Какая доля альтернативных источников энергии в общем объеме вырабатываемой электроэнергии в мире?</w:t>
      </w:r>
    </w:p>
    <w:p w:rsidR="008F549E" w:rsidRPr="002B1C82" w:rsidRDefault="008F549E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Почему альтернативную энергетику не использовали раньше?</w:t>
      </w:r>
    </w:p>
    <w:p w:rsidR="008F549E" w:rsidRPr="002B1C82" w:rsidRDefault="008F549E" w:rsidP="00AA491F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Почему растет интерес к </w:t>
      </w:r>
      <w:proofErr w:type="gramStart"/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альтернативным</w:t>
      </w:r>
      <w:proofErr w:type="gramEnd"/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источника энергии?</w:t>
      </w:r>
    </w:p>
    <w:p w:rsidR="007F66FC" w:rsidRPr="002B1C82" w:rsidRDefault="008F549E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Какие существуют законы и нормативные документы об охране природных источников энергии (общемировые, в России, в Томской области)?</w:t>
      </w:r>
    </w:p>
    <w:p w:rsidR="00A34A0C" w:rsidRPr="002B1C82" w:rsidRDefault="00A34A0C" w:rsidP="00AA491F">
      <w:pPr>
        <w:pStyle w:val="c1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color w:val="000000" w:themeColor="text1"/>
        </w:rPr>
      </w:pPr>
      <w:r w:rsidRPr="002B1C82">
        <w:rPr>
          <w:rStyle w:val="c4"/>
          <w:color w:val="000000" w:themeColor="text1"/>
        </w:rPr>
        <w:t xml:space="preserve">Пример 3. Государственный природный заказник </w:t>
      </w:r>
      <w:proofErr w:type="spellStart"/>
      <w:r w:rsidRPr="002B1C82">
        <w:rPr>
          <w:rStyle w:val="c4"/>
          <w:color w:val="000000" w:themeColor="text1"/>
        </w:rPr>
        <w:t>Ларинский</w:t>
      </w:r>
      <w:proofErr w:type="spellEnd"/>
      <w:r w:rsidRPr="002B1C82">
        <w:rPr>
          <w:rStyle w:val="c4"/>
          <w:color w:val="000000" w:themeColor="text1"/>
        </w:rPr>
        <w:t xml:space="preserve"> находится в 100 км от города </w:t>
      </w:r>
      <w:r w:rsidRPr="002B1C82">
        <w:rPr>
          <w:rStyle w:val="c4"/>
          <w:color w:val="000000" w:themeColor="text1"/>
          <w:lang w:val="en-US"/>
        </w:rPr>
        <w:t>N</w:t>
      </w:r>
      <w:r w:rsidRPr="002B1C82">
        <w:rPr>
          <w:rStyle w:val="c4"/>
          <w:color w:val="000000" w:themeColor="text1"/>
        </w:rPr>
        <w:t xml:space="preserve">, </w:t>
      </w:r>
      <w:r w:rsidRPr="002B1C82">
        <w:rPr>
          <w:rStyle w:val="c4"/>
          <w:color w:val="000000" w:themeColor="text1"/>
          <w:lang w:val="en-US"/>
        </w:rPr>
        <w:t>N</w:t>
      </w:r>
      <w:r w:rsidRPr="002B1C82">
        <w:rPr>
          <w:rStyle w:val="c4"/>
          <w:color w:val="000000" w:themeColor="text1"/>
        </w:rPr>
        <w:t>-</w:t>
      </w:r>
      <w:proofErr w:type="spellStart"/>
      <w:r w:rsidRPr="002B1C82">
        <w:rPr>
          <w:rStyle w:val="c4"/>
          <w:color w:val="000000" w:themeColor="text1"/>
        </w:rPr>
        <w:t>ской</w:t>
      </w:r>
      <w:proofErr w:type="spellEnd"/>
      <w:r w:rsidRPr="002B1C82">
        <w:rPr>
          <w:rStyle w:val="c4"/>
          <w:color w:val="000000" w:themeColor="text1"/>
        </w:rPr>
        <w:t xml:space="preserve"> области. В результате несанкционированной деятельности туристической группы, которая оставила после своего пребывания непотушенный костер, произошло локальное возгорание. Пламя костра перекинулось на лесные массивы. </w:t>
      </w:r>
      <w:r w:rsidR="008E3C19" w:rsidRPr="002B1C82">
        <w:rPr>
          <w:rStyle w:val="c4"/>
          <w:color w:val="000000" w:themeColor="text1"/>
        </w:rPr>
        <w:t xml:space="preserve">Пожарным службам заказника удалось пресечь распространение пламени, но, в результате возгорания заказник потерял 1 га леса. </w:t>
      </w:r>
    </w:p>
    <w:p w:rsidR="008E3C19" w:rsidRPr="002B1C82" w:rsidRDefault="008E3C19" w:rsidP="00AA491F">
      <w:pPr>
        <w:pStyle w:val="c1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color w:val="000000" w:themeColor="text1"/>
        </w:rPr>
      </w:pPr>
      <w:r w:rsidRPr="002B1C82">
        <w:rPr>
          <w:rStyle w:val="c4"/>
          <w:color w:val="000000" w:themeColor="text1"/>
        </w:rPr>
        <w:t xml:space="preserve">Студентам рекомендуется проанализировать ситуацию с нескольких позиции и разрешить поставленный вопрос: Какие последствия возникли в результате приведенного частного случая? </w:t>
      </w:r>
      <w:r w:rsidR="004D0B9D" w:rsidRPr="002B1C82">
        <w:rPr>
          <w:rStyle w:val="c4"/>
          <w:color w:val="000000" w:themeColor="text1"/>
        </w:rPr>
        <w:t>Определить какие процессы иллюстрируют</w:t>
      </w:r>
      <w:r w:rsidRPr="002B1C82">
        <w:rPr>
          <w:rStyle w:val="c4"/>
          <w:color w:val="000000" w:themeColor="text1"/>
        </w:rPr>
        <w:t xml:space="preserve"> данный пример с точки зрения химии, физики, биологии, экологии, правоведения</w:t>
      </w:r>
      <w:r w:rsidR="004D0B9D" w:rsidRPr="002B1C82">
        <w:rPr>
          <w:rStyle w:val="c4"/>
          <w:color w:val="000000" w:themeColor="text1"/>
        </w:rPr>
        <w:t xml:space="preserve"> (с использованием соответствующих источников права)</w:t>
      </w:r>
      <w:r w:rsidRPr="002B1C82">
        <w:rPr>
          <w:rStyle w:val="c4"/>
          <w:color w:val="000000" w:themeColor="text1"/>
        </w:rPr>
        <w:t>.</w:t>
      </w:r>
    </w:p>
    <w:p w:rsidR="008E3C19" w:rsidRPr="002B1C82" w:rsidRDefault="008E3C19" w:rsidP="00AA491F">
      <w:pPr>
        <w:pStyle w:val="c1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color w:val="000000" w:themeColor="text1"/>
        </w:rPr>
      </w:pPr>
      <w:r w:rsidRPr="002B1C82">
        <w:rPr>
          <w:rStyle w:val="c4"/>
          <w:color w:val="000000" w:themeColor="text1"/>
        </w:rPr>
        <w:lastRenderedPageBreak/>
        <w:t xml:space="preserve">Решение подобного вопроса возможно «обыграть» в форме деловой игры, которая являет собой  </w:t>
      </w:r>
      <w:r w:rsidRPr="002B1C82">
        <w:rPr>
          <w:color w:val="000000" w:themeColor="text1"/>
        </w:rPr>
        <w:t>метод активного обучения, столь востребованный в современном обучении в рамках ФГОС.  Деловая игра может проходить как дискуссия, мозговой штурм, ролевой анализ ситуации.</w:t>
      </w:r>
    </w:p>
    <w:p w:rsidR="007F66FC" w:rsidRPr="002B1C82" w:rsidRDefault="00D750D3" w:rsidP="00AA491F">
      <w:pPr>
        <w:pStyle w:val="c1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2B1C82">
        <w:rPr>
          <w:rStyle w:val="c4"/>
          <w:color w:val="000000" w:themeColor="text1"/>
        </w:rPr>
        <w:t>На семинарах-диспутах по естественнонаучным дисциплинам возникает возможность</w:t>
      </w:r>
      <w:r w:rsidR="00E5187E" w:rsidRPr="002B1C82">
        <w:rPr>
          <w:rStyle w:val="c4"/>
          <w:color w:val="000000" w:themeColor="text1"/>
        </w:rPr>
        <w:t xml:space="preserve"> всестороннего анализа и глобаль</w:t>
      </w:r>
      <w:r w:rsidRPr="002B1C82">
        <w:rPr>
          <w:rStyle w:val="c4"/>
          <w:color w:val="000000" w:themeColor="text1"/>
        </w:rPr>
        <w:t xml:space="preserve">ных проблем человечества. Так, например, возможность обсудить </w:t>
      </w:r>
      <w:r w:rsidRPr="002B1C82">
        <w:rPr>
          <w:color w:val="000000" w:themeColor="text1"/>
        </w:rPr>
        <w:t>глобальные</w:t>
      </w:r>
      <w:r w:rsidR="007F66FC" w:rsidRPr="002B1C82">
        <w:rPr>
          <w:color w:val="000000" w:themeColor="text1"/>
        </w:rPr>
        <w:t xml:space="preserve"> экологическ</w:t>
      </w:r>
      <w:r w:rsidRPr="002B1C82">
        <w:rPr>
          <w:color w:val="000000" w:themeColor="text1"/>
        </w:rPr>
        <w:t>ие проблемы Арктики</w:t>
      </w:r>
      <w:r w:rsidR="007F66FC" w:rsidRPr="002B1C82">
        <w:rPr>
          <w:color w:val="000000" w:themeColor="text1"/>
        </w:rPr>
        <w:t>: изменение кли</w:t>
      </w:r>
      <w:r w:rsidRPr="002B1C82">
        <w:rPr>
          <w:color w:val="000000" w:themeColor="text1"/>
        </w:rPr>
        <w:t>мата (причины) и таяние  льдов (следствие), загрязнение вод Мирового океана</w:t>
      </w:r>
      <w:r w:rsidR="007F66FC" w:rsidRPr="002B1C82">
        <w:rPr>
          <w:color w:val="000000" w:themeColor="text1"/>
        </w:rPr>
        <w:t xml:space="preserve"> стоками нефти и  соединений</w:t>
      </w:r>
      <w:r w:rsidRPr="002B1C82">
        <w:rPr>
          <w:color w:val="000000" w:themeColor="text1"/>
        </w:rPr>
        <w:t xml:space="preserve"> органической химии</w:t>
      </w:r>
      <w:r w:rsidR="007F66FC" w:rsidRPr="002B1C82">
        <w:rPr>
          <w:color w:val="000000" w:themeColor="text1"/>
        </w:rPr>
        <w:t xml:space="preserve">, а так же морским транспортом, </w:t>
      </w:r>
      <w:r w:rsidRPr="002B1C82">
        <w:rPr>
          <w:color w:val="000000" w:themeColor="text1"/>
        </w:rPr>
        <w:t>изменения  сред</w:t>
      </w:r>
      <w:r w:rsidR="007F66FC" w:rsidRPr="002B1C82">
        <w:rPr>
          <w:color w:val="000000" w:themeColor="text1"/>
        </w:rPr>
        <w:t xml:space="preserve"> обитания</w:t>
      </w:r>
      <w:r w:rsidRPr="002B1C82">
        <w:rPr>
          <w:color w:val="000000" w:themeColor="text1"/>
        </w:rPr>
        <w:t xml:space="preserve"> животных (</w:t>
      </w:r>
      <w:r w:rsidR="00EC2F33" w:rsidRPr="002B1C82">
        <w:rPr>
          <w:color w:val="000000" w:themeColor="text1"/>
        </w:rPr>
        <w:t>вследствие</w:t>
      </w:r>
      <w:r w:rsidRPr="002B1C82">
        <w:rPr>
          <w:color w:val="000000" w:themeColor="text1"/>
        </w:rPr>
        <w:t xml:space="preserve"> косвенных антропогенных факторов) и цепь последствий и др.</w:t>
      </w:r>
    </w:p>
    <w:p w:rsidR="003F6A76" w:rsidRPr="002B1C82" w:rsidRDefault="003F6A76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Style w:val="c4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EEEEEE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продумывания вопросов, учащийся видит проблему масштабно, может проследить цепочку событий и обосновать последствия вмешательства человека в природную среду. Может обосновать значимость применяемых мер, проанализировать схему мероприятий, направленных на восстановление разрушенной экосистемы, доказать необходимость применения юридических санкций, знакомится с юридической документацией. Помимо указанных действий, студент определяет значимость своей будущей профессии, которая играет огромную роль в решении серьезных экологических проблем человечества. </w:t>
      </w:r>
    </w:p>
    <w:p w:rsidR="00226502" w:rsidRPr="002B1C82" w:rsidRDefault="00226502" w:rsidP="00AA491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proofErr w:type="gramStart"/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занятиях по изучению дисциплин общеобразовательного цикла (естествознание, экология, география) могут быть предложены такие методы, как: деловая игра, аналитические задачи, нравственные дилеммы, научный диспут, критические оценки ситуаций и т.д., которые </w:t>
      </w:r>
      <w:r w:rsidR="00301E7D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дают возможность рассматривать событие с точки зрения различных естественных наук, </w:t>
      </w:r>
      <w:r w:rsidR="0063310C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связывая</w:t>
      </w:r>
      <w:r w:rsidR="00301E7D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с будущей профессиональной деятельностью, пробовать  стратегии решения поставленных проблем, приобрести  опыт </w:t>
      </w:r>
      <w:r w:rsidR="0063310C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научного </w:t>
      </w:r>
      <w:r w:rsidR="00301E7D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 </w:t>
      </w:r>
      <w:r w:rsidR="0063310C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ситуаций</w:t>
      </w:r>
      <w:r w:rsidR="00301E7D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226502" w:rsidRPr="002B1C82" w:rsidRDefault="00226502" w:rsidP="00AA491F">
      <w:pPr>
        <w:pStyle w:val="a8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Современная  жизнь предъявляет высокие требования к уровню профессиональной компетентности юриста. Планирование результата, поиск путей достижения этого результата, поиск идей, средств, приёмов исследования проблемы и её претворения в жизнь – те самые наиглавнейшие компетенции, которыми должен обладать современный юрист. Следовательно, </w:t>
      </w:r>
      <w:r w:rsidR="008046A8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>будущий профессиональный юрист должен свободно распоряжаться научными знаниями, делать логические умозаключения, обосновывать свои взгляды и выводы.</w:t>
      </w:r>
      <w:r w:rsidR="00BE5C9B" w:rsidRPr="002B1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F549E" w:rsidRPr="002B1C82" w:rsidRDefault="008F549E" w:rsidP="002B1C82">
      <w:pPr>
        <w:pStyle w:val="c1"/>
        <w:tabs>
          <w:tab w:val="left" w:pos="1134"/>
        </w:tabs>
        <w:spacing w:before="0" w:beforeAutospacing="0" w:after="0" w:afterAutospacing="0" w:line="360" w:lineRule="auto"/>
        <w:ind w:firstLine="708"/>
        <w:contextualSpacing/>
        <w:jc w:val="both"/>
        <w:rPr>
          <w:rStyle w:val="c4"/>
          <w:color w:val="17365D" w:themeColor="text2" w:themeShade="BF"/>
        </w:rPr>
      </w:pPr>
    </w:p>
    <w:p w:rsidR="00946AC0" w:rsidRPr="002B1C82" w:rsidRDefault="00946AC0" w:rsidP="002B1C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46AC0" w:rsidRPr="002B1C82" w:rsidSect="00AA49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24B"/>
    <w:multiLevelType w:val="hybridMultilevel"/>
    <w:tmpl w:val="03261158"/>
    <w:lvl w:ilvl="0" w:tplc="A984B0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2F4952"/>
    <w:multiLevelType w:val="multilevel"/>
    <w:tmpl w:val="4334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129AA"/>
    <w:multiLevelType w:val="multilevel"/>
    <w:tmpl w:val="00D8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37013"/>
    <w:multiLevelType w:val="multilevel"/>
    <w:tmpl w:val="741E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FC3"/>
    <w:rsid w:val="000216DE"/>
    <w:rsid w:val="000645C2"/>
    <w:rsid w:val="000830F8"/>
    <w:rsid w:val="00154500"/>
    <w:rsid w:val="001670B4"/>
    <w:rsid w:val="001B54B0"/>
    <w:rsid w:val="001C4A5C"/>
    <w:rsid w:val="00226502"/>
    <w:rsid w:val="0022682C"/>
    <w:rsid w:val="0027276D"/>
    <w:rsid w:val="002A5BCA"/>
    <w:rsid w:val="002B1C82"/>
    <w:rsid w:val="002C2FCE"/>
    <w:rsid w:val="00301E7D"/>
    <w:rsid w:val="003368DC"/>
    <w:rsid w:val="00375408"/>
    <w:rsid w:val="00384A93"/>
    <w:rsid w:val="003F4CF9"/>
    <w:rsid w:val="003F6A76"/>
    <w:rsid w:val="0040152E"/>
    <w:rsid w:val="00462131"/>
    <w:rsid w:val="004930C3"/>
    <w:rsid w:val="004D0B9D"/>
    <w:rsid w:val="004D6734"/>
    <w:rsid w:val="00594FC3"/>
    <w:rsid w:val="005E7F52"/>
    <w:rsid w:val="0063310C"/>
    <w:rsid w:val="006377F8"/>
    <w:rsid w:val="00784E5D"/>
    <w:rsid w:val="0079105D"/>
    <w:rsid w:val="007F66FC"/>
    <w:rsid w:val="008046A8"/>
    <w:rsid w:val="008E3C19"/>
    <w:rsid w:val="008F549E"/>
    <w:rsid w:val="00901B94"/>
    <w:rsid w:val="00912F1F"/>
    <w:rsid w:val="00916A46"/>
    <w:rsid w:val="00946AC0"/>
    <w:rsid w:val="00955263"/>
    <w:rsid w:val="00A34A0C"/>
    <w:rsid w:val="00A95444"/>
    <w:rsid w:val="00AA491F"/>
    <w:rsid w:val="00AA69EE"/>
    <w:rsid w:val="00B509D1"/>
    <w:rsid w:val="00BB4305"/>
    <w:rsid w:val="00BE5C9B"/>
    <w:rsid w:val="00C0133C"/>
    <w:rsid w:val="00D23250"/>
    <w:rsid w:val="00D238F1"/>
    <w:rsid w:val="00D6583D"/>
    <w:rsid w:val="00D750D3"/>
    <w:rsid w:val="00E5187E"/>
    <w:rsid w:val="00EC169A"/>
    <w:rsid w:val="00EC2F33"/>
    <w:rsid w:val="00F321DA"/>
    <w:rsid w:val="00FE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4FC3"/>
    <w:rPr>
      <w:b/>
      <w:bCs/>
    </w:rPr>
  </w:style>
  <w:style w:type="character" w:styleId="a5">
    <w:name w:val="Emphasis"/>
    <w:basedOn w:val="a0"/>
    <w:uiPriority w:val="20"/>
    <w:qFormat/>
    <w:rsid w:val="008F549E"/>
    <w:rPr>
      <w:i/>
      <w:iCs/>
    </w:rPr>
  </w:style>
  <w:style w:type="paragraph" w:customStyle="1" w:styleId="c1">
    <w:name w:val="c1"/>
    <w:basedOn w:val="a"/>
    <w:rsid w:val="008F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F549E"/>
  </w:style>
  <w:style w:type="character" w:customStyle="1" w:styleId="apple-converted-space">
    <w:name w:val="apple-converted-space"/>
    <w:basedOn w:val="a0"/>
    <w:rsid w:val="008F549E"/>
  </w:style>
  <w:style w:type="paragraph" w:styleId="a6">
    <w:name w:val="List Paragraph"/>
    <w:basedOn w:val="a"/>
    <w:uiPriority w:val="34"/>
    <w:qFormat/>
    <w:rsid w:val="008F54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5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54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216DE"/>
    <w:rPr>
      <w:color w:val="0000FF"/>
      <w:u w:val="single"/>
    </w:rPr>
  </w:style>
  <w:style w:type="paragraph" w:customStyle="1" w:styleId="a8">
    <w:name w:val="Базовый"/>
    <w:rsid w:val="00226502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Анна Анна</cp:lastModifiedBy>
  <cp:revision>27</cp:revision>
  <dcterms:created xsi:type="dcterms:W3CDTF">2021-02-17T15:31:00Z</dcterms:created>
  <dcterms:modified xsi:type="dcterms:W3CDTF">2025-04-20T11:05:00Z</dcterms:modified>
</cp:coreProperties>
</file>