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69950" w14:textId="77777777" w:rsidR="00B50478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  <w:r w:rsidRPr="00B50478">
        <w:rPr>
          <w:rFonts w:ascii="Times New Roman" w:hAnsi="Times New Roman" w:cs="Times New Roman"/>
          <w:sz w:val="28"/>
          <w:szCs w:val="28"/>
        </w:rPr>
        <w:t>Современные подходы к экологическому образованию детей дошкольного возраста играют важную роль в формировании экологической культуры и ответственного отношения к окружающей среде с самого раннего возраста. Экологическое образование детей в дошкольном возрасте становится все более актуальным в современном мире, где проблемы окружающей среды становятся все более насущными.</w:t>
      </w:r>
    </w:p>
    <w:p w14:paraId="7C247005" w14:textId="77777777" w:rsidR="00B50478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</w:p>
    <w:p w14:paraId="1CEA677B" w14:textId="77777777" w:rsidR="00B50478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  <w:r w:rsidRPr="00B50478">
        <w:rPr>
          <w:rFonts w:ascii="Times New Roman" w:hAnsi="Times New Roman" w:cs="Times New Roman"/>
          <w:sz w:val="28"/>
          <w:szCs w:val="28"/>
        </w:rPr>
        <w:t>Одним из ключевых принципов современного экологического образования детей дошкольного возраста является принцип гармоничного взаимодействия человека с природой. Этот принцип подразумевает формирование у детей уважения к природе, понимания важности сохранения ее биоразнообразия и ресурсов для будущих поколений.</w:t>
      </w:r>
    </w:p>
    <w:p w14:paraId="6790904E" w14:textId="77777777" w:rsidR="00B50478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</w:p>
    <w:p w14:paraId="2FFCEA23" w14:textId="77777777" w:rsidR="00B50478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  <w:r w:rsidRPr="00B50478">
        <w:rPr>
          <w:rFonts w:ascii="Times New Roman" w:hAnsi="Times New Roman" w:cs="Times New Roman"/>
          <w:sz w:val="28"/>
          <w:szCs w:val="28"/>
        </w:rPr>
        <w:t>Важным элементом современного экологического образования является использование интерактивных методов обучения, таких как игры, эксперименты, наблюдения в природе. Благодаря этим методам дети получают возможность не только узнавать о мире природы, но и активно взаимодействовать с ним, что способствует более глубокому и полноценному усвоению знаний.</w:t>
      </w:r>
    </w:p>
    <w:p w14:paraId="14AF067A" w14:textId="77777777" w:rsidR="00B50478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</w:p>
    <w:p w14:paraId="19982DEB" w14:textId="77777777" w:rsidR="00B50478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  <w:r w:rsidRPr="00B50478">
        <w:rPr>
          <w:rFonts w:ascii="Times New Roman" w:hAnsi="Times New Roman" w:cs="Times New Roman"/>
          <w:sz w:val="28"/>
          <w:szCs w:val="28"/>
        </w:rPr>
        <w:t>Следует также отметить важность практической составляющей экологического образования. Дети должны иметь возможность участвовать в экологических мероприятиях, таких как уборка мусора на природе, посадка деревьев, участие в экологических акциях и т.д. Это не только способствует формированию у них ответственного отношения к окружающей среде, но и развивает чувство гордости за свои действия.</w:t>
      </w:r>
    </w:p>
    <w:p w14:paraId="7E2661AA" w14:textId="77777777" w:rsidR="00B50478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</w:p>
    <w:p w14:paraId="6D176D32" w14:textId="217DBA09" w:rsidR="0099546E" w:rsidRPr="00B50478" w:rsidRDefault="00B50478" w:rsidP="00B50478">
      <w:pPr>
        <w:rPr>
          <w:rFonts w:ascii="Times New Roman" w:hAnsi="Times New Roman" w:cs="Times New Roman"/>
          <w:sz w:val="28"/>
          <w:szCs w:val="28"/>
        </w:rPr>
      </w:pPr>
      <w:r w:rsidRPr="00B50478">
        <w:rPr>
          <w:rFonts w:ascii="Times New Roman" w:hAnsi="Times New Roman" w:cs="Times New Roman"/>
          <w:sz w:val="28"/>
          <w:szCs w:val="28"/>
        </w:rPr>
        <w:t>Современные подходы к экологическому образованию детей дошкольного возраста стремятся к тому, чтобы дети уже с малых лет осознавали необходимость заботы о природе и умели принимать ответственные решения в области экологии. Ведь именно от них зависит будущее нашей планеты.</w:t>
      </w:r>
    </w:p>
    <w:sectPr w:rsidR="0099546E" w:rsidRPr="00B5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88"/>
    <w:rsid w:val="0099546E"/>
    <w:rsid w:val="00B50478"/>
    <w:rsid w:val="00C4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3D99B-8A94-4753-AE18-9E08E6A9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2025-03-24T17:10:00Z</dcterms:created>
  <dcterms:modified xsi:type="dcterms:W3CDTF">2025-03-24T17:10:00Z</dcterms:modified>
</cp:coreProperties>
</file>