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0FED" w14:textId="77777777" w:rsidR="00E11227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9422DF6" w14:textId="77777777" w:rsidR="00E11227" w:rsidRPr="00D0574F" w:rsidRDefault="00E11227" w:rsidP="00E11227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Плахова О.В.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5AEA0D82" w14:textId="77777777" w:rsidR="00E11227" w:rsidRPr="00D0574F" w:rsidRDefault="00E11227" w:rsidP="00E11227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60151794" w14:textId="6CA9625C" w:rsidR="00E11227" w:rsidRDefault="00E11227" w:rsidP="00E11227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ь</w:t>
      </w:r>
    </w:p>
    <w:p w14:paraId="392F6520" w14:textId="77777777" w:rsidR="00E11227" w:rsidRPr="001E7152" w:rsidRDefault="00E11227" w:rsidP="00E11227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4C160E1A" w14:textId="16FE0F59" w:rsidR="00E11227" w:rsidRPr="00E11227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Pr="00E11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-наставник: создание уникального цифрового контента и передача опыта в условиях цифровой образовательной среды.</w:t>
      </w:r>
    </w:p>
    <w:p w14:paraId="1EF5ABDB" w14:textId="77777777" w:rsidR="00E11227" w:rsidRDefault="00E11227" w:rsidP="00764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B943200" w14:textId="08E537BB" w:rsidR="00764AE6" w:rsidRPr="00E11227" w:rsidRDefault="00E11227" w:rsidP="00764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Аннотация: </w:t>
      </w:r>
      <w:r w:rsidRPr="00E112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Эта статья посвящена таким инновационным методам и технологиям, которые позволяют педагогам эффективно создавать уникальный цифровой контент.</w:t>
      </w:r>
    </w:p>
    <w:p w14:paraId="3A4DB521" w14:textId="2F4F1BAB" w:rsidR="00E11227" w:rsidRPr="00764AE6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ru-RU"/>
        </w:rPr>
      </w:pPr>
      <w:r w:rsidRPr="00E11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Ключевые слова:</w:t>
      </w:r>
      <w:r w:rsidR="00764A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112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«цифровой контент»</w:t>
      </w:r>
      <w:r w:rsidR="00764A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«о</w:t>
      </w:r>
      <w:r w:rsidR="00764AE6" w:rsidRPr="00764A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пределение целей</w:t>
      </w:r>
      <w:r w:rsidR="00764AE6" w:rsidRPr="00764A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», «формы обучения»</w:t>
      </w:r>
    </w:p>
    <w:p w14:paraId="675EFFA6" w14:textId="77777777" w:rsidR="00E11227" w:rsidRPr="00E11227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F7AE50B" w14:textId="0A5A7F8E" w:rsidR="00C7308C" w:rsidRPr="00C41A46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Цифровая эпоха стремительно меняет мир современного образования. Сегодня роль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педагога </w:t>
      </w:r>
      <w:r w:rsidR="00E11227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становится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многограннее - от наставника до создателя уникальных цифровых материалов, которые помогают обучающимся глубже понимать изучаемый материал, вовлекают их в процесс познания и способствуют развитию критического мышления.</w:t>
      </w:r>
    </w:p>
    <w:p w14:paraId="48B195A3" w14:textId="34BD7EF0" w:rsidR="003178D8" w:rsidRPr="001214A8" w:rsidRDefault="003178D8" w:rsidP="0012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0" w:name="_Hlk196732469"/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 статья посвящена таким инновационным методам и технологиям, которые позволяют педагогам эффективно создавать уникальный цифровой контент.</w:t>
      </w:r>
      <w:bookmarkEnd w:id="0"/>
      <w:r w:rsidR="00C41A46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Также рассмотрим </w:t>
      </w:r>
      <w:r w:rsidR="00C41A46" w:rsidRPr="00C41A46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ключевые аспекты, которые влияют на успешную передачу педагогического опыта хореографа в цифровой среде</w:t>
      </w:r>
    </w:p>
    <w:p w14:paraId="5FC6625C" w14:textId="1304A6A8" w:rsidR="00C7308C" w:rsidRPr="001214A8" w:rsidRDefault="003178D8" w:rsidP="0012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Современные технологии предоставляют широкий спектр инструментов для разработки качественного образовательного материала. </w:t>
      </w:r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Например, используя 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такие инструменты, как </w:t>
      </w:r>
      <w:proofErr w:type="spellStart"/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Prezi</w:t>
      </w:r>
      <w:proofErr w:type="spellEnd"/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Googl</w:t>
      </w:r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e </w:t>
      </w:r>
      <w:proofErr w:type="spellStart"/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Slides</w:t>
      </w:r>
      <w:proofErr w:type="spellEnd"/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</w:t>
      </w:r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создать 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динамичные и увлекательные материалы, позволяющие привлекать внимание обучающихся и стимулировать активное участие в учебном процессе.</w:t>
      </w:r>
    </w:p>
    <w:p w14:paraId="58B83C96" w14:textId="77777777" w:rsidR="00C7308C" w:rsidRPr="003178D8" w:rsidRDefault="00C7308C" w:rsidP="0012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информационных технологий существенно расширяет горизонты для преподавателей танцевальных дисциплин. Уникальный цифровой контент позволяет мне, как педагогу хореографу, творчески выражаться, повышать качество учебного процесса и мотивировать обучающихся к дальнейшему совершенствованию мастерства. Подробнее поясню, как правильно организовать работу над созданием такого контента.</w:t>
      </w:r>
    </w:p>
    <w:p w14:paraId="2EF9262D" w14:textId="77777777" w:rsidR="001214A8" w:rsidRDefault="00C7308C" w:rsidP="0012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 включает несколько этапов, каждый из которых важен для достижения конечного результата:</w:t>
      </w:r>
    </w:p>
    <w:p w14:paraId="273A6477" w14:textId="77777777" w:rsidR="00C7308C" w:rsidRPr="003178D8" w:rsidRDefault="00C7308C" w:rsidP="0012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Определение целей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Педагог должен ясно представлять себе цели, ради которых создается контент. Это может быть повышение мотивации обучающихся, улучшение качества восприятия учебного материала, привлечение новых учеников или популяризация своего направления танца. </w:t>
      </w:r>
      <w:r w:rsidRPr="00C41A4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Примеры целей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062CF416" w14:textId="4EAD3F05" w:rsidR="00C7308C" w:rsidRPr="007366D5" w:rsidRDefault="00C7308C" w:rsidP="007366D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Разработка серии мастер-классов для начинающих танцоров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59CB514" w14:textId="1C19B9EA" w:rsidR="00C7308C" w:rsidRPr="007366D5" w:rsidRDefault="00C7308C" w:rsidP="007366D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портфолио лучших работ группы или отдельного 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обучающегося.</w:t>
      </w:r>
    </w:p>
    <w:p w14:paraId="67DB85DF" w14:textId="77777777" w:rsidR="00C7308C" w:rsidRPr="007366D5" w:rsidRDefault="00C7308C" w:rsidP="007366D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 видеоинструкций для отработки отдельных элементов танца.</w:t>
      </w:r>
    </w:p>
    <w:p w14:paraId="6BABB265" w14:textId="77777777" w:rsidR="00C7308C" w:rsidRPr="003178D8" w:rsidRDefault="007366D5" w:rsidP="0073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C7308C" w:rsidRPr="00C41A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Выбор формата</w:t>
      </w:r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Выбор подходящего формата зависит от целевой аудитории и содержания материала. Для педагогов хореографии наиболее популярными являются:</w:t>
      </w:r>
    </w:p>
    <w:p w14:paraId="34E7CC98" w14:textId="1FA65EC5" w:rsidR="00C7308C" w:rsidRPr="007366D5" w:rsidRDefault="00C7308C" w:rsidP="007366D5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Видеоролики с постановкой движений и разбором техник исполнения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BA0BF75" w14:textId="11590733" w:rsidR="00C7308C" w:rsidRPr="007366D5" w:rsidRDefault="00C7308C" w:rsidP="007366D5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Медиа-презентации</w:t>
      </w:r>
      <w:proofErr w:type="gramEnd"/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музыкальным сопровождением и демонстрацией костюмов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0DDB5FC" w14:textId="09EB5F85" w:rsidR="00C7308C" w:rsidRPr="007366D5" w:rsidRDefault="00C7308C" w:rsidP="007366D5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Фотоальбомы с кадрами выступлений и репетиций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49B4D26" w14:textId="77777777" w:rsidR="007366D5" w:rsidRPr="007366D5" w:rsidRDefault="00C7308C" w:rsidP="007366D5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Веб-сайты или блоги с подробным описанием уроков и мастер-классами.</w:t>
      </w:r>
    </w:p>
    <w:p w14:paraId="04EBAB63" w14:textId="77777777" w:rsidR="00C7308C" w:rsidRPr="007366D5" w:rsidRDefault="00C7308C" w:rsidP="0073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Подготовка сценария</w:t>
      </w: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Этот этап предполагает разработку четкого плана действий, начиная от выбора темы и заканчивая съемочным процессом. Здесь важно учитывать специфику хореографической деятельности, особенности подготовки сцены и костюмы участников.</w:t>
      </w:r>
    </w:p>
    <w:p w14:paraId="601A9CC0" w14:textId="77777777" w:rsidR="00C7308C" w:rsidRPr="003178D8" w:rsidRDefault="00C7308C" w:rsidP="0073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съемочного процесса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Организация качественной съемки требует внимания ко многим деталям: выбор места, освещение, подбор оборудования и подготовка реквизита. Использование современных камер и осветительных приборов обеспечивает высокое качество записи, позволяя детально рассмотреть движения исполнителей.</w:t>
      </w:r>
    </w:p>
    <w:p w14:paraId="77FC5CE5" w14:textId="77777777" w:rsidR="00C7308C" w:rsidRPr="003178D8" w:rsidRDefault="00C7308C" w:rsidP="0073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Монтаж и обработка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После завершения съемки начинается работа по монтажу и обработке отснятого материала. Профессиональные программы для редактирования видео позволяют добавлять эффекты, титры, звуковые дорожки и многое другое, делая итоговое произведение ярким и запоминающимся.</w:t>
      </w:r>
    </w:p>
    <w:p w14:paraId="2784B3A8" w14:textId="77777777" w:rsidR="00C7308C" w:rsidRPr="003178D8" w:rsidRDefault="00C7308C" w:rsidP="0073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Распространение контента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Контент необходимо распространять среди заинтересованной аудитории. Использовать можно социальные сети, YouTube-каналы, собственные веб-ресурсы и специализированные платформы для размещения видеороликов.</w:t>
      </w:r>
    </w:p>
    <w:p w14:paraId="28ECEE41" w14:textId="77777777" w:rsidR="00C41A46" w:rsidRPr="003178D8" w:rsidRDefault="00C7308C" w:rsidP="0073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Анализ результатов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Регулярный мониторинг обратной связи от зрителей и слушателей позволяет оценивать эффективность созданного контента и вносить необходимые изменения в последующие выпуски.</w:t>
      </w:r>
    </w:p>
    <w:p w14:paraId="247CEC43" w14:textId="77777777" w:rsidR="00C7308C" w:rsidRPr="003178D8" w:rsidRDefault="00C41A46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Я, как педагог-хореограф</w:t>
      </w:r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активно использу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уникальные цифровые решения в своей практике. 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Приведу следующие примеры</w:t>
      </w:r>
      <w:r w:rsidR="00C7308C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6780861A" w14:textId="0BD135B5" w:rsidR="007366D5" w:rsidRPr="007366D5" w:rsidRDefault="00C7308C" w:rsidP="007366D5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366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Флеш</w:t>
      </w:r>
      <w:proofErr w:type="spellEnd"/>
      <w:r w:rsidRPr="007366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-мобы</w:t>
      </w:r>
      <w:proofErr w:type="gramEnd"/>
      <w:r w:rsidRPr="007366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массовые постановки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Публичные выступления, снятые на камеру и выложенные в сеть, привлекают внимание широкой публики и создают позитивный имидж преподавателя и коллектива.</w:t>
      </w:r>
    </w:p>
    <w:p w14:paraId="48A58363" w14:textId="77777777" w:rsidR="007366D5" w:rsidRPr="007366D5" w:rsidRDefault="00C7308C" w:rsidP="007366D5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Виртуальные уроки и мастер-классы</w:t>
      </w: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Онлайн-встречи с участниками, проживающими в разных городах и странах, становятся эффективным инструментом обмена опытом и повышения квалификации.</w:t>
      </w:r>
    </w:p>
    <w:p w14:paraId="10AE550B" w14:textId="77777777" w:rsidR="00C41A46" w:rsidRPr="007366D5" w:rsidRDefault="00C7308C" w:rsidP="007366D5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Фотосессии и виртуальные выставки</w:t>
      </w:r>
      <w:r w:rsidRPr="00736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Красочные фотоальбомы выступлений и занятий способны вдохновить молодых артистов на дальнейшее развитие.</w:t>
      </w:r>
    </w:p>
    <w:p w14:paraId="0B0145F0" w14:textId="13499D37" w:rsidR="00C41A46" w:rsidRPr="007366D5" w:rsidRDefault="003178D8" w:rsidP="0073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Создавая уникальный цифровой контент, педагог-хореограф получает возможность выразить свою индивидуальность, расширить аудиторию и повысить профессиональный уровень. Следование </w:t>
      </w:r>
      <w:r w:rsidR="00E11227"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простым правилам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регулярная практика позволят достичь успеха в этой области и сделать занятия танцами интересными и полезными для всех участников педагогического процесса.</w:t>
      </w:r>
      <w:r w:rsidRPr="00C41A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AE4D1D7" w14:textId="77777777" w:rsidR="003178D8" w:rsidRPr="003178D8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Современная цифровая среда предъявляет особые требования к профессиональному опыту педагога-хореографа. Необходимо уметь сочетать традиционные подходы с новыми технологиями, такими как дистанционное обучение, онлайн-платформы и мобильные приложения. Передача опыта должна осуществляться комплексно, включая теоретические основы и практические навыки, адаптированные к условиям цифровой среды.</w:t>
      </w:r>
    </w:p>
    <w:p w14:paraId="47531426" w14:textId="77777777" w:rsidR="003178D8" w:rsidRPr="003178D8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Педагог-хореограф, работающий в цифровой образовательной среде, сталкивается с рядом особенностей, которые требуют особого внимания:</w:t>
      </w:r>
    </w:p>
    <w:p w14:paraId="5938D6FC" w14:textId="31BBC392" w:rsidR="003178D8" w:rsidRPr="003178D8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178D8" w:rsidRPr="003178D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Дистанционные формы обучения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Педагогу необходимо владеть современными методами дистанционного обучения, чтобы поддерживать высокий уровень профессиональной компетентности и обеспечивать качественное взаимодействие с учениками.</w:t>
      </w:r>
    </w:p>
    <w:p w14:paraId="749C71F0" w14:textId="4286E78E" w:rsidR="003178D8" w:rsidRPr="003178D8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178D8" w:rsidRPr="003178D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Использование информационно-коммуникационных технологий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Владение специализированными программами и приложениями для создания и распространения цифрового контента является обязательным условием эффективной работы.</w:t>
      </w:r>
    </w:p>
    <w:p w14:paraId="30CBEFB6" w14:textId="3C85D74F" w:rsidR="003178D8" w:rsidRPr="003178D8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3178D8" w:rsidRPr="003178D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Формирование индивидуальной траектории развития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Индивидуализация подходов к обучению и поддержке профессионального роста каждого ученика становится возможным благодаря современным информационным ресурсам.</w:t>
      </w:r>
    </w:p>
    <w:p w14:paraId="1AB7E5C5" w14:textId="5A804503" w:rsidR="003178D8" w:rsidRPr="003178D8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="003178D8" w:rsidRPr="003178D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Оценка эффективности педагогических методов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Постоянный мониторинг результатов обучения и коррекция методик позволяют оптимизировать процесс передачи опыта и повысить его результативность.</w:t>
      </w:r>
    </w:p>
    <w:p w14:paraId="1BF68971" w14:textId="77777777" w:rsidR="00C41A46" w:rsidRPr="00C41A46" w:rsidRDefault="00C41A46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5C03637B" w14:textId="77777777" w:rsidR="003178D8" w:rsidRPr="003178D8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Практическая реализация инновационного подхода заключается в разработке эффективных моделей обучения, которые интегрируют современные информационные технологии и традиционную систему подготовки специалистов. Эти модели направлены на повышение уровня профессиональной подготовки педагогов-хореографов и улучшение качества образовательного процесса.</w:t>
      </w:r>
    </w:p>
    <w:p w14:paraId="090C3EB4" w14:textId="77777777" w:rsidR="003178D8" w:rsidRPr="003178D8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реализации практических рекомендаций рекомендуется:</w:t>
      </w:r>
    </w:p>
    <w:p w14:paraId="35CE2AC6" w14:textId="25CEBB4E" w:rsidR="003178D8" w:rsidRPr="003178D8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1.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Формировать у педагогов понимание важности интеграции традиционных и инновационных методов обучения.</w:t>
      </w:r>
    </w:p>
    <w:p w14:paraId="414BCE4A" w14:textId="41905257" w:rsidR="003178D8" w:rsidRPr="003178D8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       2.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Обучать педагогов работе с различными формами и средствами организации образовательного процесса в цифровой среде.</w:t>
      </w:r>
    </w:p>
    <w:p w14:paraId="1435B6FD" w14:textId="41E677D7" w:rsidR="003178D8" w:rsidRPr="003178D8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3.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Создавать условия для постоянного самообразования и профессионального роста педагогов.</w:t>
      </w:r>
    </w:p>
    <w:p w14:paraId="6BB9D409" w14:textId="6A070FEF" w:rsidR="00C41A46" w:rsidRPr="007366D5" w:rsidRDefault="00E11227" w:rsidP="00E1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4.</w:t>
      </w:r>
      <w:r w:rsidR="003178D8"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Организовывать обмен опытом и лучшими практиками среди коллег-педагогов.</w:t>
      </w:r>
    </w:p>
    <w:p w14:paraId="53084C16" w14:textId="77777777" w:rsidR="00C41A46" w:rsidRPr="00C41A46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178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передача опыта педагога-хореографа в условиях цифровой образовательной среды становится важной частью современной системы дополнительного образования. Она требует комплексного подхода, включающего интеграцию традиционного и нового, а также постоянное обновление и адаптацию к новым требованиям и возможностям.</w:t>
      </w:r>
      <w:r w:rsidR="00C41A46" w:rsidRPr="00C41A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05BDAB6" w14:textId="7DCD912E" w:rsidR="00C41A46" w:rsidRDefault="00C41A46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Таким образом, 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</w:t>
      </w:r>
      <w:r w:rsidRPr="00C41A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-наставник играет ключевую роль в создании уникальной образовательной среды, способствующей личностному росту и интеллектуальному развитию обучающихся. Современные цифровые инструменты открывают перед ним широкие перспективы для творческого самовыражения и профессионального роста. Важна осознанность подхода к использованию технологий, стремление постоянно совершенствовать методы работы и интерес к созданию качественных учебных ресурсов</w:t>
      </w:r>
      <w:r w:rsidR="00E11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24783E7" w14:textId="1C9C07DE" w:rsidR="00E11227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8E7248" w14:textId="77777777" w:rsidR="00E11227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8E6860C" w14:textId="39731E89" w:rsidR="00E11227" w:rsidRPr="00764AE6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64A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Использованная литература:</w:t>
      </w:r>
    </w:p>
    <w:p w14:paraId="5FF8766B" w14:textId="4D34E28C" w:rsidR="00764AE6" w:rsidRPr="00764AE6" w:rsidRDefault="00764AE6" w:rsidP="00764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AE6">
        <w:rPr>
          <w:rFonts w:ascii="Times New Roman" w:hAnsi="Times New Roman" w:cs="Times New Roman"/>
          <w:sz w:val="28"/>
          <w:szCs w:val="28"/>
        </w:rPr>
        <w:t>1</w:t>
      </w:r>
      <w:r w:rsidR="00E11227" w:rsidRPr="00764A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1227" w:rsidRPr="00764AE6">
        <w:rPr>
          <w:rFonts w:ascii="Times New Roman" w:hAnsi="Times New Roman" w:cs="Times New Roman"/>
          <w:sz w:val="28"/>
          <w:szCs w:val="28"/>
        </w:rPr>
        <w:t>Колыхматов</w:t>
      </w:r>
      <w:proofErr w:type="spellEnd"/>
      <w:r w:rsidR="00E11227" w:rsidRPr="00764AE6">
        <w:rPr>
          <w:rFonts w:ascii="Times New Roman" w:hAnsi="Times New Roman" w:cs="Times New Roman"/>
          <w:sz w:val="28"/>
          <w:szCs w:val="28"/>
        </w:rPr>
        <w:t xml:space="preserve"> В. И. Цифровая грамотность и навыки современного педагога // Учен. записки ун-та им. П. Ф. Лесгафта. 2020. № 8 (186). С. 156–160. DOI: 10.34835/issn.2308-1961.2020.</w:t>
      </w:r>
      <w:proofErr w:type="gramStart"/>
      <w:r w:rsidR="00E11227" w:rsidRPr="00764AE6">
        <w:rPr>
          <w:rFonts w:ascii="Times New Roman" w:hAnsi="Times New Roman" w:cs="Times New Roman"/>
          <w:sz w:val="28"/>
          <w:szCs w:val="28"/>
        </w:rPr>
        <w:t>8.p</w:t>
      </w:r>
      <w:proofErr w:type="gramEnd"/>
      <w:r w:rsidR="00E11227" w:rsidRPr="00764AE6">
        <w:rPr>
          <w:rFonts w:ascii="Times New Roman" w:hAnsi="Times New Roman" w:cs="Times New Roman"/>
          <w:sz w:val="28"/>
          <w:szCs w:val="28"/>
        </w:rPr>
        <w:t>156-160</w:t>
      </w:r>
    </w:p>
    <w:p w14:paraId="4FFBD4B5" w14:textId="48605A7C" w:rsidR="00764AE6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AE6">
        <w:rPr>
          <w:rFonts w:ascii="Times New Roman" w:hAnsi="Times New Roman" w:cs="Times New Roman"/>
          <w:sz w:val="28"/>
          <w:szCs w:val="28"/>
        </w:rPr>
        <w:t xml:space="preserve"> </w:t>
      </w:r>
      <w:r w:rsidR="00764AE6">
        <w:rPr>
          <w:rFonts w:ascii="Times New Roman" w:hAnsi="Times New Roman" w:cs="Times New Roman"/>
          <w:sz w:val="28"/>
          <w:szCs w:val="28"/>
        </w:rPr>
        <w:t>2</w:t>
      </w:r>
      <w:r w:rsidRPr="00764A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4AE6">
        <w:rPr>
          <w:rFonts w:ascii="Times New Roman" w:hAnsi="Times New Roman" w:cs="Times New Roman"/>
          <w:sz w:val="28"/>
          <w:szCs w:val="28"/>
        </w:rPr>
        <w:t>Моспан</w:t>
      </w:r>
      <w:proofErr w:type="spellEnd"/>
      <w:r w:rsidRPr="00764AE6">
        <w:rPr>
          <w:rFonts w:ascii="Times New Roman" w:hAnsi="Times New Roman" w:cs="Times New Roman"/>
          <w:sz w:val="28"/>
          <w:szCs w:val="28"/>
        </w:rPr>
        <w:t xml:space="preserve"> Т. С. Формирование профессионально важных качеств будущих педагогов для работы в цифровой образовательной </w:t>
      </w:r>
      <w:r w:rsidR="00764AE6" w:rsidRPr="00764AE6">
        <w:rPr>
          <w:rFonts w:ascii="Times New Roman" w:hAnsi="Times New Roman" w:cs="Times New Roman"/>
          <w:sz w:val="28"/>
          <w:szCs w:val="28"/>
        </w:rPr>
        <w:t>среде:</w:t>
      </w:r>
      <w:r w:rsidRPr="007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AE6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764A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4AE6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764AE6">
        <w:rPr>
          <w:rFonts w:ascii="Times New Roman" w:hAnsi="Times New Roman" w:cs="Times New Roman"/>
          <w:sz w:val="28"/>
          <w:szCs w:val="28"/>
        </w:rPr>
        <w:t>. ... канд. пед. наук. Кемерово, 2020. 24 с.</w:t>
      </w:r>
    </w:p>
    <w:p w14:paraId="106751CD" w14:textId="7C31946A" w:rsidR="00E11227" w:rsidRPr="00764AE6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764AE6">
        <w:rPr>
          <w:rFonts w:ascii="Times New Roman" w:hAnsi="Times New Roman" w:cs="Times New Roman"/>
          <w:sz w:val="28"/>
          <w:szCs w:val="28"/>
        </w:rPr>
        <w:t xml:space="preserve"> </w:t>
      </w:r>
      <w:r w:rsidR="00764AE6">
        <w:rPr>
          <w:rFonts w:ascii="Times New Roman" w:hAnsi="Times New Roman" w:cs="Times New Roman"/>
          <w:sz w:val="28"/>
          <w:szCs w:val="28"/>
        </w:rPr>
        <w:t>3</w:t>
      </w:r>
      <w:r w:rsidRPr="00764AE6">
        <w:rPr>
          <w:rFonts w:ascii="Times New Roman" w:hAnsi="Times New Roman" w:cs="Times New Roman"/>
          <w:sz w:val="28"/>
          <w:szCs w:val="28"/>
        </w:rPr>
        <w:t xml:space="preserve">. Педагог-наставник в условиях цифрового образовательного </w:t>
      </w:r>
      <w:r w:rsidR="00764AE6" w:rsidRPr="00764AE6">
        <w:rPr>
          <w:rFonts w:ascii="Times New Roman" w:hAnsi="Times New Roman" w:cs="Times New Roman"/>
          <w:sz w:val="28"/>
          <w:szCs w:val="28"/>
        </w:rPr>
        <w:t>процесса:</w:t>
      </w:r>
      <w:r w:rsidRPr="00764AE6">
        <w:rPr>
          <w:rFonts w:ascii="Times New Roman" w:hAnsi="Times New Roman" w:cs="Times New Roman"/>
          <w:sz w:val="28"/>
          <w:szCs w:val="28"/>
        </w:rPr>
        <w:t xml:space="preserve"> учеб.-метод. пособие / Р. М. Асадуллин, Э. Н. Сафина, И. В. Сергиенко [и др.]. </w:t>
      </w:r>
      <w:r w:rsidR="00764AE6" w:rsidRPr="00764AE6">
        <w:rPr>
          <w:rFonts w:ascii="Times New Roman" w:hAnsi="Times New Roman" w:cs="Times New Roman"/>
          <w:sz w:val="28"/>
          <w:szCs w:val="28"/>
        </w:rPr>
        <w:t>Уфа:</w:t>
      </w:r>
      <w:r w:rsidRPr="007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AE6">
        <w:rPr>
          <w:rFonts w:ascii="Times New Roman" w:hAnsi="Times New Roman" w:cs="Times New Roman"/>
          <w:sz w:val="28"/>
          <w:szCs w:val="28"/>
        </w:rPr>
        <w:t>Башк</w:t>
      </w:r>
      <w:proofErr w:type="spellEnd"/>
      <w:r w:rsidRPr="00764AE6">
        <w:rPr>
          <w:rFonts w:ascii="Times New Roman" w:hAnsi="Times New Roman" w:cs="Times New Roman"/>
          <w:sz w:val="28"/>
          <w:szCs w:val="28"/>
        </w:rPr>
        <w:t>. гос. пед. ун-т, 2021. 124 c</w:t>
      </w:r>
    </w:p>
    <w:p w14:paraId="614D125D" w14:textId="77777777" w:rsidR="00E11227" w:rsidRPr="00C41A46" w:rsidRDefault="00E11227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EE22F1D" w14:textId="77777777" w:rsidR="003178D8" w:rsidRPr="003178D8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263651D1" w14:textId="77777777" w:rsidR="003178D8" w:rsidRPr="003178D8" w:rsidRDefault="003178D8" w:rsidP="00C4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D7E78" w14:textId="77777777" w:rsidR="004D1E4F" w:rsidRPr="00C41A46" w:rsidRDefault="004D1E4F" w:rsidP="00C41A46">
      <w:pPr>
        <w:spacing w:after="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E197646" w14:textId="77777777" w:rsidR="003178D8" w:rsidRPr="00C41A46" w:rsidRDefault="003178D8" w:rsidP="00C41A46">
      <w:pPr>
        <w:spacing w:after="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3178D8" w:rsidRPr="00C4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F85"/>
    <w:multiLevelType w:val="multilevel"/>
    <w:tmpl w:val="59F0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37522"/>
    <w:multiLevelType w:val="multilevel"/>
    <w:tmpl w:val="BE38E2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 w15:restartNumberingAfterBreak="0">
    <w:nsid w:val="2E552847"/>
    <w:multiLevelType w:val="hybridMultilevel"/>
    <w:tmpl w:val="D1C05B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4F04"/>
    <w:multiLevelType w:val="multilevel"/>
    <w:tmpl w:val="3AC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A343B"/>
    <w:multiLevelType w:val="hybridMultilevel"/>
    <w:tmpl w:val="D340E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B3F96"/>
    <w:multiLevelType w:val="multilevel"/>
    <w:tmpl w:val="2E76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A0D51"/>
    <w:multiLevelType w:val="hybridMultilevel"/>
    <w:tmpl w:val="1BB44A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D8"/>
    <w:rsid w:val="00024046"/>
    <w:rsid w:val="001214A8"/>
    <w:rsid w:val="003178D8"/>
    <w:rsid w:val="003A2A40"/>
    <w:rsid w:val="004D1E4F"/>
    <w:rsid w:val="007366D5"/>
    <w:rsid w:val="00764AE6"/>
    <w:rsid w:val="00C41A46"/>
    <w:rsid w:val="00C7308C"/>
    <w:rsid w:val="00E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6042"/>
  <w15:chartTrackingRefBased/>
  <w15:docId w15:val="{A961019B-E8DC-41E9-9597-07D9ABCF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uhnfh">
    <w:name w:val="sc-uhnfh"/>
    <w:basedOn w:val="a"/>
    <w:rsid w:val="0031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904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896981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Завуч</cp:lastModifiedBy>
  <cp:revision>2</cp:revision>
  <dcterms:created xsi:type="dcterms:W3CDTF">2025-04-28T06:56:00Z</dcterms:created>
  <dcterms:modified xsi:type="dcterms:W3CDTF">2025-04-28T06:56:00Z</dcterms:modified>
</cp:coreProperties>
</file>