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A5AEA" w14:textId="56CD8B76" w:rsidR="000B5F55" w:rsidRPr="000B5F55" w:rsidRDefault="000B5F55" w:rsidP="000B5F55">
      <w:pPr>
        <w:spacing w:line="240" w:lineRule="auto"/>
        <w:ind w:firstLine="0"/>
        <w:rPr>
          <w:sz w:val="24"/>
          <w:szCs w:val="24"/>
        </w:rPr>
      </w:pPr>
      <w:r w:rsidRPr="000B5F55">
        <w:rPr>
          <w:sz w:val="24"/>
          <w:szCs w:val="24"/>
        </w:rPr>
        <w:t>УДК</w:t>
      </w:r>
    </w:p>
    <w:p w14:paraId="3BD34BF6" w14:textId="2946109F" w:rsidR="000B5F55" w:rsidRPr="000B5F55" w:rsidRDefault="000B5F55" w:rsidP="000B5F55">
      <w:pPr>
        <w:spacing w:before="240" w:after="240" w:line="240" w:lineRule="auto"/>
        <w:ind w:firstLine="0"/>
        <w:rPr>
          <w:sz w:val="24"/>
          <w:szCs w:val="24"/>
        </w:rPr>
      </w:pPr>
      <w:r w:rsidRPr="000B5F55">
        <w:rPr>
          <w:sz w:val="24"/>
          <w:szCs w:val="24"/>
        </w:rPr>
        <w:t>ГРНТИ</w:t>
      </w:r>
    </w:p>
    <w:p w14:paraId="4F1CFF33" w14:textId="12F0BC16" w:rsidR="00630A92" w:rsidRPr="000B5F55" w:rsidRDefault="00C7377A" w:rsidP="000B5F55">
      <w:pPr>
        <w:spacing w:before="240" w:after="240" w:line="240" w:lineRule="auto"/>
        <w:ind w:firstLine="0"/>
        <w:jc w:val="center"/>
        <w:rPr>
          <w:b/>
          <w:bCs/>
          <w:sz w:val="24"/>
          <w:szCs w:val="24"/>
        </w:rPr>
      </w:pPr>
      <w:r w:rsidRPr="000B5F55">
        <w:rPr>
          <w:b/>
          <w:bCs/>
          <w:sz w:val="24"/>
          <w:szCs w:val="24"/>
        </w:rPr>
        <w:t>Анализ востребованных навыков и компетенций выпускников СПО</w:t>
      </w:r>
    </w:p>
    <w:p w14:paraId="09D37A20" w14:textId="521C2E23" w:rsidR="007C0A17" w:rsidRPr="000B5F55" w:rsidRDefault="007C0A17" w:rsidP="000B5F55">
      <w:pPr>
        <w:spacing w:line="240" w:lineRule="auto"/>
        <w:rPr>
          <w:sz w:val="24"/>
          <w:szCs w:val="24"/>
        </w:rPr>
      </w:pPr>
      <w:r w:rsidRPr="00AA1758">
        <w:rPr>
          <w:b/>
          <w:bCs/>
          <w:sz w:val="24"/>
          <w:szCs w:val="24"/>
        </w:rPr>
        <w:t>Аннотация</w:t>
      </w:r>
      <w:r w:rsidR="000B5F55" w:rsidRPr="00AA1758">
        <w:rPr>
          <w:b/>
          <w:bCs/>
          <w:sz w:val="24"/>
          <w:szCs w:val="24"/>
        </w:rPr>
        <w:t>.</w:t>
      </w:r>
      <w:r w:rsidR="000B5F55">
        <w:rPr>
          <w:sz w:val="24"/>
          <w:szCs w:val="24"/>
        </w:rPr>
        <w:t xml:space="preserve"> </w:t>
      </w:r>
      <w:r w:rsidRPr="000B5F55">
        <w:rPr>
          <w:sz w:val="24"/>
          <w:szCs w:val="24"/>
        </w:rPr>
        <w:t>В условиях ускоряющейся цифровизации и роста требований к профессиональной гибкости особую значимость приобретает изучение структуры навыков и компетенций выпускников среднего профессионального образования. В статье рассмотрены современные квалификационные запросы работодателей, проведён сравнительный анализ их ожиданий и самооценки выпускников СПО. Основное внимание уделено теоретико-аналитическим аспектам компетентностного подхода в социологии образования, а также эмпирическим данным, полученным в результате социологического исследования. Описаны проблемы несоответствия образовательного процесса и потребностей рынка труда, выявлены институциональные и содержательные барьеры, затрудняющие формирование актуальных компетенций. Представлены примеры успешного взаимодействия колледжей с работодателями, включая модели дуального и практико-ориентированного обучения. На основе анализа результатов предложены рекомендации по обновлению образовательных программ, расширению системы оценки и сертификации навыков, а также по усилению связи СПО с практикой через механизмы цифровой трансформации.</w:t>
      </w:r>
    </w:p>
    <w:p w14:paraId="69AA29DD" w14:textId="34FCF0BB" w:rsidR="007C0A17" w:rsidRPr="000B5F55" w:rsidRDefault="007C0A17" w:rsidP="00AA1758">
      <w:pPr>
        <w:spacing w:before="240" w:after="240" w:line="240" w:lineRule="auto"/>
        <w:rPr>
          <w:sz w:val="24"/>
          <w:szCs w:val="24"/>
        </w:rPr>
      </w:pPr>
      <w:r w:rsidRPr="00AA1758">
        <w:rPr>
          <w:b/>
          <w:bCs/>
          <w:sz w:val="24"/>
          <w:szCs w:val="24"/>
        </w:rPr>
        <w:t xml:space="preserve">Ключевые </w:t>
      </w:r>
      <w:proofErr w:type="gramStart"/>
      <w:r w:rsidRPr="00AA1758">
        <w:rPr>
          <w:b/>
          <w:bCs/>
          <w:sz w:val="24"/>
          <w:szCs w:val="24"/>
        </w:rPr>
        <w:t>слова:</w:t>
      </w:r>
      <w:r w:rsidRPr="000B5F55">
        <w:rPr>
          <w:sz w:val="24"/>
          <w:szCs w:val="24"/>
        </w:rPr>
        <w:t xml:space="preserve">  среднее</w:t>
      </w:r>
      <w:proofErr w:type="gramEnd"/>
      <w:r w:rsidRPr="000B5F55">
        <w:rPr>
          <w:sz w:val="24"/>
          <w:szCs w:val="24"/>
        </w:rPr>
        <w:t xml:space="preserve"> профессиональное образование, компетенции, навыки, рынок труда, социология образования, дуальное обучение, цифровизация, профессиональные стандарты</w:t>
      </w:r>
    </w:p>
    <w:p w14:paraId="5F5D41D3" w14:textId="77777777" w:rsidR="0007730B" w:rsidRDefault="0007730B" w:rsidP="00AA1758">
      <w:pPr>
        <w:spacing w:before="240" w:after="240" w:line="240" w:lineRule="auto"/>
        <w:ind w:firstLine="0"/>
        <w:jc w:val="center"/>
        <w:rPr>
          <w:b/>
          <w:bCs/>
          <w:sz w:val="24"/>
          <w:szCs w:val="24"/>
          <w:lang w:val="en-US"/>
        </w:rPr>
      </w:pPr>
      <w:r w:rsidRPr="0007730B">
        <w:rPr>
          <w:b/>
          <w:bCs/>
          <w:sz w:val="24"/>
          <w:szCs w:val="24"/>
          <w:lang w:val="en-US"/>
        </w:rPr>
        <w:t>Analysis of in-demand skills and competencies of secondary vocational education graduates</w:t>
      </w:r>
    </w:p>
    <w:p w14:paraId="4AA00A01" w14:textId="3D2569EB" w:rsidR="00AA1758" w:rsidRPr="0007730B" w:rsidRDefault="00AA1758" w:rsidP="00AA1758">
      <w:pPr>
        <w:spacing w:before="240" w:after="240" w:line="240" w:lineRule="auto"/>
        <w:ind w:firstLine="0"/>
        <w:jc w:val="center"/>
        <w:rPr>
          <w:sz w:val="24"/>
          <w:szCs w:val="24"/>
        </w:rPr>
      </w:pPr>
      <w:r w:rsidRPr="000B5F55">
        <w:rPr>
          <w:sz w:val="24"/>
          <w:szCs w:val="24"/>
        </w:rPr>
        <w:t>фамилия</w:t>
      </w:r>
      <w:r w:rsidRPr="0007730B">
        <w:rPr>
          <w:sz w:val="24"/>
          <w:szCs w:val="24"/>
        </w:rPr>
        <w:t xml:space="preserve"> </w:t>
      </w:r>
      <w:r w:rsidRPr="000B5F55">
        <w:rPr>
          <w:sz w:val="24"/>
          <w:szCs w:val="24"/>
        </w:rPr>
        <w:t>и</w:t>
      </w:r>
      <w:r w:rsidRPr="0007730B">
        <w:rPr>
          <w:sz w:val="24"/>
          <w:szCs w:val="24"/>
        </w:rPr>
        <w:t xml:space="preserve"> </w:t>
      </w:r>
      <w:r w:rsidRPr="000B5F55">
        <w:rPr>
          <w:sz w:val="24"/>
          <w:szCs w:val="24"/>
        </w:rPr>
        <w:t>инициалы</w:t>
      </w:r>
      <w:r w:rsidRPr="0007730B">
        <w:rPr>
          <w:sz w:val="24"/>
          <w:szCs w:val="24"/>
        </w:rPr>
        <w:t xml:space="preserve"> </w:t>
      </w:r>
      <w:r w:rsidRPr="000B5F55">
        <w:rPr>
          <w:sz w:val="24"/>
          <w:szCs w:val="24"/>
        </w:rPr>
        <w:t>автора</w:t>
      </w:r>
      <w:r w:rsidRPr="0007730B">
        <w:rPr>
          <w:sz w:val="24"/>
          <w:szCs w:val="24"/>
        </w:rPr>
        <w:t>(</w:t>
      </w:r>
      <w:proofErr w:type="spellStart"/>
      <w:r w:rsidRPr="000B5F55">
        <w:rPr>
          <w:sz w:val="24"/>
          <w:szCs w:val="24"/>
        </w:rPr>
        <w:t>ов</w:t>
      </w:r>
      <w:proofErr w:type="spellEnd"/>
      <w:r w:rsidRPr="0007730B">
        <w:rPr>
          <w:sz w:val="24"/>
          <w:szCs w:val="24"/>
        </w:rPr>
        <w:t>)</w:t>
      </w:r>
    </w:p>
    <w:p w14:paraId="64C624E6" w14:textId="1002EBA5" w:rsidR="00AA1758" w:rsidRDefault="00AA1758" w:rsidP="00AA1758">
      <w:pPr>
        <w:spacing w:before="240" w:after="240" w:line="240" w:lineRule="auto"/>
        <w:ind w:firstLine="0"/>
        <w:jc w:val="center"/>
        <w:rPr>
          <w:sz w:val="24"/>
          <w:szCs w:val="24"/>
        </w:rPr>
      </w:pPr>
      <w:r w:rsidRPr="000B5F55">
        <w:rPr>
          <w:sz w:val="24"/>
          <w:szCs w:val="24"/>
        </w:rPr>
        <w:t>печатаются название организации, города, страны</w:t>
      </w:r>
    </w:p>
    <w:p w14:paraId="7C7F3A44" w14:textId="237B163D" w:rsidR="007C0A17" w:rsidRPr="000B5F55" w:rsidRDefault="007C0A17" w:rsidP="00AA1758">
      <w:pPr>
        <w:spacing w:line="240" w:lineRule="auto"/>
        <w:rPr>
          <w:sz w:val="24"/>
          <w:szCs w:val="24"/>
          <w:lang w:val="en-US"/>
        </w:rPr>
      </w:pPr>
      <w:r w:rsidRPr="00AA1758">
        <w:rPr>
          <w:b/>
          <w:bCs/>
          <w:sz w:val="24"/>
          <w:szCs w:val="24"/>
          <w:lang w:val="en-US"/>
        </w:rPr>
        <w:t>Abstract</w:t>
      </w:r>
      <w:r w:rsidR="00AA1758" w:rsidRPr="00A533D8">
        <w:rPr>
          <w:b/>
          <w:bCs/>
          <w:sz w:val="24"/>
          <w:szCs w:val="24"/>
        </w:rPr>
        <w:t>.</w:t>
      </w:r>
      <w:r w:rsidR="00AA1758" w:rsidRPr="00A533D8">
        <w:rPr>
          <w:sz w:val="24"/>
          <w:szCs w:val="24"/>
        </w:rPr>
        <w:t xml:space="preserve"> </w:t>
      </w:r>
      <w:r w:rsidRPr="000B5F55">
        <w:rPr>
          <w:sz w:val="24"/>
          <w:szCs w:val="24"/>
          <w:lang w:val="en-US"/>
        </w:rPr>
        <w:t>Amid accelerating digitalization and increasing demands for professional adaptability, the study of skills and competencies of vocational education graduates becomes particularly relevant. This article explores the current qualification expectations of employers and compares them with the self-assessments of vocational school graduates. The focus is placed on theoretical and analytical aspects of the competency-based approach in the sociology of education, supported by empirical data obtained from a sociological survey. The study identifies the gaps between educational practices and labor market needs, emphasizing institutional and content-related barriers to the development of relevant competencies. The article presents examples of successful cooperation between vocational colleges and employers, including dual and practice-oriented training models. Based on the results, the paper formulates recommendations for updating curricula, expanding skills assessment systems, and strengthening the link between vocational education and practice through digital transformation mechanisms.</w:t>
      </w:r>
    </w:p>
    <w:p w14:paraId="18834DB6" w14:textId="6FEC0D94" w:rsidR="00EE173C" w:rsidRPr="00A533D8" w:rsidRDefault="007C0A17" w:rsidP="00AA1758">
      <w:pPr>
        <w:spacing w:before="240" w:after="240" w:line="240" w:lineRule="auto"/>
        <w:rPr>
          <w:sz w:val="24"/>
          <w:szCs w:val="24"/>
          <w:lang w:val="en-US"/>
        </w:rPr>
      </w:pPr>
      <w:r w:rsidRPr="00AA1758">
        <w:rPr>
          <w:b/>
          <w:bCs/>
          <w:sz w:val="24"/>
          <w:szCs w:val="24"/>
          <w:lang w:val="en-US"/>
        </w:rPr>
        <w:t>Key words:</w:t>
      </w:r>
      <w:r w:rsidRPr="000B5F55">
        <w:rPr>
          <w:sz w:val="24"/>
          <w:szCs w:val="24"/>
          <w:lang w:val="en-US"/>
        </w:rPr>
        <w:t xml:space="preserve">  vocational education, competencies, skills, labor market, sociology of education, dual training, digitalization, professional standards</w:t>
      </w:r>
    </w:p>
    <w:p w14:paraId="00490F38" w14:textId="77777777" w:rsidR="00630A92" w:rsidRPr="000B5F55" w:rsidRDefault="00EE173C" w:rsidP="00630A92">
      <w:pPr>
        <w:spacing w:line="240" w:lineRule="auto"/>
        <w:rPr>
          <w:sz w:val="24"/>
          <w:szCs w:val="24"/>
        </w:rPr>
      </w:pPr>
      <w:r w:rsidRPr="005525CE">
        <w:rPr>
          <w:b/>
          <w:bCs/>
          <w:sz w:val="24"/>
          <w:szCs w:val="24"/>
        </w:rPr>
        <w:t>Введение</w:t>
      </w:r>
    </w:p>
    <w:p w14:paraId="0DD9917E" w14:textId="714BAE5D" w:rsidR="00361486" w:rsidRPr="000B5F55" w:rsidRDefault="00D63C00" w:rsidP="00361486">
      <w:pPr>
        <w:spacing w:line="240" w:lineRule="auto"/>
        <w:rPr>
          <w:sz w:val="24"/>
          <w:szCs w:val="24"/>
        </w:rPr>
      </w:pPr>
      <w:r w:rsidRPr="000B5F55">
        <w:rPr>
          <w:sz w:val="24"/>
          <w:szCs w:val="24"/>
        </w:rPr>
        <w:t xml:space="preserve">Современный рынок труда предъявляет к выпускникам среднего профессионального образования требования, выходящие за рамки базовой профессиональной подготовки. В условиях стремительного развития цифровых технологий, автоматизации производственных процессов и усложнения профессиональных функций особое значение приобретает не только наличие у специалистов прикладных знаний и навыков, но и сформированность широкого спектра </w:t>
      </w:r>
      <w:proofErr w:type="spellStart"/>
      <w:r w:rsidRPr="000B5F55">
        <w:rPr>
          <w:sz w:val="24"/>
          <w:szCs w:val="24"/>
        </w:rPr>
        <w:t>надпрофессиональных</w:t>
      </w:r>
      <w:proofErr w:type="spellEnd"/>
      <w:r w:rsidRPr="000B5F55">
        <w:rPr>
          <w:sz w:val="24"/>
          <w:szCs w:val="24"/>
        </w:rPr>
        <w:t xml:space="preserve"> компетенций. </w:t>
      </w:r>
    </w:p>
    <w:p w14:paraId="6EAF4073" w14:textId="1F8FAC83" w:rsidR="00D63C00" w:rsidRPr="000B5F55" w:rsidRDefault="00D63C00" w:rsidP="00D63C00">
      <w:pPr>
        <w:spacing w:line="240" w:lineRule="auto"/>
        <w:rPr>
          <w:sz w:val="24"/>
          <w:szCs w:val="24"/>
        </w:rPr>
      </w:pPr>
      <w:r w:rsidRPr="000B5F55">
        <w:rPr>
          <w:sz w:val="24"/>
          <w:szCs w:val="24"/>
        </w:rPr>
        <w:lastRenderedPageBreak/>
        <w:t>Имеющиеся публикации, как правило, сосредотачиваются либо на теоретических моделях компетенций, либо на фрагментарных данных, не позволяющих сделать обоснованные выводы о степени соответствия образовательных результатов ожиданиям работодателей. Также остаются в стороне институциональные барьеры, препятствующие полноценному внедрению современных образовательных практик. Отсутствует комплексный подход, объединяющий социологический анализ, мониторинг рынка труда и оценку эффективности образовательной политики в сфере СПО.</w:t>
      </w:r>
    </w:p>
    <w:p w14:paraId="50356A5B" w14:textId="72CCAFA5" w:rsidR="00BA766B" w:rsidRPr="000B5F55" w:rsidRDefault="00D63C00" w:rsidP="005525CE">
      <w:pPr>
        <w:spacing w:line="240" w:lineRule="auto"/>
        <w:rPr>
          <w:sz w:val="24"/>
          <w:szCs w:val="24"/>
        </w:rPr>
      </w:pPr>
      <w:r w:rsidRPr="000B5F55">
        <w:rPr>
          <w:sz w:val="24"/>
          <w:szCs w:val="24"/>
        </w:rPr>
        <w:t>Целью исследования является выявление структуры наиболее востребованных навыков и компетенций выпускников СПО, а также анализ причин несоответствия между образовательными результатами и ожиданиями работодателей. В рамках поставленной цели были определены следующие задачи: проанализировать современные теоретические подходы к понятию компетенции в контексте СПО; изучить эмпирические данные, отражающие восприятие уровня подготовки выпускников; определить институциональные и содержательные факторы, влияющие на формирование навыков; предложить направления совершенствования образовательной политики в этой сфере</w:t>
      </w:r>
    </w:p>
    <w:p w14:paraId="634B797F" w14:textId="317B498C" w:rsidR="00112146" w:rsidRPr="005525CE" w:rsidRDefault="00112146" w:rsidP="00112146">
      <w:pPr>
        <w:spacing w:line="240" w:lineRule="auto"/>
        <w:rPr>
          <w:b/>
          <w:bCs/>
          <w:sz w:val="24"/>
          <w:szCs w:val="24"/>
        </w:rPr>
      </w:pPr>
      <w:r w:rsidRPr="005525CE">
        <w:rPr>
          <w:b/>
          <w:bCs/>
          <w:sz w:val="24"/>
          <w:szCs w:val="24"/>
        </w:rPr>
        <w:t xml:space="preserve">Современные требования к профессиональным навыкам специалистов </w:t>
      </w:r>
    </w:p>
    <w:p w14:paraId="2C2D8829" w14:textId="164C1B66" w:rsidR="005525CE" w:rsidRPr="000B5F55" w:rsidRDefault="00BA766B" w:rsidP="005525CE">
      <w:pPr>
        <w:spacing w:line="240" w:lineRule="auto"/>
        <w:rPr>
          <w:sz w:val="24"/>
          <w:szCs w:val="24"/>
        </w:rPr>
      </w:pPr>
      <w:r w:rsidRPr="000B5F55">
        <w:rPr>
          <w:sz w:val="24"/>
          <w:szCs w:val="24"/>
        </w:rPr>
        <w:t xml:space="preserve">Работодатели всё чаще ориентируются не только на наличие у кандидата узкопрофессиональных умений, но и на способность быстро осваивать новые технологии, адаптироваться к изменениям производственного цикла и эффективно работать в цифровой среде. Изменение организационной структуры предприятий, рост доли гибких форм занятости, внедрение цифровых платформ и сервисов обусловили повышение значимости таких компетенций, как цифровая грамотность, навык работы в условиях многозадачности, умение взаимодействовать в распределённых командах. </w:t>
      </w:r>
    </w:p>
    <w:p w14:paraId="69CD4876" w14:textId="02454740" w:rsidR="00BA766B" w:rsidRPr="000B5F55" w:rsidRDefault="00BA766B" w:rsidP="00BA766B">
      <w:pPr>
        <w:spacing w:line="240" w:lineRule="auto"/>
        <w:rPr>
          <w:sz w:val="24"/>
          <w:szCs w:val="24"/>
        </w:rPr>
      </w:pPr>
      <w:r w:rsidRPr="000B5F55">
        <w:rPr>
          <w:sz w:val="24"/>
          <w:szCs w:val="24"/>
        </w:rPr>
        <w:t xml:space="preserve">В новых редакциях профессиональных стандартов всё чаще встречаются требования, касающиеся </w:t>
      </w:r>
      <w:proofErr w:type="spellStart"/>
      <w:r w:rsidRPr="000B5F55">
        <w:rPr>
          <w:sz w:val="24"/>
          <w:szCs w:val="24"/>
        </w:rPr>
        <w:t>межфункциональных</w:t>
      </w:r>
      <w:proofErr w:type="spellEnd"/>
      <w:r w:rsidRPr="000B5F55">
        <w:rPr>
          <w:sz w:val="24"/>
          <w:szCs w:val="24"/>
        </w:rPr>
        <w:t xml:space="preserve"> и </w:t>
      </w:r>
      <w:proofErr w:type="spellStart"/>
      <w:r w:rsidRPr="000B5F55">
        <w:rPr>
          <w:sz w:val="24"/>
          <w:szCs w:val="24"/>
        </w:rPr>
        <w:t>надпрофессиональных</w:t>
      </w:r>
      <w:proofErr w:type="spellEnd"/>
      <w:r w:rsidRPr="000B5F55">
        <w:rPr>
          <w:sz w:val="24"/>
          <w:szCs w:val="24"/>
        </w:rPr>
        <w:t xml:space="preserve"> навыков </w:t>
      </w:r>
      <w:r w:rsidR="005525CE">
        <w:rPr>
          <w:sz w:val="24"/>
          <w:szCs w:val="24"/>
        </w:rPr>
        <w:t>–</w:t>
      </w:r>
      <w:r w:rsidRPr="000B5F55">
        <w:rPr>
          <w:sz w:val="24"/>
          <w:szCs w:val="24"/>
        </w:rPr>
        <w:t xml:space="preserve"> от ориентации в цифровых платформах до умения принимать решения в условиях неопределённости. Таким образом, квалификационные ожидания перестают быть исключительно отраслевыми и всё в большей степени отражают универсальные требования гибкости и обучаемости.</w:t>
      </w:r>
    </w:p>
    <w:p w14:paraId="0506F11D" w14:textId="7D684945" w:rsidR="005525CE" w:rsidRPr="0007730B" w:rsidRDefault="008627CD" w:rsidP="005525CE">
      <w:pPr>
        <w:spacing w:line="240" w:lineRule="auto"/>
        <w:rPr>
          <w:sz w:val="24"/>
          <w:szCs w:val="24"/>
        </w:rPr>
      </w:pPr>
      <w:r w:rsidRPr="000B5F55">
        <w:rPr>
          <w:sz w:val="24"/>
          <w:szCs w:val="24"/>
        </w:rPr>
        <w:t xml:space="preserve">Анализ современного состояния системы среднего профессионального образования показывает, что устойчивое функционирование выпускника на рынке труда невозможно исключительно на основе прикладных технических умений. Компетенции, ориентированные на конкретные трудовые операции, безусловно, остаются фундаментом профессиональной подготовки, однако в условиях цифровизации и усложнения социальных взаимодействий их значение необходимо рассматривать во взаимосвязи с </w:t>
      </w:r>
      <w:proofErr w:type="spellStart"/>
      <w:r w:rsidRPr="000B5F55">
        <w:rPr>
          <w:sz w:val="24"/>
          <w:szCs w:val="24"/>
        </w:rPr>
        <w:t>надпрофессиональными</w:t>
      </w:r>
      <w:proofErr w:type="spellEnd"/>
      <w:r w:rsidRPr="000B5F55">
        <w:rPr>
          <w:sz w:val="24"/>
          <w:szCs w:val="24"/>
        </w:rPr>
        <w:t xml:space="preserve"> характеристиками. К числу последних относятся коммуникативные способности, умение работать в команде, критическое мышление, инициативность, ответственность и способность к самостоятельному принятию решений</w:t>
      </w:r>
      <w:r w:rsidR="0007730B" w:rsidRPr="0007730B">
        <w:rPr>
          <w:sz w:val="24"/>
          <w:szCs w:val="24"/>
        </w:rPr>
        <w:t xml:space="preserve"> [6, </w:t>
      </w:r>
      <w:r w:rsidR="0007730B">
        <w:rPr>
          <w:sz w:val="24"/>
          <w:szCs w:val="24"/>
          <w:lang w:val="en-US"/>
        </w:rPr>
        <w:t>c</w:t>
      </w:r>
      <w:r w:rsidR="0007730B" w:rsidRPr="0007730B">
        <w:rPr>
          <w:sz w:val="24"/>
          <w:szCs w:val="24"/>
        </w:rPr>
        <w:t>.84].</w:t>
      </w:r>
    </w:p>
    <w:p w14:paraId="765C8AD9" w14:textId="4D924A79" w:rsidR="008627CD" w:rsidRPr="000B5F55" w:rsidRDefault="008627CD" w:rsidP="008627CD">
      <w:pPr>
        <w:spacing w:line="240" w:lineRule="auto"/>
        <w:rPr>
          <w:sz w:val="24"/>
          <w:szCs w:val="24"/>
        </w:rPr>
      </w:pPr>
      <w:r w:rsidRPr="000B5F55">
        <w:rPr>
          <w:sz w:val="24"/>
          <w:szCs w:val="24"/>
        </w:rPr>
        <w:t xml:space="preserve">Существующие методические решения в значительной степени игнорируют необходимость интеграции междисциплинарных задач, требующих применения нескольких видов деятельности одновременно. Такая односторонняя ориентация приводит к недостаточной подготовленности выпускников к нестандартным ситуациям и снижает их адаптивный потенциал. Эмпирические данные, полученные в результате социологических исследований, подтверждают этот дисбаланс: значительная часть работодателей указывает на дефицит у молодых специалистов именно </w:t>
      </w:r>
      <w:proofErr w:type="spellStart"/>
      <w:r w:rsidRPr="000B5F55">
        <w:rPr>
          <w:sz w:val="24"/>
          <w:szCs w:val="24"/>
        </w:rPr>
        <w:t>soft</w:t>
      </w:r>
      <w:proofErr w:type="spellEnd"/>
      <w:r w:rsidRPr="000B5F55">
        <w:rPr>
          <w:sz w:val="24"/>
          <w:szCs w:val="24"/>
        </w:rPr>
        <w:t xml:space="preserve"> </w:t>
      </w:r>
      <w:proofErr w:type="spellStart"/>
      <w:r w:rsidRPr="000B5F55">
        <w:rPr>
          <w:sz w:val="24"/>
          <w:szCs w:val="24"/>
        </w:rPr>
        <w:t>skills</w:t>
      </w:r>
      <w:proofErr w:type="spellEnd"/>
      <w:r w:rsidRPr="000B5F55">
        <w:rPr>
          <w:sz w:val="24"/>
          <w:szCs w:val="24"/>
        </w:rPr>
        <w:t>, тогда как базовые технические знания в целом оцениваются удовлетворительно.</w:t>
      </w:r>
    </w:p>
    <w:p w14:paraId="57479234" w14:textId="3EAE30A7" w:rsidR="00FC68EE" w:rsidRPr="000B5F55" w:rsidRDefault="008627CD" w:rsidP="008627CD">
      <w:pPr>
        <w:spacing w:line="240" w:lineRule="auto"/>
        <w:rPr>
          <w:sz w:val="24"/>
          <w:szCs w:val="24"/>
        </w:rPr>
      </w:pPr>
      <w:r w:rsidRPr="000B5F55">
        <w:rPr>
          <w:sz w:val="24"/>
          <w:szCs w:val="24"/>
        </w:rPr>
        <w:t xml:space="preserve">Ключевым направлением модернизации становится внедрение проектных, кейс- и проблемно-ориентированных форм обучения, способствующих развитию междисциплинарного мышления и практического применения знаний в динамичных условиях. </w:t>
      </w:r>
    </w:p>
    <w:p w14:paraId="4FAB3A35" w14:textId="3B8D3E86" w:rsidR="00112146" w:rsidRPr="005525CE" w:rsidRDefault="00112146" w:rsidP="00112146">
      <w:pPr>
        <w:spacing w:line="240" w:lineRule="auto"/>
        <w:rPr>
          <w:b/>
          <w:bCs/>
          <w:sz w:val="24"/>
          <w:szCs w:val="24"/>
        </w:rPr>
      </w:pPr>
      <w:r w:rsidRPr="005525CE">
        <w:rPr>
          <w:b/>
          <w:bCs/>
          <w:sz w:val="24"/>
          <w:szCs w:val="24"/>
        </w:rPr>
        <w:t xml:space="preserve">Социологические подходы к изучению компетентностной модели СПО  </w:t>
      </w:r>
    </w:p>
    <w:p w14:paraId="444ABBAB" w14:textId="01F2A6B5" w:rsidR="008627CD" w:rsidRPr="000B5F55" w:rsidRDefault="008627CD" w:rsidP="008627CD">
      <w:pPr>
        <w:spacing w:line="240" w:lineRule="auto"/>
        <w:rPr>
          <w:sz w:val="24"/>
          <w:szCs w:val="24"/>
        </w:rPr>
      </w:pPr>
      <w:r w:rsidRPr="000B5F55">
        <w:rPr>
          <w:sz w:val="24"/>
          <w:szCs w:val="24"/>
        </w:rPr>
        <w:t xml:space="preserve">Компетентностный подход в социологии образования представляет собой методологическую конструкцию, ориентированную на изучение качества подготовки </w:t>
      </w:r>
      <w:r w:rsidRPr="000B5F55">
        <w:rPr>
          <w:sz w:val="24"/>
          <w:szCs w:val="24"/>
        </w:rPr>
        <w:lastRenderedPageBreak/>
        <w:t xml:space="preserve">специалистов через призму соответствия их умений, знаний и установок требованиям конкретной профессиональной среды. </w:t>
      </w:r>
    </w:p>
    <w:p w14:paraId="020E63DE" w14:textId="0AC83B61" w:rsidR="008627CD" w:rsidRPr="000B5F55" w:rsidRDefault="008627CD" w:rsidP="008627CD">
      <w:pPr>
        <w:spacing w:line="240" w:lineRule="auto"/>
        <w:rPr>
          <w:sz w:val="24"/>
          <w:szCs w:val="24"/>
        </w:rPr>
      </w:pPr>
      <w:r w:rsidRPr="000B5F55">
        <w:rPr>
          <w:sz w:val="24"/>
          <w:szCs w:val="24"/>
        </w:rPr>
        <w:t xml:space="preserve">Методологическим преимуществом компетентностного подхода является его интегративный характер. Он совмещает в себе как количественные, так и качественные методы анализа, позволяя исследовать компетенции как сложный социальный конструкт, включающий когнитивные, поведенческие и ценностные компоненты. С помощью анкетирования, интервью и анализа образовательной документации возможно выявление не только уровня сформированности конкретных навыков, но и факторов, влияющих на их развитие </w:t>
      </w:r>
      <w:r w:rsidR="005525CE">
        <w:rPr>
          <w:sz w:val="24"/>
          <w:szCs w:val="24"/>
        </w:rPr>
        <w:t>–</w:t>
      </w:r>
      <w:r w:rsidRPr="000B5F55">
        <w:rPr>
          <w:sz w:val="24"/>
          <w:szCs w:val="24"/>
        </w:rPr>
        <w:t xml:space="preserve"> от педагогических стратегий до характеристик институциональной среды. Такая многомерность делает компетентностный подход особенно продуктивным для оценки эффективности образовательных реформ и адаптации программ подготовки к реальным условиям профессиональной деятельности</w:t>
      </w:r>
      <w:r w:rsidR="0007730B" w:rsidRPr="0007730B">
        <w:rPr>
          <w:sz w:val="24"/>
          <w:szCs w:val="24"/>
        </w:rPr>
        <w:t xml:space="preserve"> [5, </w:t>
      </w:r>
      <w:r w:rsidR="0007730B">
        <w:rPr>
          <w:sz w:val="24"/>
          <w:szCs w:val="24"/>
          <w:lang w:val="en-US"/>
        </w:rPr>
        <w:t>c</w:t>
      </w:r>
      <w:r w:rsidR="0007730B" w:rsidRPr="0007730B">
        <w:rPr>
          <w:sz w:val="24"/>
          <w:szCs w:val="24"/>
        </w:rPr>
        <w:t>.171]</w:t>
      </w:r>
      <w:r w:rsidRPr="000B5F55">
        <w:rPr>
          <w:sz w:val="24"/>
          <w:szCs w:val="24"/>
        </w:rPr>
        <w:t>.</w:t>
      </w:r>
    </w:p>
    <w:p w14:paraId="7D19FFD4" w14:textId="7838E447" w:rsidR="001E0CAD" w:rsidRPr="000B5F55" w:rsidRDefault="008627CD" w:rsidP="001E0CAD">
      <w:pPr>
        <w:spacing w:line="240" w:lineRule="auto"/>
        <w:rPr>
          <w:sz w:val="24"/>
          <w:szCs w:val="24"/>
        </w:rPr>
      </w:pPr>
      <w:r w:rsidRPr="000B5F55">
        <w:rPr>
          <w:sz w:val="24"/>
          <w:szCs w:val="24"/>
        </w:rPr>
        <w:t xml:space="preserve">Критики указывают на риск чрезмерной </w:t>
      </w:r>
      <w:proofErr w:type="spellStart"/>
      <w:r w:rsidRPr="000B5F55">
        <w:rPr>
          <w:sz w:val="24"/>
          <w:szCs w:val="24"/>
        </w:rPr>
        <w:t>прагматизации</w:t>
      </w:r>
      <w:proofErr w:type="spellEnd"/>
      <w:r w:rsidRPr="000B5F55">
        <w:rPr>
          <w:sz w:val="24"/>
          <w:szCs w:val="24"/>
        </w:rPr>
        <w:t xml:space="preserve"> образования и подмены гуманистических целей исключительно утилитарными задачами подготовки «функционального работника». </w:t>
      </w:r>
    </w:p>
    <w:p w14:paraId="04CC3CBE" w14:textId="681144AF" w:rsidR="00A86B8E" w:rsidRPr="000B5F55" w:rsidRDefault="00A86B8E" w:rsidP="00A86B8E">
      <w:pPr>
        <w:spacing w:line="240" w:lineRule="auto"/>
        <w:rPr>
          <w:sz w:val="24"/>
          <w:szCs w:val="24"/>
        </w:rPr>
      </w:pPr>
      <w:r w:rsidRPr="000B5F55">
        <w:rPr>
          <w:sz w:val="24"/>
          <w:szCs w:val="24"/>
        </w:rPr>
        <w:t>Навыки как воспроизводимые действия, и компетенции как более широкие структуры, включающие мотивационные и ценностные компоненты, трудно поддаются стандартизированной фиксации в анкетных инструментах. В рамках массовых социологических опросов исследователь сталкивается с необходимостью трансформировать сложные поведенческие характеристики в простые, измеримые индикаторы, что нередко ведёт к редукции смысла и потере аналитической глубины.</w:t>
      </w:r>
    </w:p>
    <w:p w14:paraId="2A42FF8B" w14:textId="73F4DAA9" w:rsidR="00A86B8E" w:rsidRPr="000B5F55" w:rsidRDefault="00A86B8E" w:rsidP="00A86B8E">
      <w:pPr>
        <w:spacing w:line="240" w:lineRule="auto"/>
        <w:rPr>
          <w:sz w:val="24"/>
          <w:szCs w:val="24"/>
        </w:rPr>
      </w:pPr>
      <w:r w:rsidRPr="000B5F55">
        <w:rPr>
          <w:sz w:val="24"/>
          <w:szCs w:val="24"/>
        </w:rPr>
        <w:t>Особое затруднение вызывает разграничение между субъективной самооценкой навыков респондентов и их объективной выраженностью в реальных профессиональных ситуациях. Многие исследования опираются на самоотчёты выпускников и работодателей, что порождает риск искажения данных вследствие когнитивных искажений, различий в интерпретации понятий и неоднородности профессиональных контекстов. Также остаётся нерешённой проблема универсальности индикаторов: попытки создать единую шкалу для оценки компетенций часто наталкиваются на специфику отраслей, должностей</w:t>
      </w:r>
      <w:r w:rsidR="001E0CAD">
        <w:rPr>
          <w:sz w:val="24"/>
          <w:szCs w:val="24"/>
        </w:rPr>
        <w:t>.</w:t>
      </w:r>
    </w:p>
    <w:p w14:paraId="0325892A" w14:textId="137572A5" w:rsidR="00112146" w:rsidRPr="001E0CAD" w:rsidRDefault="00112146" w:rsidP="00112146">
      <w:pPr>
        <w:spacing w:line="240" w:lineRule="auto"/>
        <w:rPr>
          <w:b/>
          <w:bCs/>
          <w:sz w:val="24"/>
          <w:szCs w:val="24"/>
        </w:rPr>
      </w:pPr>
      <w:r w:rsidRPr="001E0CAD">
        <w:rPr>
          <w:b/>
          <w:bCs/>
          <w:sz w:val="24"/>
          <w:szCs w:val="24"/>
        </w:rPr>
        <w:t xml:space="preserve">Сопоставление ожиданий работодателей и самооценки выпускников СПО  </w:t>
      </w:r>
    </w:p>
    <w:p w14:paraId="286694B7" w14:textId="1BBBD120" w:rsidR="00A85D24" w:rsidRPr="000B5F55" w:rsidRDefault="00A85D24" w:rsidP="00A85D24">
      <w:pPr>
        <w:spacing w:line="240" w:lineRule="auto"/>
        <w:rPr>
          <w:sz w:val="24"/>
          <w:szCs w:val="24"/>
        </w:rPr>
      </w:pPr>
      <w:r w:rsidRPr="000B5F55">
        <w:rPr>
          <w:sz w:val="24"/>
          <w:szCs w:val="24"/>
        </w:rPr>
        <w:t xml:space="preserve">Выпускники СПО, как правило, склонны высоко оценивать уровень своих профессиональных знаний и прикладных умений, тогда как работодатели, напротив, фиксируют значительный дефицит как технических, так и </w:t>
      </w:r>
      <w:proofErr w:type="spellStart"/>
      <w:r w:rsidRPr="000B5F55">
        <w:rPr>
          <w:sz w:val="24"/>
          <w:szCs w:val="24"/>
        </w:rPr>
        <w:t>надпрофессиональных</w:t>
      </w:r>
      <w:proofErr w:type="spellEnd"/>
      <w:r w:rsidRPr="000B5F55">
        <w:rPr>
          <w:sz w:val="24"/>
          <w:szCs w:val="24"/>
        </w:rPr>
        <w:t xml:space="preserve"> компетенций. Данное противоречие не является случайным: оно отражает различие в когнитивных основаниях оценки профессиональной готовности. Если выпускники ориентируются на формальные признаки завершения образовательной траектории и внутреннее ощущение готовности к работе, то работодатели опираются на конкретные проявления компетенций в производственном процессе, где ключевым критерием становится не знание, а результативное действие в условиях неопределённости и высокой нагрузки.</w:t>
      </w:r>
    </w:p>
    <w:p w14:paraId="0263F246" w14:textId="1D4AB7A9" w:rsidR="001E0CAD" w:rsidRPr="000B5F55" w:rsidRDefault="00A85D24" w:rsidP="001E0CAD">
      <w:pPr>
        <w:spacing w:line="240" w:lineRule="auto"/>
        <w:rPr>
          <w:sz w:val="24"/>
          <w:szCs w:val="24"/>
        </w:rPr>
      </w:pPr>
      <w:r w:rsidRPr="000B5F55">
        <w:rPr>
          <w:sz w:val="24"/>
          <w:szCs w:val="24"/>
        </w:rPr>
        <w:t xml:space="preserve">Этот когнитивный разрыв усугубляется недостаточной информированностью выпускников о реальных требованиях профессиональной среды. Данные социологических исследований показывают, что лишь незначительная часть студентов СПО в процессе обучения получает полноценную информацию о квалификационных ожиданиях работодателей, особенностях трудовых обязанностей и реальной структуре рабочих задач. </w:t>
      </w:r>
    </w:p>
    <w:p w14:paraId="2B2C247E" w14:textId="0F528069" w:rsidR="00A85D24" w:rsidRPr="000B5F55" w:rsidRDefault="00A85D24" w:rsidP="00A85D24">
      <w:pPr>
        <w:spacing w:line="240" w:lineRule="auto"/>
        <w:rPr>
          <w:sz w:val="24"/>
          <w:szCs w:val="24"/>
        </w:rPr>
      </w:pPr>
      <w:r w:rsidRPr="000B5F55">
        <w:rPr>
          <w:sz w:val="24"/>
          <w:szCs w:val="24"/>
        </w:rPr>
        <w:t xml:space="preserve">Структура учебного плана зачастую не успевает за темпами изменений в профессиональной среде: содержание дисциплин не обновляется в соответствии с актуальными требованиями рынка труда, а избыточная теоретизация приводит к отрыву учебных модулей от практики. Отдельную сложность представляет недостаточная интеграция </w:t>
      </w:r>
      <w:proofErr w:type="spellStart"/>
      <w:r w:rsidRPr="000B5F55">
        <w:rPr>
          <w:sz w:val="24"/>
          <w:szCs w:val="24"/>
        </w:rPr>
        <w:t>soft</w:t>
      </w:r>
      <w:proofErr w:type="spellEnd"/>
      <w:r w:rsidRPr="000B5F55">
        <w:rPr>
          <w:sz w:val="24"/>
          <w:szCs w:val="24"/>
        </w:rPr>
        <w:t xml:space="preserve"> </w:t>
      </w:r>
      <w:proofErr w:type="spellStart"/>
      <w:r w:rsidRPr="000B5F55">
        <w:rPr>
          <w:sz w:val="24"/>
          <w:szCs w:val="24"/>
        </w:rPr>
        <w:t>skills</w:t>
      </w:r>
      <w:proofErr w:type="spellEnd"/>
      <w:r w:rsidRPr="000B5F55">
        <w:rPr>
          <w:sz w:val="24"/>
          <w:szCs w:val="24"/>
        </w:rPr>
        <w:t xml:space="preserve"> в образовательные программы, в результате чего компетенции, связанные с коммуникацией, адаптивностью, управлением временем и принятием решений, не получают должного развития. Кроме того, нагрузка педагогов и ограниченность временных ресурсов не позволяют внедрять активные методы обучения, ориентированные на рефлексию и прикладной опыт.</w:t>
      </w:r>
    </w:p>
    <w:p w14:paraId="5780D262" w14:textId="4BF9F4B8" w:rsidR="001E0CAD" w:rsidRPr="000B5F55" w:rsidRDefault="00A85D24" w:rsidP="001E0CAD">
      <w:pPr>
        <w:spacing w:line="240" w:lineRule="auto"/>
        <w:rPr>
          <w:sz w:val="24"/>
          <w:szCs w:val="24"/>
        </w:rPr>
      </w:pPr>
      <w:r w:rsidRPr="000B5F55">
        <w:rPr>
          <w:sz w:val="24"/>
          <w:szCs w:val="24"/>
        </w:rPr>
        <w:lastRenderedPageBreak/>
        <w:t xml:space="preserve">Институциональные факторы также оказывают существенное влияние на качество подготовки. Недостаточный уровень оснащённости лабораторий, устаревшее оборудование, ограниченный доступ студентов к цифровым образовательным ресурсам и слабая связь колледжей с работодателями затрудняют формирование актуальных компетенций. Практическая подготовка во многих случаях сводится к формальному прохождению производственной практики без реального включения студентов в технологический процесс. </w:t>
      </w:r>
    </w:p>
    <w:p w14:paraId="0A8EC61A" w14:textId="56748F0E" w:rsidR="00112146" w:rsidRPr="001E0CAD" w:rsidRDefault="00112146" w:rsidP="00112146">
      <w:pPr>
        <w:spacing w:line="240" w:lineRule="auto"/>
        <w:rPr>
          <w:b/>
          <w:bCs/>
          <w:sz w:val="24"/>
          <w:szCs w:val="24"/>
        </w:rPr>
      </w:pPr>
      <w:r w:rsidRPr="001E0CAD">
        <w:rPr>
          <w:b/>
          <w:bCs/>
          <w:sz w:val="24"/>
          <w:szCs w:val="24"/>
        </w:rPr>
        <w:t xml:space="preserve">Влияние цифровой трансформации на систему подготовки в СПО  </w:t>
      </w:r>
    </w:p>
    <w:p w14:paraId="53651987" w14:textId="6D704A5A" w:rsidR="00495C0F" w:rsidRPr="000B5F55" w:rsidRDefault="000D75F8" w:rsidP="00495C0F">
      <w:pPr>
        <w:spacing w:line="240" w:lineRule="auto"/>
        <w:rPr>
          <w:sz w:val="24"/>
          <w:szCs w:val="24"/>
        </w:rPr>
      </w:pPr>
      <w:r w:rsidRPr="000B5F55">
        <w:rPr>
          <w:sz w:val="24"/>
          <w:szCs w:val="24"/>
        </w:rPr>
        <w:t xml:space="preserve">Современный специалист среднего звена всё чаще взаимодействует с автоматизированными системами, цифровыми платформами, сенсорным оборудованием и специализированным программным обеспечением. Это требует не только базовой цифровой грамотности, но и способности к критическому восприятию цифровых потоков информации, навыков самостоятельного освоения новых инструментов и готовности работать в условиях постоянного технологического обновления. </w:t>
      </w:r>
    </w:p>
    <w:p w14:paraId="689120E3" w14:textId="40388D2A" w:rsidR="00495C0F" w:rsidRPr="000B5F55" w:rsidRDefault="000D75F8" w:rsidP="00495C0F">
      <w:pPr>
        <w:spacing w:line="240" w:lineRule="auto"/>
        <w:rPr>
          <w:sz w:val="24"/>
          <w:szCs w:val="24"/>
        </w:rPr>
      </w:pPr>
      <w:r w:rsidRPr="000B5F55">
        <w:rPr>
          <w:sz w:val="24"/>
          <w:szCs w:val="24"/>
        </w:rPr>
        <w:t xml:space="preserve">Программы СПО должны стать динамичными, включающими элементы проектной деятельности, симуляции, кейс-анализа и онлайн-обучения. Цифровые технологии не только усложняют требования к выпускникам, но и открывают возможности для обновления самого образовательного процесса. </w:t>
      </w:r>
    </w:p>
    <w:p w14:paraId="5B3C04AE" w14:textId="35D71975" w:rsidR="000D75F8" w:rsidRPr="000B5F55" w:rsidRDefault="000D75F8" w:rsidP="000D75F8">
      <w:pPr>
        <w:spacing w:line="240" w:lineRule="auto"/>
        <w:rPr>
          <w:sz w:val="24"/>
          <w:szCs w:val="24"/>
        </w:rPr>
      </w:pPr>
      <w:r w:rsidRPr="000B5F55">
        <w:rPr>
          <w:sz w:val="24"/>
          <w:szCs w:val="24"/>
        </w:rPr>
        <w:t xml:space="preserve">Одним из перспективных направлений стала интеграция онлайн-сред и цифровых платформ в повседневную образовательную практику колледжей. Использование LMS-систем (например, </w:t>
      </w:r>
      <w:proofErr w:type="spellStart"/>
      <w:r w:rsidRPr="000B5F55">
        <w:rPr>
          <w:sz w:val="24"/>
          <w:szCs w:val="24"/>
        </w:rPr>
        <w:t>Moodle</w:t>
      </w:r>
      <w:proofErr w:type="spellEnd"/>
      <w:r w:rsidRPr="000B5F55">
        <w:rPr>
          <w:sz w:val="24"/>
          <w:szCs w:val="24"/>
        </w:rPr>
        <w:t>, «Цифровой колледж»), облачных сервисов и электронных библиотек позволяет организовать доступ к образовательным материалам в любое время и с любого устройства, что особенно актуально для студентов с ограниченными возможностями и занятых на частичной занятости. Эффективной практикой также признано использование цифровых симуляторов, имитирующих производственные ситуации. Это даёт возможность отработки профессиональных действий без риска нанесения ущерба оборудованию и с возможностью неоднократного повторения</w:t>
      </w:r>
      <w:r w:rsidR="0007730B">
        <w:rPr>
          <w:sz w:val="24"/>
          <w:szCs w:val="24"/>
        </w:rPr>
        <w:t xml:space="preserve"> </w:t>
      </w:r>
      <w:r w:rsidR="0007730B" w:rsidRPr="0007730B">
        <w:rPr>
          <w:sz w:val="24"/>
          <w:szCs w:val="24"/>
        </w:rPr>
        <w:t xml:space="preserve">[1, </w:t>
      </w:r>
      <w:r w:rsidR="0007730B">
        <w:rPr>
          <w:sz w:val="24"/>
          <w:szCs w:val="24"/>
          <w:lang w:val="en-US"/>
        </w:rPr>
        <w:t>c</w:t>
      </w:r>
      <w:r w:rsidR="0007730B" w:rsidRPr="0007730B">
        <w:rPr>
          <w:sz w:val="24"/>
          <w:szCs w:val="24"/>
        </w:rPr>
        <w:t>.50]</w:t>
      </w:r>
      <w:r w:rsidRPr="000B5F55">
        <w:rPr>
          <w:sz w:val="24"/>
          <w:szCs w:val="24"/>
        </w:rPr>
        <w:t>.</w:t>
      </w:r>
    </w:p>
    <w:p w14:paraId="7CB7ACC7" w14:textId="548C5A80" w:rsidR="00112146" w:rsidRPr="000B5F55" w:rsidRDefault="000D75F8" w:rsidP="00495C0F">
      <w:pPr>
        <w:spacing w:line="240" w:lineRule="auto"/>
        <w:rPr>
          <w:sz w:val="24"/>
          <w:szCs w:val="24"/>
        </w:rPr>
      </w:pPr>
      <w:r w:rsidRPr="000B5F55">
        <w:rPr>
          <w:sz w:val="24"/>
          <w:szCs w:val="24"/>
        </w:rPr>
        <w:t xml:space="preserve">В ряде регионов реализуются проекты по формированию цифровой грамотности студентов как обязательного компонента профессиональной подготовки. В образовательные модули включаются блоки по основам кибербезопасности, использованию электронных таблиц, цифровому документообороту и работе с программным обеспечением, востребованным в конкретной отрасли. </w:t>
      </w:r>
    </w:p>
    <w:p w14:paraId="2D6C4C2D" w14:textId="5DF608C0" w:rsidR="00112146" w:rsidRPr="00495C0F" w:rsidRDefault="00112146" w:rsidP="00112146">
      <w:pPr>
        <w:spacing w:line="240" w:lineRule="auto"/>
        <w:rPr>
          <w:b/>
          <w:bCs/>
          <w:sz w:val="24"/>
          <w:szCs w:val="24"/>
        </w:rPr>
      </w:pPr>
      <w:r w:rsidRPr="00495C0F">
        <w:rPr>
          <w:b/>
          <w:bCs/>
          <w:sz w:val="24"/>
          <w:szCs w:val="24"/>
        </w:rPr>
        <w:t xml:space="preserve">Результаты социологического анализа востребованных навыков выпускников </w:t>
      </w:r>
    </w:p>
    <w:p w14:paraId="270C1EFB" w14:textId="17D02C61" w:rsidR="00F22A5D" w:rsidRPr="000B5F55" w:rsidRDefault="00495C0F" w:rsidP="00F22A5D">
      <w:pPr>
        <w:spacing w:line="240" w:lineRule="auto"/>
        <w:rPr>
          <w:sz w:val="24"/>
          <w:szCs w:val="24"/>
        </w:rPr>
      </w:pPr>
      <w:r>
        <w:rPr>
          <w:sz w:val="24"/>
          <w:szCs w:val="24"/>
        </w:rPr>
        <w:t xml:space="preserve">Опишем </w:t>
      </w:r>
      <w:proofErr w:type="spellStart"/>
      <w:r>
        <w:rPr>
          <w:sz w:val="24"/>
          <w:szCs w:val="24"/>
        </w:rPr>
        <w:t>резульаты</w:t>
      </w:r>
      <w:proofErr w:type="spellEnd"/>
      <w:r w:rsidR="00F22A5D" w:rsidRPr="000B5F55">
        <w:rPr>
          <w:sz w:val="24"/>
          <w:szCs w:val="24"/>
        </w:rPr>
        <w:t xml:space="preserve"> исследовани</w:t>
      </w:r>
      <w:r>
        <w:rPr>
          <w:sz w:val="24"/>
          <w:szCs w:val="24"/>
        </w:rPr>
        <w:t>я, которое</w:t>
      </w:r>
      <w:r w:rsidR="00F22A5D" w:rsidRPr="000B5F55">
        <w:rPr>
          <w:sz w:val="24"/>
          <w:szCs w:val="24"/>
        </w:rPr>
        <w:t xml:space="preserve"> охватывало три региона с различной экономической структурой: Республика Татарстан, Нижегородская и Свердловская области. Общая выборка составила 420 респондентов, из них 180 – представители предприятий малого, среднего и крупного бизнеса, связанных с промышленностью, строительством, сферой услуг и логистикой, и 240 – выпускники СПО различных профилей (технический, медицинский, педагогический, сфера обслуживания). Опрос проводился комбинированным методом: часть респондентов заполняли онлайн-анкету, остальные – проходили стандартизированное интервьюирование.</w:t>
      </w:r>
    </w:p>
    <w:p w14:paraId="4935CA7B" w14:textId="28433DBC" w:rsidR="00112146" w:rsidRPr="000B5F55" w:rsidRDefault="00F22A5D" w:rsidP="00495C0F">
      <w:pPr>
        <w:spacing w:line="240" w:lineRule="auto"/>
        <w:rPr>
          <w:sz w:val="24"/>
          <w:szCs w:val="24"/>
        </w:rPr>
      </w:pPr>
      <w:r w:rsidRPr="000B5F55">
        <w:rPr>
          <w:sz w:val="24"/>
          <w:szCs w:val="24"/>
        </w:rPr>
        <w:t xml:space="preserve">Анкета включала блоки, направленные на выявление приоритетных навыков, оценку их значимости, а также самооценку уровня сформированности у выпускников. Важно отметить, что работодатели отвечали на вопросы, касающиеся как актуальных требований к сотрудникам, так и реального соответствия этих требований уровню подготовки молодых специалистов. Структура вопросов позволила провести перекрёстный анализ по отдельным отраслям, типам предприятий и уровню ответственности должностей. Особое внимание уделялось оценке </w:t>
      </w:r>
      <w:proofErr w:type="spellStart"/>
      <w:r w:rsidRPr="000B5F55">
        <w:rPr>
          <w:sz w:val="24"/>
          <w:szCs w:val="24"/>
        </w:rPr>
        <w:t>надпрофессиональных</w:t>
      </w:r>
      <w:proofErr w:type="spellEnd"/>
      <w:r w:rsidRPr="000B5F55">
        <w:rPr>
          <w:sz w:val="24"/>
          <w:szCs w:val="24"/>
        </w:rPr>
        <w:t xml:space="preserve"> навыков: способности к </w:t>
      </w:r>
    </w:p>
    <w:p w14:paraId="2FA59DF0" w14:textId="08011487" w:rsidR="002C5648" w:rsidRPr="000B5F55" w:rsidRDefault="00F22A5D" w:rsidP="00F22A5D">
      <w:pPr>
        <w:spacing w:line="240" w:lineRule="auto"/>
        <w:rPr>
          <w:sz w:val="24"/>
          <w:szCs w:val="24"/>
        </w:rPr>
      </w:pPr>
      <w:r w:rsidRPr="000B5F55">
        <w:rPr>
          <w:sz w:val="24"/>
          <w:szCs w:val="24"/>
        </w:rPr>
        <w:t xml:space="preserve">Результаты проведённого исследования показали устойчивое доминирование прикладных технических навыков в списке компетенций, которые работодатели считают приоритетными для специалистов со средним профессиональным образованием. К ним относятся умение работать с профильным оборудованием, знание технологических процессов, соблюдение регламентов безопасности, а также способность к техническому </w:t>
      </w:r>
      <w:r w:rsidRPr="000B5F55">
        <w:rPr>
          <w:sz w:val="24"/>
          <w:szCs w:val="24"/>
        </w:rPr>
        <w:lastRenderedPageBreak/>
        <w:t xml:space="preserve">анализу ситуаций. Однако при этом значительная часть респондентов указывала на растущую потребность в универсальных </w:t>
      </w:r>
      <w:proofErr w:type="spellStart"/>
      <w:r w:rsidRPr="000B5F55">
        <w:rPr>
          <w:sz w:val="24"/>
          <w:szCs w:val="24"/>
        </w:rPr>
        <w:t>надпрофессиональных</w:t>
      </w:r>
      <w:proofErr w:type="spellEnd"/>
      <w:r w:rsidRPr="000B5F55">
        <w:rPr>
          <w:sz w:val="24"/>
          <w:szCs w:val="24"/>
        </w:rPr>
        <w:t xml:space="preserve"> навыках </w:t>
      </w:r>
      <w:r w:rsidR="005525CE">
        <w:rPr>
          <w:sz w:val="24"/>
          <w:szCs w:val="24"/>
        </w:rPr>
        <w:t>–</w:t>
      </w:r>
      <w:r w:rsidRPr="000B5F55">
        <w:rPr>
          <w:sz w:val="24"/>
          <w:szCs w:val="24"/>
        </w:rPr>
        <w:t xml:space="preserve"> в первую очередь, способности к командной работе, инициативности, адаптивности к изменениям и базовой цифровой грамотности. Примечательно, что цифровые умения были признаны важными более чем 80% работодателей, особенно в отраслях, связанных с логистикой и техническим обслуживанием. Наиболее остро ощущается нехватка компетенций в области цифровых коммуникаций и работы с программным обеспечением, что объясняется быстрым обновлением технологий и отставанием образовательных программ</w:t>
      </w:r>
      <w:r w:rsidR="0007730B" w:rsidRPr="0007730B">
        <w:rPr>
          <w:sz w:val="24"/>
          <w:szCs w:val="24"/>
        </w:rPr>
        <w:t xml:space="preserve"> [2, </w:t>
      </w:r>
      <w:r w:rsidR="0007730B">
        <w:rPr>
          <w:sz w:val="24"/>
          <w:szCs w:val="24"/>
          <w:lang w:val="en-US"/>
        </w:rPr>
        <w:t>c</w:t>
      </w:r>
      <w:r w:rsidR="0007730B" w:rsidRPr="0007730B">
        <w:rPr>
          <w:sz w:val="24"/>
          <w:szCs w:val="24"/>
        </w:rPr>
        <w:t>.114]</w:t>
      </w:r>
      <w:r w:rsidRPr="000B5F55">
        <w:rPr>
          <w:sz w:val="24"/>
          <w:szCs w:val="24"/>
        </w:rPr>
        <w:t>.</w:t>
      </w:r>
    </w:p>
    <w:p w14:paraId="7FA8BE13" w14:textId="617F9AD2" w:rsidR="00495C0F" w:rsidRPr="000B5F55" w:rsidRDefault="00F22A5D" w:rsidP="00495C0F">
      <w:pPr>
        <w:spacing w:line="240" w:lineRule="auto"/>
        <w:rPr>
          <w:sz w:val="24"/>
          <w:szCs w:val="24"/>
        </w:rPr>
      </w:pPr>
      <w:r w:rsidRPr="000B5F55">
        <w:rPr>
          <w:sz w:val="24"/>
          <w:szCs w:val="24"/>
        </w:rPr>
        <w:t xml:space="preserve">Выпускники СПО, как правило, демонстрируют более высокую самооценку своих коммуникативных и организационных способностей, в то время как работодатели указывают на недостаточность этих качеств в реальных производственных условиях. Кроме того, существует заметный разрыв в восприятии уровня готовности к самостоятельному принятию решений: 67% выпускников считают себя полностью готовыми к автономной работе, в то время как лишь 28% работодателей подтвердили соответствие таких ожиданий практике. Также работодатели отмечают, что выпускники слабо ориентируются в корпоративной культуре и не демонстрируют готовности к обучению внутри организации. </w:t>
      </w:r>
    </w:p>
    <w:p w14:paraId="5BFF9E3A" w14:textId="5371E63B" w:rsidR="00112146" w:rsidRPr="00495C0F" w:rsidRDefault="00112146" w:rsidP="00112146">
      <w:pPr>
        <w:spacing w:line="240" w:lineRule="auto"/>
        <w:rPr>
          <w:b/>
          <w:bCs/>
          <w:sz w:val="24"/>
          <w:szCs w:val="24"/>
        </w:rPr>
      </w:pPr>
      <w:r w:rsidRPr="00495C0F">
        <w:rPr>
          <w:b/>
          <w:bCs/>
          <w:sz w:val="24"/>
          <w:szCs w:val="24"/>
        </w:rPr>
        <w:t xml:space="preserve">Практика взаимодействия колледжей с работодателями  </w:t>
      </w:r>
    </w:p>
    <w:p w14:paraId="7B33BCAA" w14:textId="3771DDA6" w:rsidR="008B3B12" w:rsidRPr="000B5F55" w:rsidRDefault="008B3B12" w:rsidP="008B3B12">
      <w:pPr>
        <w:spacing w:line="240" w:lineRule="auto"/>
        <w:rPr>
          <w:sz w:val="24"/>
          <w:szCs w:val="24"/>
        </w:rPr>
      </w:pPr>
      <w:r w:rsidRPr="000B5F55">
        <w:rPr>
          <w:sz w:val="24"/>
          <w:szCs w:val="24"/>
        </w:rPr>
        <w:t>Внедрение дуального и практико-ориентированного обучения в системе СПО в последние годы становится не просто альтернативной формой взаимодействия с работодателями, а необходимым условием повышения качества профессиональной подготовки. Одним из успешных кейсов можно назвать опыт Тюменского техникума индустрии питания, коммерции и сервиса, который в партнёрстве с сетью предприятий общественного питания реализует модель «учебный день – производственный день». В рамках этой схемы студенты проходят теоретические занятия на базе техникума и ежедневно включаются в работу на реальном производстве, выполняя задачи по индивидуальному плану под наблюдением наставников. Такая модель способствует не только закреплению профессиональных навыков, но и формированию трудовой дисциплины, способности к командной работе и ориентации на результат. Подобная практика также успешно применяется в Челябинском электромеханическом техникуме, сотрудничающем с ПАО «ЧТПЗ», где студенты осваивают навыки работы на автоматизированных производственных линиях в условиях, приближённых к действующим регламентам отрасли</w:t>
      </w:r>
      <w:r w:rsidR="0007730B" w:rsidRPr="0007730B">
        <w:rPr>
          <w:sz w:val="24"/>
          <w:szCs w:val="24"/>
        </w:rPr>
        <w:t xml:space="preserve"> [4, </w:t>
      </w:r>
      <w:r w:rsidR="0007730B">
        <w:rPr>
          <w:sz w:val="24"/>
          <w:szCs w:val="24"/>
          <w:lang w:val="en-US"/>
        </w:rPr>
        <w:t>c</w:t>
      </w:r>
      <w:r w:rsidR="0007730B" w:rsidRPr="0007730B">
        <w:rPr>
          <w:sz w:val="24"/>
          <w:szCs w:val="24"/>
        </w:rPr>
        <w:t>.39]</w:t>
      </w:r>
      <w:r w:rsidRPr="000B5F55">
        <w:rPr>
          <w:sz w:val="24"/>
          <w:szCs w:val="24"/>
        </w:rPr>
        <w:t>.</w:t>
      </w:r>
    </w:p>
    <w:p w14:paraId="0AD9C5AA" w14:textId="1FB245C9" w:rsidR="00224216" w:rsidRPr="000B5F55" w:rsidRDefault="008B3B12" w:rsidP="00224216">
      <w:pPr>
        <w:spacing w:line="240" w:lineRule="auto"/>
        <w:rPr>
          <w:sz w:val="24"/>
          <w:szCs w:val="24"/>
        </w:rPr>
      </w:pPr>
      <w:r w:rsidRPr="000B5F55">
        <w:rPr>
          <w:sz w:val="24"/>
          <w:szCs w:val="24"/>
        </w:rPr>
        <w:t xml:space="preserve">Преимущества этих форматов заключаются в том, что обучение не ограничивается рамками симулированной учебной среды, а приобретает черты полноценного профессионального становления. </w:t>
      </w:r>
    </w:p>
    <w:p w14:paraId="4D4DD943" w14:textId="6B0CB5B0" w:rsidR="00224216" w:rsidRPr="000B5F55" w:rsidRDefault="002C5648" w:rsidP="00224216">
      <w:pPr>
        <w:spacing w:line="240" w:lineRule="auto"/>
        <w:rPr>
          <w:sz w:val="24"/>
          <w:szCs w:val="24"/>
        </w:rPr>
      </w:pPr>
      <w:r w:rsidRPr="000B5F55">
        <w:rPr>
          <w:sz w:val="24"/>
          <w:szCs w:val="24"/>
        </w:rPr>
        <w:t>Отсутствие механизмов целевой подготовки педагогических кадров с опытом работы в отрасли дополнительно усугубляет разрыв между теорией и практикой, снижая эффективность практико-ориентированных форматов.</w:t>
      </w:r>
      <w:r w:rsidR="00224216">
        <w:rPr>
          <w:sz w:val="24"/>
          <w:szCs w:val="24"/>
        </w:rPr>
        <w:t xml:space="preserve"> </w:t>
      </w:r>
      <w:r w:rsidRPr="000B5F55">
        <w:rPr>
          <w:sz w:val="24"/>
          <w:szCs w:val="24"/>
        </w:rPr>
        <w:t xml:space="preserve">Другим важным ограничением выступает ограниченный доступ учебных заведений к современному оборудованию, используемому на ведущих предприятиях. </w:t>
      </w:r>
    </w:p>
    <w:p w14:paraId="71FC672F" w14:textId="3E8DD279" w:rsidR="00224216" w:rsidRPr="000B5F55" w:rsidRDefault="001E7E2B" w:rsidP="00224216">
      <w:pPr>
        <w:spacing w:line="240" w:lineRule="auto"/>
        <w:rPr>
          <w:sz w:val="24"/>
          <w:szCs w:val="24"/>
        </w:rPr>
      </w:pPr>
      <w:r w:rsidRPr="000B5F55">
        <w:rPr>
          <w:sz w:val="24"/>
          <w:szCs w:val="24"/>
        </w:rPr>
        <w:t>Программы перегружены теоретическим материалом и слабо связаны с практико-ориентированными задачами. Кроме того, междисциплинарный подход, необходимый для подготовки специалистов в условиях цифровой экономики, реализуется формально или полностью игнорируется. Отсутствие гибкости в обновлении содержания программ, низкий уровень участия работодателей в их разработке и слабая интеграция модулей по цифровым, управленческим и коммуникативным компетенциям формируют дефицит навыков, значимых для профессионального успеха</w:t>
      </w:r>
      <w:r w:rsidR="0007730B" w:rsidRPr="0007730B">
        <w:rPr>
          <w:sz w:val="24"/>
          <w:szCs w:val="24"/>
        </w:rPr>
        <w:t xml:space="preserve"> [7, </w:t>
      </w:r>
      <w:r w:rsidR="0007730B">
        <w:rPr>
          <w:sz w:val="24"/>
          <w:szCs w:val="24"/>
          <w:lang w:val="en-US"/>
        </w:rPr>
        <w:t>c</w:t>
      </w:r>
      <w:r w:rsidR="0007730B" w:rsidRPr="0007730B">
        <w:rPr>
          <w:sz w:val="24"/>
          <w:szCs w:val="24"/>
        </w:rPr>
        <w:t>.35]</w:t>
      </w:r>
      <w:r w:rsidRPr="000B5F55">
        <w:rPr>
          <w:sz w:val="24"/>
          <w:szCs w:val="24"/>
        </w:rPr>
        <w:t xml:space="preserve">. </w:t>
      </w:r>
    </w:p>
    <w:p w14:paraId="6036E1D6" w14:textId="458D013A" w:rsidR="005E704B" w:rsidRPr="000B5F55" w:rsidRDefault="005E704B" w:rsidP="005E704B">
      <w:pPr>
        <w:spacing w:line="240" w:lineRule="auto"/>
        <w:rPr>
          <w:sz w:val="24"/>
          <w:szCs w:val="24"/>
        </w:rPr>
      </w:pPr>
      <w:r w:rsidRPr="000B5F55">
        <w:rPr>
          <w:sz w:val="24"/>
          <w:szCs w:val="24"/>
        </w:rPr>
        <w:t xml:space="preserve">Подавляющее большинство заданий ориентировано на репродуктивную деятельность, а преподаватели, даже осознавая необходимость развития </w:t>
      </w:r>
      <w:proofErr w:type="spellStart"/>
      <w:r w:rsidRPr="000B5F55">
        <w:rPr>
          <w:sz w:val="24"/>
          <w:szCs w:val="24"/>
        </w:rPr>
        <w:t>soft</w:t>
      </w:r>
      <w:proofErr w:type="spellEnd"/>
      <w:r w:rsidRPr="000B5F55">
        <w:rPr>
          <w:sz w:val="24"/>
          <w:szCs w:val="24"/>
        </w:rPr>
        <w:t xml:space="preserve"> </w:t>
      </w:r>
      <w:proofErr w:type="spellStart"/>
      <w:r w:rsidRPr="000B5F55">
        <w:rPr>
          <w:sz w:val="24"/>
          <w:szCs w:val="24"/>
        </w:rPr>
        <w:t>skills</w:t>
      </w:r>
      <w:proofErr w:type="spellEnd"/>
      <w:r w:rsidRPr="000B5F55">
        <w:rPr>
          <w:sz w:val="24"/>
          <w:szCs w:val="24"/>
        </w:rPr>
        <w:t xml:space="preserve">, не располагают достаточным методическим инструментарием и временными ресурсами для их систематической интеграции в образовательный процесс. Таким образом, коммуникативные и управленческие навыки остаются вне целевых </w:t>
      </w:r>
    </w:p>
    <w:p w14:paraId="3482BFBC" w14:textId="4CC53820" w:rsidR="00224216" w:rsidRPr="000B5F55" w:rsidRDefault="005E704B" w:rsidP="00224216">
      <w:pPr>
        <w:spacing w:line="240" w:lineRule="auto"/>
        <w:rPr>
          <w:sz w:val="24"/>
          <w:szCs w:val="24"/>
        </w:rPr>
      </w:pPr>
      <w:r w:rsidRPr="000B5F55">
        <w:rPr>
          <w:sz w:val="24"/>
          <w:szCs w:val="24"/>
        </w:rPr>
        <w:lastRenderedPageBreak/>
        <w:t xml:space="preserve">Сложности усугубляются тем, что сама культура взаимоотношений внутри образовательного учреждения редко предполагает развитие субъектности студентов. Отношения строятся по вертикали, где студенту отводится позиция исполнителя, а не активного участника образовательного процесса. Это приводит к дефициту навыков взаимодействия, самопрезентации, самоорганизации и принятия решений </w:t>
      </w:r>
      <w:r w:rsidR="005525CE">
        <w:rPr>
          <w:sz w:val="24"/>
          <w:szCs w:val="24"/>
        </w:rPr>
        <w:t>–</w:t>
      </w:r>
      <w:r w:rsidRPr="000B5F55">
        <w:rPr>
          <w:sz w:val="24"/>
          <w:szCs w:val="24"/>
        </w:rPr>
        <w:t xml:space="preserve"> тех компетенций, которые работодатель ожидает от молодого специалиста. </w:t>
      </w:r>
    </w:p>
    <w:p w14:paraId="5209BB14" w14:textId="4D74E237" w:rsidR="00112146" w:rsidRPr="00224216" w:rsidRDefault="00112146" w:rsidP="00112146">
      <w:pPr>
        <w:spacing w:line="240" w:lineRule="auto"/>
        <w:rPr>
          <w:b/>
          <w:bCs/>
          <w:sz w:val="24"/>
          <w:szCs w:val="24"/>
        </w:rPr>
      </w:pPr>
      <w:r w:rsidRPr="00224216">
        <w:rPr>
          <w:b/>
          <w:bCs/>
          <w:sz w:val="24"/>
          <w:szCs w:val="24"/>
        </w:rPr>
        <w:t xml:space="preserve">Перспективы совершенствования подготовки выпускников СПО  </w:t>
      </w:r>
    </w:p>
    <w:p w14:paraId="351EAEDC" w14:textId="2F77BC10" w:rsidR="00A90B68" w:rsidRDefault="005E704B" w:rsidP="00A90B68">
      <w:pPr>
        <w:spacing w:line="240" w:lineRule="auto"/>
        <w:rPr>
          <w:sz w:val="24"/>
          <w:szCs w:val="24"/>
        </w:rPr>
      </w:pPr>
      <w:r w:rsidRPr="000B5F55">
        <w:rPr>
          <w:sz w:val="24"/>
          <w:szCs w:val="24"/>
        </w:rPr>
        <w:t>Преподаватель системы СПО должен владеть современными дидактическими инструментами, уметь работать с цифровыми ресурсами, а также обладать компетенциями наставника, способного сопровождать студента в индивидуальной образовательной траектории. Для этого требуется создание системы профессионального развития педагогов, включающей стажировки на предприятиях, участие в межсекторных образовательных сетях и постоянную методическую поддержку. Дополнительно необходима институционализация механизмов мониторинга сформированных у студентов компетенций, в том числе с использованием цифровых инструментов и независимой оценки</w:t>
      </w:r>
      <w:r w:rsidR="0007730B" w:rsidRPr="0007730B">
        <w:rPr>
          <w:sz w:val="24"/>
          <w:szCs w:val="24"/>
        </w:rPr>
        <w:t xml:space="preserve"> [3, </w:t>
      </w:r>
      <w:r w:rsidR="0007730B">
        <w:rPr>
          <w:sz w:val="24"/>
          <w:szCs w:val="24"/>
          <w:lang w:val="en-US"/>
        </w:rPr>
        <w:t>c</w:t>
      </w:r>
      <w:r w:rsidR="0007730B" w:rsidRPr="0007730B">
        <w:rPr>
          <w:sz w:val="24"/>
          <w:szCs w:val="24"/>
        </w:rPr>
        <w:t>.116]</w:t>
      </w:r>
      <w:r w:rsidRPr="000B5F55">
        <w:rPr>
          <w:sz w:val="24"/>
          <w:szCs w:val="24"/>
        </w:rPr>
        <w:t xml:space="preserve">. </w:t>
      </w:r>
    </w:p>
    <w:p w14:paraId="58B24DD9" w14:textId="0ACF1649" w:rsidR="00023464" w:rsidRPr="000B5F55" w:rsidRDefault="00A90B68" w:rsidP="00A90B68">
      <w:pPr>
        <w:spacing w:line="240" w:lineRule="auto"/>
        <w:rPr>
          <w:sz w:val="24"/>
          <w:szCs w:val="24"/>
        </w:rPr>
      </w:pPr>
      <w:r>
        <w:rPr>
          <w:sz w:val="24"/>
          <w:szCs w:val="24"/>
        </w:rPr>
        <w:t>О</w:t>
      </w:r>
      <w:r w:rsidR="00023464" w:rsidRPr="000B5F55">
        <w:rPr>
          <w:sz w:val="24"/>
          <w:szCs w:val="24"/>
        </w:rPr>
        <w:t>собое значение приобретает внешняя сертификация, проводимая профильными организациями, отраслевыми союзами и независимыми центрами оценки квалификаций. Такая модель обеспечивает объективность процедуры и одновременно формирует у обучающихся мотивацию к развитию реальных, а не формально подтверждённых компетенций. Кроме того, она способствует укреплению доверия со стороны работодателей, которые получают инструмент верификации квалификации вне зависимости от места обучения специалиста. Особенно актуальным это становится в условиях высокой мобильности кадров и диверсификации образовательных траекторий.</w:t>
      </w:r>
      <w:r>
        <w:rPr>
          <w:sz w:val="24"/>
          <w:szCs w:val="24"/>
        </w:rPr>
        <w:t xml:space="preserve"> </w:t>
      </w:r>
      <w:r w:rsidR="00023464" w:rsidRPr="000B5F55">
        <w:rPr>
          <w:sz w:val="24"/>
          <w:szCs w:val="24"/>
        </w:rPr>
        <w:t xml:space="preserve">Целесообразным представляется также внедрение цифровых портфолио как механизма индивидуализации оценки и визуализации профессионального роста обучающегося. </w:t>
      </w:r>
    </w:p>
    <w:p w14:paraId="4B6156EC" w14:textId="77777777" w:rsidR="00725982" w:rsidRPr="000B5F55" w:rsidRDefault="00725982" w:rsidP="00725982">
      <w:pPr>
        <w:spacing w:line="240" w:lineRule="auto"/>
        <w:rPr>
          <w:sz w:val="24"/>
          <w:szCs w:val="24"/>
        </w:rPr>
      </w:pPr>
      <w:r w:rsidRPr="00224216">
        <w:rPr>
          <w:b/>
          <w:bCs/>
          <w:sz w:val="24"/>
          <w:szCs w:val="24"/>
        </w:rPr>
        <w:t>Заключение</w:t>
      </w:r>
    </w:p>
    <w:p w14:paraId="70507472" w14:textId="1F467E76" w:rsidR="00224216" w:rsidRPr="000B5F55" w:rsidRDefault="00C15319" w:rsidP="00224216">
      <w:pPr>
        <w:spacing w:line="240" w:lineRule="auto"/>
        <w:rPr>
          <w:sz w:val="24"/>
          <w:szCs w:val="24"/>
        </w:rPr>
      </w:pPr>
      <w:r w:rsidRPr="000B5F55">
        <w:rPr>
          <w:sz w:val="24"/>
          <w:szCs w:val="24"/>
        </w:rPr>
        <w:t xml:space="preserve">Существенные расхождения между самооценкой выпускников и ожиданиями работодателей указывают на наличие когнитивного и институционального разрыва, обусловленного как содержательной ригидностью образовательных программ, так и ограниченными возможностями для практико-ориентированного обучения. Выявлены дефициты в формировании универсальных навыков </w:t>
      </w:r>
      <w:r w:rsidR="005525CE">
        <w:rPr>
          <w:sz w:val="24"/>
          <w:szCs w:val="24"/>
        </w:rPr>
        <w:t>–</w:t>
      </w:r>
      <w:r w:rsidRPr="000B5F55">
        <w:rPr>
          <w:sz w:val="24"/>
          <w:szCs w:val="24"/>
        </w:rPr>
        <w:t xml:space="preserve"> особенно в сфере цифровой грамотности, коммуникации, способности к самоорганизации и принятию решений. Эти компетенции, признаваемые работодателями критически значимыми, не получают системного педагогического сопровождения. </w:t>
      </w:r>
    </w:p>
    <w:p w14:paraId="59903C03" w14:textId="00406179" w:rsidR="00725982" w:rsidRPr="000B5F55" w:rsidRDefault="00C15319" w:rsidP="00C15319">
      <w:pPr>
        <w:spacing w:line="240" w:lineRule="auto"/>
        <w:rPr>
          <w:sz w:val="24"/>
          <w:szCs w:val="24"/>
        </w:rPr>
      </w:pPr>
      <w:r w:rsidRPr="000B5F55">
        <w:rPr>
          <w:sz w:val="24"/>
          <w:szCs w:val="24"/>
        </w:rPr>
        <w:t xml:space="preserve">Требует концептуальной доработки понятийный аппарат, применяемый при изучении компетенций, с опорой на междисциплинарные подходы, учитывающие динамику современного труда. Следующим логическим шагом является разработка моделей интеграции </w:t>
      </w:r>
      <w:proofErr w:type="spellStart"/>
      <w:r w:rsidRPr="000B5F55">
        <w:rPr>
          <w:sz w:val="24"/>
          <w:szCs w:val="24"/>
        </w:rPr>
        <w:t>soft</w:t>
      </w:r>
      <w:proofErr w:type="spellEnd"/>
      <w:r w:rsidRPr="000B5F55">
        <w:rPr>
          <w:sz w:val="24"/>
          <w:szCs w:val="24"/>
        </w:rPr>
        <w:t xml:space="preserve"> </w:t>
      </w:r>
      <w:proofErr w:type="spellStart"/>
      <w:r w:rsidRPr="000B5F55">
        <w:rPr>
          <w:sz w:val="24"/>
          <w:szCs w:val="24"/>
        </w:rPr>
        <w:t>skills</w:t>
      </w:r>
      <w:proofErr w:type="spellEnd"/>
      <w:r w:rsidRPr="000B5F55">
        <w:rPr>
          <w:sz w:val="24"/>
          <w:szCs w:val="24"/>
        </w:rPr>
        <w:t xml:space="preserve"> в структуру СПО через кейс-обучение, проектные форматы и модульные системы, подкреплённые механизмами цифровой сертификации. Научная и прикладная ценность исследования заключается в создании фундамента для переосмысления роли СПО как инструмента не только подготовки кадров, но и социальной адаптации молодёжи к изменяющимся условиям жизни и труда.</w:t>
      </w:r>
    </w:p>
    <w:p w14:paraId="0D5B3003" w14:textId="77777777" w:rsidR="00C15319" w:rsidRPr="000B5F55" w:rsidRDefault="00C15319" w:rsidP="00C15319">
      <w:pPr>
        <w:spacing w:line="240" w:lineRule="auto"/>
        <w:rPr>
          <w:sz w:val="24"/>
          <w:szCs w:val="24"/>
        </w:rPr>
      </w:pPr>
    </w:p>
    <w:p w14:paraId="7E4D8C4C" w14:textId="182567C9" w:rsidR="00EA547F" w:rsidRPr="00C363D0" w:rsidRDefault="00C363D0" w:rsidP="00C363D0">
      <w:pPr>
        <w:spacing w:line="240" w:lineRule="auto"/>
        <w:ind w:firstLine="0"/>
        <w:jc w:val="center"/>
        <w:rPr>
          <w:b/>
          <w:bCs/>
          <w:sz w:val="24"/>
          <w:szCs w:val="24"/>
        </w:rPr>
      </w:pPr>
      <w:r>
        <w:rPr>
          <w:b/>
          <w:bCs/>
          <w:sz w:val="24"/>
          <w:szCs w:val="24"/>
        </w:rPr>
        <w:t>Библиографический список</w:t>
      </w:r>
    </w:p>
    <w:p w14:paraId="524601ED" w14:textId="43334AAA" w:rsidR="00315A00" w:rsidRDefault="00315A00" w:rsidP="00C363D0">
      <w:pPr>
        <w:pStyle w:val="a3"/>
        <w:numPr>
          <w:ilvl w:val="0"/>
          <w:numId w:val="1"/>
        </w:numPr>
        <w:spacing w:line="240" w:lineRule="auto"/>
        <w:ind w:left="0" w:firstLine="709"/>
        <w:rPr>
          <w:sz w:val="24"/>
          <w:szCs w:val="24"/>
        </w:rPr>
      </w:pPr>
      <w:proofErr w:type="spellStart"/>
      <w:r w:rsidRPr="00315A00">
        <w:rPr>
          <w:sz w:val="24"/>
          <w:szCs w:val="24"/>
        </w:rPr>
        <w:t>Варкентин</w:t>
      </w:r>
      <w:proofErr w:type="spellEnd"/>
      <w:r w:rsidRPr="00315A00">
        <w:rPr>
          <w:sz w:val="24"/>
          <w:szCs w:val="24"/>
        </w:rPr>
        <w:t xml:space="preserve">, В. Ф. Формирование портфолио студента-выпускника СПО в процессе всего периода обучения / В. Ф. </w:t>
      </w:r>
      <w:proofErr w:type="spellStart"/>
      <w:r w:rsidRPr="00315A00">
        <w:rPr>
          <w:sz w:val="24"/>
          <w:szCs w:val="24"/>
        </w:rPr>
        <w:t>Варкентин</w:t>
      </w:r>
      <w:proofErr w:type="spellEnd"/>
      <w:r w:rsidRPr="00315A00">
        <w:rPr>
          <w:sz w:val="24"/>
          <w:szCs w:val="24"/>
        </w:rPr>
        <w:t xml:space="preserve"> // СОВРЕМЕННОЕ СОСТОЯНИЕ и ПЕРСПЕКТИВЫ РАЗВИТИЯ педагогики и </w:t>
      </w:r>
      <w:proofErr w:type="gramStart"/>
      <w:r w:rsidRPr="00315A00">
        <w:rPr>
          <w:sz w:val="24"/>
          <w:szCs w:val="24"/>
        </w:rPr>
        <w:t>ОБРАЗОВАНИЯ :</w:t>
      </w:r>
      <w:proofErr w:type="gramEnd"/>
      <w:r w:rsidRPr="00315A00">
        <w:rPr>
          <w:sz w:val="24"/>
          <w:szCs w:val="24"/>
        </w:rPr>
        <w:t xml:space="preserve"> сборник статей Международной научно-практической конференции, Петрозаводск, 04 мая 2023 года. – Петрозаводск: Международный центр научного партнерства «Новая Наука» (ИП Ивановская И.И.), 2023. – С. 47</w:t>
      </w:r>
      <w:r>
        <w:rPr>
          <w:sz w:val="24"/>
          <w:szCs w:val="24"/>
        </w:rPr>
        <w:t>–</w:t>
      </w:r>
      <w:r w:rsidRPr="00315A00">
        <w:rPr>
          <w:sz w:val="24"/>
          <w:szCs w:val="24"/>
        </w:rPr>
        <w:t>53.</w:t>
      </w:r>
    </w:p>
    <w:p w14:paraId="62C4B025" w14:textId="3082902B" w:rsidR="00315A00" w:rsidRPr="00C363D0" w:rsidRDefault="00315A00" w:rsidP="00C363D0">
      <w:pPr>
        <w:pStyle w:val="a3"/>
        <w:numPr>
          <w:ilvl w:val="0"/>
          <w:numId w:val="1"/>
        </w:numPr>
        <w:spacing w:line="240" w:lineRule="auto"/>
        <w:ind w:left="0" w:firstLine="709"/>
        <w:rPr>
          <w:sz w:val="24"/>
          <w:szCs w:val="24"/>
        </w:rPr>
      </w:pPr>
      <w:r w:rsidRPr="00315A00">
        <w:rPr>
          <w:sz w:val="24"/>
          <w:szCs w:val="24"/>
        </w:rPr>
        <w:lastRenderedPageBreak/>
        <w:t>Катышева Е</w:t>
      </w:r>
      <w:r>
        <w:rPr>
          <w:sz w:val="24"/>
          <w:szCs w:val="24"/>
        </w:rPr>
        <w:t>.</w:t>
      </w:r>
      <w:r w:rsidRPr="00315A00">
        <w:rPr>
          <w:sz w:val="24"/>
          <w:szCs w:val="24"/>
        </w:rPr>
        <w:t>Е</w:t>
      </w:r>
      <w:r>
        <w:rPr>
          <w:sz w:val="24"/>
          <w:szCs w:val="24"/>
        </w:rPr>
        <w:t>.</w:t>
      </w:r>
      <w:r w:rsidRPr="00315A00">
        <w:rPr>
          <w:sz w:val="24"/>
          <w:szCs w:val="24"/>
        </w:rPr>
        <w:t xml:space="preserve"> </w:t>
      </w:r>
      <w:r>
        <w:rPr>
          <w:sz w:val="24"/>
          <w:szCs w:val="24"/>
        </w:rPr>
        <w:t>К</w:t>
      </w:r>
      <w:r w:rsidRPr="00315A00">
        <w:rPr>
          <w:sz w:val="24"/>
          <w:szCs w:val="24"/>
        </w:rPr>
        <w:t xml:space="preserve">оммуникативные компетенции будущих специалистов среднего звена как педагогический феномен // Вестник КГПУ им. В.П. Астафьева. 2021. №4 (58). </w:t>
      </w:r>
      <w:r>
        <w:rPr>
          <w:sz w:val="24"/>
          <w:szCs w:val="24"/>
        </w:rPr>
        <w:t>С.10</w:t>
      </w:r>
      <w:r w:rsidR="0007730B">
        <w:rPr>
          <w:sz w:val="24"/>
          <w:szCs w:val="24"/>
        </w:rPr>
        <w:t>8</w:t>
      </w:r>
      <w:r>
        <w:rPr>
          <w:sz w:val="24"/>
          <w:szCs w:val="24"/>
        </w:rPr>
        <w:t>–1</w:t>
      </w:r>
      <w:r w:rsidR="0007730B">
        <w:rPr>
          <w:sz w:val="24"/>
          <w:szCs w:val="24"/>
        </w:rPr>
        <w:t>16</w:t>
      </w:r>
      <w:r>
        <w:rPr>
          <w:sz w:val="24"/>
          <w:szCs w:val="24"/>
        </w:rPr>
        <w:t>.</w:t>
      </w:r>
    </w:p>
    <w:p w14:paraId="2EA66D7C" w14:textId="6D6DAA81" w:rsidR="00315A00" w:rsidRDefault="00315A00" w:rsidP="00C363D0">
      <w:pPr>
        <w:pStyle w:val="a3"/>
        <w:numPr>
          <w:ilvl w:val="0"/>
          <w:numId w:val="1"/>
        </w:numPr>
        <w:spacing w:line="240" w:lineRule="auto"/>
        <w:ind w:left="0" w:firstLine="709"/>
        <w:rPr>
          <w:sz w:val="24"/>
          <w:szCs w:val="24"/>
        </w:rPr>
      </w:pPr>
      <w:r w:rsidRPr="00315A00">
        <w:rPr>
          <w:sz w:val="24"/>
          <w:szCs w:val="24"/>
        </w:rPr>
        <w:t xml:space="preserve">Лебедева, В. В. Актуальные компетенции преподавателя колледжа в свете подготовки будущих чемпионов WSR / В. В. Лебедева, А. С. Рассказова // Технологии в образовании </w:t>
      </w:r>
      <w:r>
        <w:rPr>
          <w:sz w:val="24"/>
          <w:szCs w:val="24"/>
        </w:rPr>
        <w:t>–</w:t>
      </w:r>
      <w:r w:rsidRPr="00315A00">
        <w:rPr>
          <w:sz w:val="24"/>
          <w:szCs w:val="24"/>
        </w:rPr>
        <w:t xml:space="preserve"> 2021 : Сборник материалов Международной научно-методической конференции, Новосибирск, 21–25 апреля 2021 года / Под общей редакцией Е.В. Добровольской. – Новосибирск: Сибирский университет потребительской кооперации, 2021. – С. 112</w:t>
      </w:r>
      <w:r>
        <w:rPr>
          <w:sz w:val="24"/>
          <w:szCs w:val="24"/>
        </w:rPr>
        <w:t>–</w:t>
      </w:r>
      <w:r w:rsidRPr="00315A00">
        <w:rPr>
          <w:sz w:val="24"/>
          <w:szCs w:val="24"/>
        </w:rPr>
        <w:t>119.</w:t>
      </w:r>
    </w:p>
    <w:p w14:paraId="41C2F30E" w14:textId="7759B7C1" w:rsidR="00315A00" w:rsidRDefault="00315A00" w:rsidP="00C363D0">
      <w:pPr>
        <w:pStyle w:val="a3"/>
        <w:numPr>
          <w:ilvl w:val="0"/>
          <w:numId w:val="1"/>
        </w:numPr>
        <w:spacing w:line="240" w:lineRule="auto"/>
        <w:ind w:left="0" w:firstLine="709"/>
        <w:rPr>
          <w:sz w:val="24"/>
          <w:szCs w:val="24"/>
        </w:rPr>
      </w:pPr>
      <w:r w:rsidRPr="00315A00">
        <w:rPr>
          <w:sz w:val="24"/>
          <w:szCs w:val="24"/>
        </w:rPr>
        <w:t xml:space="preserve">Митин, С. Н. Формирование общих компетенций студентов профессиональных образовательных организаций в аспекте </w:t>
      </w:r>
      <w:proofErr w:type="spellStart"/>
      <w:r w:rsidRPr="00315A00">
        <w:rPr>
          <w:sz w:val="24"/>
          <w:szCs w:val="24"/>
        </w:rPr>
        <w:t>hard</w:t>
      </w:r>
      <w:proofErr w:type="spellEnd"/>
      <w:r w:rsidRPr="00315A00">
        <w:rPr>
          <w:sz w:val="24"/>
          <w:szCs w:val="24"/>
        </w:rPr>
        <w:t xml:space="preserve"> </w:t>
      </w:r>
      <w:proofErr w:type="spellStart"/>
      <w:r w:rsidRPr="00315A00">
        <w:rPr>
          <w:sz w:val="24"/>
          <w:szCs w:val="24"/>
        </w:rPr>
        <w:t>skills</w:t>
      </w:r>
      <w:proofErr w:type="spellEnd"/>
      <w:r w:rsidRPr="00315A00">
        <w:rPr>
          <w:sz w:val="24"/>
          <w:szCs w:val="24"/>
        </w:rPr>
        <w:t xml:space="preserve"> и </w:t>
      </w:r>
      <w:proofErr w:type="spellStart"/>
      <w:r w:rsidRPr="00315A00">
        <w:rPr>
          <w:sz w:val="24"/>
          <w:szCs w:val="24"/>
        </w:rPr>
        <w:t>soft</w:t>
      </w:r>
      <w:proofErr w:type="spellEnd"/>
      <w:r w:rsidRPr="00315A00">
        <w:rPr>
          <w:sz w:val="24"/>
          <w:szCs w:val="24"/>
        </w:rPr>
        <w:t xml:space="preserve"> </w:t>
      </w:r>
      <w:proofErr w:type="spellStart"/>
      <w:r w:rsidRPr="00315A00">
        <w:rPr>
          <w:sz w:val="24"/>
          <w:szCs w:val="24"/>
        </w:rPr>
        <w:t>skills</w:t>
      </w:r>
      <w:proofErr w:type="spellEnd"/>
      <w:r w:rsidRPr="00315A00">
        <w:rPr>
          <w:sz w:val="24"/>
          <w:szCs w:val="24"/>
        </w:rPr>
        <w:t xml:space="preserve"> / С. Н. Митин, И. А. Архипова // Симбирский научный вестник. – 2021. – Т. 44, № 2. – С. 38</w:t>
      </w:r>
      <w:r>
        <w:rPr>
          <w:sz w:val="24"/>
          <w:szCs w:val="24"/>
        </w:rPr>
        <w:t>–</w:t>
      </w:r>
      <w:r w:rsidRPr="00315A00">
        <w:rPr>
          <w:sz w:val="24"/>
          <w:szCs w:val="24"/>
        </w:rPr>
        <w:t>42.</w:t>
      </w:r>
    </w:p>
    <w:p w14:paraId="6EF34516" w14:textId="2AF6169F" w:rsidR="00315A00" w:rsidRDefault="00315A00" w:rsidP="00C363D0">
      <w:pPr>
        <w:pStyle w:val="a3"/>
        <w:numPr>
          <w:ilvl w:val="0"/>
          <w:numId w:val="1"/>
        </w:numPr>
        <w:spacing w:line="240" w:lineRule="auto"/>
        <w:ind w:left="0" w:firstLine="709"/>
        <w:rPr>
          <w:sz w:val="24"/>
          <w:szCs w:val="24"/>
        </w:rPr>
      </w:pPr>
      <w:proofErr w:type="spellStart"/>
      <w:r w:rsidRPr="00315A00">
        <w:rPr>
          <w:sz w:val="24"/>
          <w:szCs w:val="24"/>
        </w:rPr>
        <w:t>Нуретдинов</w:t>
      </w:r>
      <w:proofErr w:type="spellEnd"/>
      <w:r w:rsidRPr="00315A00">
        <w:rPr>
          <w:sz w:val="24"/>
          <w:szCs w:val="24"/>
        </w:rPr>
        <w:t xml:space="preserve">, Р. И. Востребованность компетенций молодых специалистов среднего уровня профессионального образования в области информационных технологий рынком труда / Р. И. </w:t>
      </w:r>
      <w:proofErr w:type="spellStart"/>
      <w:r w:rsidRPr="00315A00">
        <w:rPr>
          <w:sz w:val="24"/>
          <w:szCs w:val="24"/>
        </w:rPr>
        <w:t>Нуретдинов</w:t>
      </w:r>
      <w:proofErr w:type="spellEnd"/>
      <w:r w:rsidRPr="00315A00">
        <w:rPr>
          <w:sz w:val="24"/>
          <w:szCs w:val="24"/>
        </w:rPr>
        <w:t xml:space="preserve"> // Общество: социология, психология, педагогика. – 2021. – № 5(85). – С. 169</w:t>
      </w:r>
      <w:r>
        <w:rPr>
          <w:sz w:val="24"/>
          <w:szCs w:val="24"/>
        </w:rPr>
        <w:t>–</w:t>
      </w:r>
      <w:r w:rsidRPr="00315A00">
        <w:rPr>
          <w:sz w:val="24"/>
          <w:szCs w:val="24"/>
        </w:rPr>
        <w:t>172.</w:t>
      </w:r>
    </w:p>
    <w:p w14:paraId="05AE5781" w14:textId="3C3B28E3" w:rsidR="00315A00" w:rsidRDefault="00315A00" w:rsidP="00C363D0">
      <w:pPr>
        <w:pStyle w:val="a3"/>
        <w:numPr>
          <w:ilvl w:val="0"/>
          <w:numId w:val="1"/>
        </w:numPr>
        <w:spacing w:line="240" w:lineRule="auto"/>
        <w:ind w:left="0" w:firstLine="709"/>
        <w:rPr>
          <w:sz w:val="24"/>
          <w:szCs w:val="24"/>
        </w:rPr>
      </w:pPr>
      <w:r w:rsidRPr="00A90B68">
        <w:rPr>
          <w:sz w:val="24"/>
          <w:szCs w:val="24"/>
        </w:rPr>
        <w:t xml:space="preserve">Оценка компетенций выпускника СПО по стандартам </w:t>
      </w:r>
      <w:proofErr w:type="spellStart"/>
      <w:r w:rsidRPr="00A90B68">
        <w:rPr>
          <w:sz w:val="24"/>
          <w:szCs w:val="24"/>
        </w:rPr>
        <w:t>WorldSkills</w:t>
      </w:r>
      <w:proofErr w:type="spellEnd"/>
      <w:r w:rsidRPr="00A90B68">
        <w:rPr>
          <w:sz w:val="24"/>
          <w:szCs w:val="24"/>
        </w:rPr>
        <w:t xml:space="preserve"> / А. Е. </w:t>
      </w:r>
      <w:proofErr w:type="spellStart"/>
      <w:r w:rsidRPr="00A90B68">
        <w:rPr>
          <w:sz w:val="24"/>
          <w:szCs w:val="24"/>
        </w:rPr>
        <w:t>Плахин</w:t>
      </w:r>
      <w:proofErr w:type="spellEnd"/>
      <w:r w:rsidRPr="00A90B68">
        <w:rPr>
          <w:sz w:val="24"/>
          <w:szCs w:val="24"/>
        </w:rPr>
        <w:t xml:space="preserve">, А. Г. </w:t>
      </w:r>
      <w:proofErr w:type="spellStart"/>
      <w:r w:rsidRPr="00A90B68">
        <w:rPr>
          <w:sz w:val="24"/>
          <w:szCs w:val="24"/>
        </w:rPr>
        <w:t>Мокроносов</w:t>
      </w:r>
      <w:proofErr w:type="spellEnd"/>
      <w:r w:rsidRPr="00A90B68">
        <w:rPr>
          <w:sz w:val="24"/>
          <w:szCs w:val="24"/>
        </w:rPr>
        <w:t>, Е. С. Огородникова [и др.] // Образование и наука. – 2022. – Т. 24, № 9. – С. 69</w:t>
      </w:r>
      <w:r>
        <w:rPr>
          <w:sz w:val="24"/>
          <w:szCs w:val="24"/>
        </w:rPr>
        <w:t>–</w:t>
      </w:r>
      <w:r w:rsidRPr="00A90B68">
        <w:rPr>
          <w:sz w:val="24"/>
          <w:szCs w:val="24"/>
        </w:rPr>
        <w:t>91.</w:t>
      </w:r>
    </w:p>
    <w:p w14:paraId="0C5FA2BE" w14:textId="3C5E8EEB" w:rsidR="00315A00" w:rsidRDefault="00315A00" w:rsidP="00C363D0">
      <w:pPr>
        <w:pStyle w:val="a3"/>
        <w:numPr>
          <w:ilvl w:val="0"/>
          <w:numId w:val="1"/>
        </w:numPr>
        <w:spacing w:line="240" w:lineRule="auto"/>
        <w:ind w:left="0" w:firstLine="709"/>
        <w:rPr>
          <w:sz w:val="24"/>
          <w:szCs w:val="24"/>
        </w:rPr>
      </w:pPr>
      <w:proofErr w:type="spellStart"/>
      <w:r w:rsidRPr="00315A00">
        <w:rPr>
          <w:sz w:val="24"/>
          <w:szCs w:val="24"/>
        </w:rPr>
        <w:t>Резинкина</w:t>
      </w:r>
      <w:proofErr w:type="spellEnd"/>
      <w:r w:rsidRPr="00315A00">
        <w:rPr>
          <w:sz w:val="24"/>
          <w:szCs w:val="24"/>
        </w:rPr>
        <w:t xml:space="preserve">, Л. В. Трудоустройство выпускников системы </w:t>
      </w:r>
      <w:proofErr w:type="spellStart"/>
      <w:proofErr w:type="gramStart"/>
      <w:r w:rsidRPr="00315A00">
        <w:rPr>
          <w:sz w:val="24"/>
          <w:szCs w:val="24"/>
        </w:rPr>
        <w:t>СПО:факторы</w:t>
      </w:r>
      <w:proofErr w:type="spellEnd"/>
      <w:proofErr w:type="gramEnd"/>
      <w:r w:rsidRPr="00315A00">
        <w:rPr>
          <w:sz w:val="24"/>
          <w:szCs w:val="24"/>
        </w:rPr>
        <w:t xml:space="preserve"> и эффективные инструменты / Л. В. </w:t>
      </w:r>
      <w:proofErr w:type="spellStart"/>
      <w:r w:rsidRPr="00315A00">
        <w:rPr>
          <w:sz w:val="24"/>
          <w:szCs w:val="24"/>
        </w:rPr>
        <w:t>Резинкина</w:t>
      </w:r>
      <w:proofErr w:type="spellEnd"/>
      <w:r w:rsidRPr="00315A00">
        <w:rPr>
          <w:sz w:val="24"/>
          <w:szCs w:val="24"/>
        </w:rPr>
        <w:t xml:space="preserve"> // Профессиональное образование в России и за рубежом. – 2022. – № 4(48). – С. 33</w:t>
      </w:r>
      <w:r>
        <w:rPr>
          <w:sz w:val="24"/>
          <w:szCs w:val="24"/>
        </w:rPr>
        <w:t>–</w:t>
      </w:r>
      <w:r w:rsidRPr="00315A00">
        <w:rPr>
          <w:sz w:val="24"/>
          <w:szCs w:val="24"/>
        </w:rPr>
        <w:t>39.</w:t>
      </w:r>
    </w:p>
    <w:sectPr w:rsidR="00315A00" w:rsidSect="00C7377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2A79"/>
    <w:multiLevelType w:val="hybridMultilevel"/>
    <w:tmpl w:val="43F8E7C8"/>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num w:numId="1" w16cid:durableId="21514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7377A"/>
    <w:rsid w:val="00023464"/>
    <w:rsid w:val="0007730B"/>
    <w:rsid w:val="000B5F55"/>
    <w:rsid w:val="000D75F8"/>
    <w:rsid w:val="00112146"/>
    <w:rsid w:val="001E0CAD"/>
    <w:rsid w:val="001E7E2B"/>
    <w:rsid w:val="00224216"/>
    <w:rsid w:val="002C5648"/>
    <w:rsid w:val="002D6CBE"/>
    <w:rsid w:val="00315A00"/>
    <w:rsid w:val="00361486"/>
    <w:rsid w:val="003C3351"/>
    <w:rsid w:val="004375CE"/>
    <w:rsid w:val="00495C0F"/>
    <w:rsid w:val="004D4DC7"/>
    <w:rsid w:val="00525EC7"/>
    <w:rsid w:val="005525CE"/>
    <w:rsid w:val="005C16F8"/>
    <w:rsid w:val="005E704B"/>
    <w:rsid w:val="005F7A7B"/>
    <w:rsid w:val="00630A92"/>
    <w:rsid w:val="006E09AA"/>
    <w:rsid w:val="00725982"/>
    <w:rsid w:val="007C0A17"/>
    <w:rsid w:val="008627CD"/>
    <w:rsid w:val="008B3B12"/>
    <w:rsid w:val="00A533D8"/>
    <w:rsid w:val="00A85D24"/>
    <w:rsid w:val="00A86B8E"/>
    <w:rsid w:val="00A90B68"/>
    <w:rsid w:val="00AA1758"/>
    <w:rsid w:val="00B54CD6"/>
    <w:rsid w:val="00BA766B"/>
    <w:rsid w:val="00BB5DAE"/>
    <w:rsid w:val="00C15319"/>
    <w:rsid w:val="00C363D0"/>
    <w:rsid w:val="00C7377A"/>
    <w:rsid w:val="00D25793"/>
    <w:rsid w:val="00D63C00"/>
    <w:rsid w:val="00EA547F"/>
    <w:rsid w:val="00EE173C"/>
    <w:rsid w:val="00F22A5D"/>
    <w:rsid w:val="00FC6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16887"/>
  <w15:docId w15:val="{A1A426AD-C2A9-4EC7-8C5D-1FE3206B5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4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3545</Words>
  <Characters>20207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15</cp:revision>
  <dcterms:created xsi:type="dcterms:W3CDTF">2025-04-08T20:15:00Z</dcterms:created>
  <dcterms:modified xsi:type="dcterms:W3CDTF">2025-04-29T12:40:00Z</dcterms:modified>
</cp:coreProperties>
</file>