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73" w:rsidRPr="00DB7573" w:rsidRDefault="00DB7573" w:rsidP="00DB7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Муниципальное бюджетное образовательное учреждение </w:t>
      </w:r>
    </w:p>
    <w:p w:rsidR="00DB7573" w:rsidRPr="00DB7573" w:rsidRDefault="00DB7573" w:rsidP="00DB7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>до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полнительного образования </w:t>
      </w:r>
    </w:p>
    <w:p w:rsidR="00DB7573" w:rsidRPr="00DB7573" w:rsidRDefault="00DB7573" w:rsidP="00DB7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«Нижнесортымская детская школа искусств» </w:t>
      </w:r>
    </w:p>
    <w:p w:rsidR="00DB7573" w:rsidRPr="00DB7573" w:rsidRDefault="00DB7573" w:rsidP="00DB7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>Сургутский район</w:t>
      </w:r>
    </w:p>
    <w:p w:rsidR="00DB7573" w:rsidRPr="00DB7573" w:rsidRDefault="00DB7573" w:rsidP="00DB7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B7573" w:rsidRPr="00DB7573" w:rsidRDefault="00DB7573" w:rsidP="00DB7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B7573" w:rsidRPr="00DB7573" w:rsidRDefault="00DB7573" w:rsidP="00DB7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B7573" w:rsidRPr="00DB7573" w:rsidRDefault="00DB7573" w:rsidP="00DB7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B7573" w:rsidRPr="00DB7573" w:rsidRDefault="00DB7573" w:rsidP="00DB7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B7573" w:rsidRPr="00DB7573" w:rsidRDefault="00DB7573" w:rsidP="00DB7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Методическое сообщение</w:t>
      </w:r>
    </w:p>
    <w:p w:rsidR="00DB7573" w:rsidRPr="00DB7573" w:rsidRDefault="00DB7573" w:rsidP="00DB7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преподавателя фортепиано</w:t>
      </w:r>
    </w:p>
    <w:p w:rsidR="00DB7573" w:rsidRPr="00DB7573" w:rsidRDefault="00DB7573" w:rsidP="00DB7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B7573" w:rsidRPr="00DB7573" w:rsidRDefault="00DB7573" w:rsidP="00DB7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B7573" w:rsidRPr="00DB7573" w:rsidRDefault="00DB7573" w:rsidP="00DB7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757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Кругловой Елены Ивановны</w:t>
      </w:r>
    </w:p>
    <w:p w:rsidR="00DB7573" w:rsidRDefault="00DB7573" w:rsidP="00DB7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B7573" w:rsidRDefault="00DB7573" w:rsidP="00DB7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B7573" w:rsidRDefault="00DB7573" w:rsidP="00DB7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B7573" w:rsidRDefault="00DB7573" w:rsidP="00DB7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B7573" w:rsidRPr="00582078" w:rsidRDefault="00DB7573" w:rsidP="00DB7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8207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«О развитии навыков работы над полифонией. Характерные особенности полифонического изложения и главные задачи при изучении полифонических произведений»</w:t>
      </w:r>
    </w:p>
    <w:p w:rsidR="00DB7573" w:rsidRPr="00DB7573" w:rsidRDefault="00DB7573" w:rsidP="00DB757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B7573" w:rsidRPr="00DB7573" w:rsidRDefault="00DB7573" w:rsidP="00DB7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Работа над полифоническими произведениями является неотъемлемой частью обучения фортепианному исполнительскому искусству. Это наиболее сложная область воспитания и обучения учащегося уже с младших классов.</w:t>
      </w:r>
    </w:p>
    <w:p w:rsidR="00DB7573" w:rsidRPr="00DB7573" w:rsidRDefault="00DB7573" w:rsidP="00DB7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>Изучение полифонической музыки успешно влияет на общее музыкальное развитие учащегося, ведь с элементами полифонии он соприкасается и во многих других произведениях гомофонно-гармонического склада.</w:t>
      </w:r>
    </w:p>
    <w:p w:rsidR="00DB7573" w:rsidRPr="00DB7573" w:rsidRDefault="00DB7573" w:rsidP="00DB7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Ученик начинает знакомство с полифонией с первых лет занятий с несложного </w:t>
      </w:r>
      <w:proofErr w:type="spellStart"/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>двухголосия</w:t>
      </w:r>
      <w:proofErr w:type="spellEnd"/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старинная танцевальная музыка из «Нотной тетради А. М. Бах», маленькие прелюдии, </w:t>
      </w:r>
      <w:proofErr w:type="spellStart"/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>фугетты</w:t>
      </w:r>
      <w:proofErr w:type="spellEnd"/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>, инвенции. Трудность овладения имитационной полифонии заключается:</w:t>
      </w:r>
    </w:p>
    <w:p w:rsidR="00DB7573" w:rsidRPr="00DB7573" w:rsidRDefault="00DB7573" w:rsidP="00DB75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самостоятельности и равноправности каждого из голосов по музыкально-смысловому значению;</w:t>
      </w:r>
    </w:p>
    <w:p w:rsidR="00DB7573" w:rsidRPr="00DB7573" w:rsidRDefault="00DB7573" w:rsidP="00DB75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построения менее четко расчленены;</w:t>
      </w:r>
    </w:p>
    <w:p w:rsidR="00DB7573" w:rsidRPr="00DB7573" w:rsidRDefault="00DB7573" w:rsidP="00DB75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непрерывной текучести мелодического движения.</w:t>
      </w:r>
    </w:p>
    <w:p w:rsidR="00DB7573" w:rsidRPr="00DB7573" w:rsidRDefault="00DB7573" w:rsidP="00DB7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Поэтому так важно обращать внимание на содержательность и выразительность полифонических пьес, научить ученика вникать в авторский замысел, понимать значение каждой мелодической мысли. А недостаточная отработка с учеником навыков осмысленного владения голосоведением часто приводит к малоинтересному, просто формальному исполнению полифонических музыки. Как правило, все старания ученика устремлены на преодоление трудностей, обусловленных для него лишь способом изложения. Ведь разбираться в музыке, которую, по сути, не понимаешь и не воспринимаешь очень трудно; запомнить то, в чем не видишь музыкального смысла, нельзя, а ученик очень часто оказывается именно в таком положении.</w:t>
      </w:r>
    </w:p>
    <w:p w:rsidR="00DB7573" w:rsidRPr="00DB7573" w:rsidRDefault="00DB7573" w:rsidP="00DB7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>Уже с младших классов необходимо приобщать ученика на образцах кантиленой полифонии к умению серьезно работать над каждым голосом – уметь вести его, ощущая направленность развития, хорошо интонировать и применять нужные штрихи. Необходимо чувствовать и понимать выразительность каждого голоса при их совместном звучании. Ученику должно быть известно, что в разных голосах фразировка, характер звучания, штрихи могут быть и часто бывают совсем различными. Это требует специальной работы, умения играть на память каждый голос, что поможет правильному слуховому восприятию и исполнению.</w:t>
      </w:r>
    </w:p>
    <w:p w:rsidR="00DB7573" w:rsidRPr="00DB7573" w:rsidRDefault="00DB7573" w:rsidP="00DB7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>Один из наиболее часто встречающихся недостатков в этой области заключается в том, что учащийся «бросает» какой-либо звук данного голоса, не слышит его связи со всей мелодической линией, а потому и не приводит в следующий, вытекающий из него по смыслу.</w:t>
      </w:r>
    </w:p>
    <w:p w:rsidR="00DB7573" w:rsidRPr="00DB7573" w:rsidRDefault="00DB7573" w:rsidP="00DB7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>Иногда ученик, выдерживая протяженный звук, не соразмеряет его затухающее звучание с  силой следующего звука, не ощущает этот переход в двигательном отношении. В результате  звуковая линия нарушается, теряется выразительный смысл.</w:t>
      </w:r>
    </w:p>
    <w:p w:rsidR="00DB7573" w:rsidRPr="00DB7573" w:rsidRDefault="00DB7573" w:rsidP="00DB7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>Забота о точности голосоведения заставляет с особым вниманием относиться к аппликатуре. Частые подмены пальцев для выдерживания голосов, нетипичные перекладывания иногда представляются ученику трудными и даже неприемлемыми. Поэтому, по мере возможности надо привлекать ученика к совместному обсуждению аппликатуры, выяснению всех спорных вопросов и, конечно же, добиваться обязательного соблюдения.</w:t>
      </w:r>
    </w:p>
    <w:p w:rsidR="00DB7573" w:rsidRPr="00DB7573" w:rsidRDefault="00DB7573" w:rsidP="00DB7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Одной из первых задач является уяснение учеником формы произведения, образно-интонационного характера темы. Как правило, в общем строении фуги, </w:t>
      </w:r>
      <w:proofErr w:type="spellStart"/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>фугетты</w:t>
      </w:r>
      <w:proofErr w:type="spellEnd"/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инвенции преобладает трехчастное изложение – экспозиционная, средняя и репризная части. Порой после экспозиции следует дополнительное проведение темы во всех голосах, называемое </w:t>
      </w:r>
      <w:proofErr w:type="gramStart"/>
      <w:r w:rsidR="00A51639"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контр экспозицией</w:t>
      </w:r>
      <w:proofErr w:type="gramEnd"/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Средние же части нередко очень расширены, а реприза значительно укорочена. </w:t>
      </w:r>
      <w:proofErr w:type="gramStart"/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тем развитой полифонической ткани наиболее характерны наличие двух выразительных начал:  яркого интонационного «ядра», переходящего в ритмически равномерное, мелодически плавное движени</w:t>
      </w:r>
      <w:r w:rsidR="00A51639"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>е (</w:t>
      </w:r>
      <w:r w:rsidR="00A516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можно вспомнить </w:t>
      </w:r>
      <w:proofErr w:type="spellStart"/>
      <w:r w:rsidR="00A51639">
        <w:rPr>
          <w:rFonts w:ascii="Times New Roman" w:eastAsia="Times New Roman" w:hAnsi="Times New Roman" w:cs="Times New Roman"/>
          <w:sz w:val="32"/>
          <w:szCs w:val="32"/>
          <w:lang w:eastAsia="ru-RU"/>
        </w:rPr>
        <w:t>вопросо</w:t>
      </w:r>
      <w:proofErr w:type="spellEnd"/>
      <w:r w:rsidR="00A51639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bookmarkStart w:id="0" w:name="_GoBack"/>
      <w:bookmarkEnd w:id="0"/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>ответное изложение).</w:t>
      </w:r>
      <w:proofErr w:type="gramEnd"/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Такая структура наталкивает учащегося на поиски звуковых средств. Учащимся нужно иметь правильное представление о характере исполнения музыки, о его соответствии стилю, образному содержанию, необходимо почувствовать стройность замысла, строгость этой музыки.</w:t>
      </w:r>
    </w:p>
    <w:p w:rsidR="00DB7573" w:rsidRPr="00DB7573" w:rsidRDefault="00DB7573" w:rsidP="00DB7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>Важно помнить о свойственной произведениям И. С. Баха темповой сдержанности, чувствовать, что даже активные по характеру и движению сочинения утратят характерную для них упругость ритмического пульса, если играть их слишком быстро.</w:t>
      </w:r>
    </w:p>
    <w:p w:rsidR="00DB7573" w:rsidRPr="00DB7573" w:rsidRDefault="00DB7573" w:rsidP="00DB7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динамическом плане основная особенность исполнения полифонической музыки (в том числе и произведений И. С. Баха) заключается в том, что эти сочинения не терпят </w:t>
      </w:r>
      <w:proofErr w:type="spellStart"/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>нюансовой</w:t>
      </w:r>
      <w:proofErr w:type="spellEnd"/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пестроты. Возможны значительные нарастания, значительные кульминации, большие построения, исполняемые в одном плане звучания; или сопоставления контрастных разделов с контрастной же тембровой, динамической окраской, но не постоянная смена красок, которая мельчит исполнение.</w:t>
      </w:r>
    </w:p>
    <w:p w:rsidR="00DB7573" w:rsidRPr="00DB7573" w:rsidRDefault="00DB7573" w:rsidP="00DB7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Ученик должен знать о существовании разных редакций исполняемых им произведений И. С. Баха, их положительных качествах и минусах. Критическое отношение к указаниям разных редакторов окажется для учащегося только полезным: оно заставит подумать о конкретных моментах исполнения. Надо, чтобы учащийся знал и понимал различие между авторскими – обязательными для исполнения, но очень редкими у Баха – и редакторскими указаниями.</w:t>
      </w:r>
    </w:p>
    <w:p w:rsidR="00DB7573" w:rsidRPr="00DB7573" w:rsidRDefault="00DB7573" w:rsidP="00DB7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Ученик знакомится с </w:t>
      </w:r>
      <w:proofErr w:type="spellStart"/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>мелизматикой</w:t>
      </w:r>
      <w:proofErr w:type="spellEnd"/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клавирном искусстве 19 века на произведениях И. С. Баха. Изобилие различного вида украшений затрудняет исполнение.  Понятно, что ученику здесь </w:t>
      </w:r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понадобится помощь и конкретные указания преподавателя. Педагог должен  исходить из чувства стиля исполняемых произведений, собственного исполнительского и педагогического опыта. Педагогу, точно установившему, как следует играть украшение в каждом конкретном случае,  нужно столь же точно добиваться этого от учащегося. Следить надо не только за </w:t>
      </w:r>
      <w:proofErr w:type="spellStart"/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>выигрыванием</w:t>
      </w:r>
      <w:proofErr w:type="spellEnd"/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нужного количества нот, но и за тем, чтобы  украшение естественно вписывалось в текст. Нередко мелизмы  выпадают из музыки, становясь чем-то самодовлеющим. Этого нельзя допускать.  Почти всегда их нужно сначала поиграть медленнее, более напевно, избегая в игре торопливости, суеты.</w:t>
      </w:r>
    </w:p>
    <w:p w:rsidR="00DB7573" w:rsidRPr="00DB7573" w:rsidRDefault="00DB7573" w:rsidP="00DB7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работе над трех- и даже четырехголосной полифонией происходит уплотнение полифонической ткани большим количеством голосов, что сразу же потребует от ученика интенсивного сосредоточения слухового внимания. </w:t>
      </w:r>
    </w:p>
    <w:p w:rsidR="00DB7573" w:rsidRPr="00DB7573" w:rsidRDefault="00DB7573" w:rsidP="00DB7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 числу фактурных и исполнительских трудностей относятся регистровая </w:t>
      </w:r>
      <w:proofErr w:type="spellStart"/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>сближенность</w:t>
      </w:r>
      <w:proofErr w:type="spellEnd"/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голосов, сочетание двух голосов в партии одной руки или распределение одного из них между партиями рук, установление необходимого уровня динамики между долго длящимся звуком и проходящими на его фоне подвижными звуками в другом голосе. </w:t>
      </w:r>
    </w:p>
    <w:p w:rsidR="00DB7573" w:rsidRPr="00DB7573" w:rsidRDefault="00DB7573" w:rsidP="00DB7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Ученикам старших классов полезно после проигрывания каждого из двух голосов,  расположенных в партии одной руки, сыграть их вместе, но двумя руками, чтобы яснее представить себе должное звучание и добиваться потом его в работе, исполняя уже в соответствии с авторским изложением. Конечно, здесь должны помнить об умении вести каждый голос, сохраняя фразировку, штрихи, характер звучания, соблюдение правильной аппликатуры, внимание к движению мелодической линии каждого голоса, выдержанным звукам и т.д. Подобные полифонические эпизоды требуют вычленения и тщательной, кропотливой работы.</w:t>
      </w:r>
    </w:p>
    <w:p w:rsidR="00DB7573" w:rsidRPr="00DB7573" w:rsidRDefault="00DB7573" w:rsidP="00DB757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Таким образом, перед педагогом, занимающимся с учащимися любой степени подготовленности, всегда стоит серьезная задача: научить любить полифоническую музыку, понимать ее, с удовольствием работать над полифоническими произведениями. Художественные образы, их музыкальный язык должны стать привычными и понятными. Овладение полифонией дает учащимся приобрести навыки в пианистическом исполнении в целом, в слуховом воспитании, в достижении тембрового разнообразия </w:t>
      </w:r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звучания, в умении вести мелодическую линию, в развитии вообще навыков </w:t>
      </w:r>
      <w:r w:rsidRPr="00DB757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legato</w:t>
      </w:r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>; в области технического мастерства вырабатывается точность и чеканность звучания.</w:t>
      </w:r>
    </w:p>
    <w:p w:rsidR="00DB7573" w:rsidRPr="00DB7573" w:rsidRDefault="00DB7573" w:rsidP="00DB7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B7573" w:rsidRPr="00DB7573" w:rsidRDefault="00DB7573" w:rsidP="00DB7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B7573" w:rsidRDefault="00DB7573" w:rsidP="00DB7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Используемая литература</w:t>
      </w:r>
    </w:p>
    <w:p w:rsidR="00DB7573" w:rsidRPr="00DB7573" w:rsidRDefault="00DB7573" w:rsidP="00DB757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1.А. Алексеев</w:t>
      </w:r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Методика обучения игре на фортепиано</w:t>
      </w:r>
    </w:p>
    <w:p w:rsidR="00DB7573" w:rsidRPr="00DB7573" w:rsidRDefault="00DB7573" w:rsidP="00DB75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2.Н.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Любомудрова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Методика обучения игре на фортепиано</w:t>
      </w:r>
    </w:p>
    <w:p w:rsidR="00DB7573" w:rsidRPr="00DB7573" w:rsidRDefault="00DB7573" w:rsidP="00DB7573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3.Г. Нейгауз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B7573">
        <w:rPr>
          <w:rFonts w:ascii="Times New Roman" w:eastAsia="Times New Roman" w:hAnsi="Times New Roman" w:cs="Times New Roman"/>
          <w:sz w:val="32"/>
          <w:szCs w:val="32"/>
          <w:lang w:eastAsia="ru-RU"/>
        </w:rPr>
        <w:t>Об искусстве фортепианной игры</w:t>
      </w:r>
    </w:p>
    <w:p w:rsidR="00DB7573" w:rsidRPr="00DB7573" w:rsidRDefault="00DB7573" w:rsidP="00DB75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72562" w:rsidRDefault="00872562" w:rsidP="00DB7573">
      <w:pPr>
        <w:jc w:val="both"/>
      </w:pPr>
    </w:p>
    <w:sectPr w:rsidR="0087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9120C"/>
    <w:multiLevelType w:val="hybridMultilevel"/>
    <w:tmpl w:val="4258997A"/>
    <w:lvl w:ilvl="0" w:tplc="95323B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00B"/>
    <w:rsid w:val="00582078"/>
    <w:rsid w:val="00872562"/>
    <w:rsid w:val="00A51639"/>
    <w:rsid w:val="00DB7573"/>
    <w:rsid w:val="00E0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1211</Words>
  <Characters>6905</Characters>
  <Application>Microsoft Office Word</Application>
  <DocSecurity>0</DocSecurity>
  <Lines>57</Lines>
  <Paragraphs>16</Paragraphs>
  <ScaleCrop>false</ScaleCrop>
  <Company/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Круглова</cp:lastModifiedBy>
  <cp:revision>5</cp:revision>
  <dcterms:created xsi:type="dcterms:W3CDTF">2016-11-05T17:08:00Z</dcterms:created>
  <dcterms:modified xsi:type="dcterms:W3CDTF">2025-04-08T13:59:00Z</dcterms:modified>
</cp:coreProperties>
</file>