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AEE" w:rsidRPr="007231E1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rFonts w:ascii="Calibri" w:hAnsi="Calibri" w:cs="Calibri"/>
          <w:color w:val="000000"/>
          <w:sz w:val="18"/>
          <w:szCs w:val="22"/>
        </w:rPr>
      </w:pPr>
      <w:r w:rsidRPr="007231E1">
        <w:rPr>
          <w:rStyle w:val="c0"/>
          <w:b/>
          <w:bCs/>
          <w:color w:val="000000"/>
          <w:sz w:val="28"/>
          <w:szCs w:val="36"/>
        </w:rPr>
        <w:t>Муниципальное бюджетное общеобразовательное учреждение</w:t>
      </w:r>
      <w:r w:rsidRPr="007231E1">
        <w:rPr>
          <w:rFonts w:ascii="Calibri" w:hAnsi="Calibri" w:cs="Calibri"/>
          <w:color w:val="000000"/>
          <w:sz w:val="18"/>
          <w:szCs w:val="22"/>
        </w:rPr>
        <w:t xml:space="preserve"> </w:t>
      </w:r>
      <w:r w:rsidRPr="007231E1">
        <w:rPr>
          <w:rStyle w:val="c0"/>
          <w:b/>
          <w:bCs/>
          <w:color w:val="000000"/>
          <w:sz w:val="28"/>
          <w:szCs w:val="36"/>
        </w:rPr>
        <w:t>«Средняя школа № 8</w:t>
      </w:r>
      <w:r w:rsidRPr="007231E1">
        <w:rPr>
          <w:rFonts w:ascii="Calibri" w:hAnsi="Calibri" w:cs="Calibri"/>
          <w:color w:val="000000"/>
          <w:sz w:val="18"/>
          <w:szCs w:val="22"/>
        </w:rPr>
        <w:t xml:space="preserve"> </w:t>
      </w:r>
      <w:r w:rsidRPr="007231E1">
        <w:rPr>
          <w:rStyle w:val="c0"/>
          <w:b/>
          <w:bCs/>
          <w:color w:val="000000"/>
          <w:sz w:val="28"/>
          <w:szCs w:val="36"/>
        </w:rPr>
        <w:t>г. Ельца»</w:t>
      </w:r>
    </w:p>
    <w:p w:rsidR="00AA5AEE" w:rsidRPr="007231E1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Pr="00AA5AEE" w:rsidRDefault="00A306C4" w:rsidP="00AA5A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B11558">
        <w:rPr>
          <w:rStyle w:val="c0"/>
          <w:b/>
          <w:bCs/>
          <w:color w:val="000000"/>
          <w:sz w:val="36"/>
          <w:szCs w:val="36"/>
        </w:rPr>
        <w:t xml:space="preserve"> </w:t>
      </w:r>
      <w:r w:rsidR="00AA5AEE" w:rsidRPr="00AA5AE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Здоровьесберегающие технологии </w:t>
      </w:r>
    </w:p>
    <w:p w:rsidR="00AA5AEE" w:rsidRPr="00AA5AEE" w:rsidRDefault="00AA5AEE" w:rsidP="00AA5AEE">
      <w:pPr>
        <w:shd w:val="clear" w:color="auto" w:fill="FFFFFF"/>
        <w:spacing w:after="0" w:line="240" w:lineRule="auto"/>
        <w:jc w:val="center"/>
        <w:rPr>
          <w:rStyle w:val="c0"/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AA5AEE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на ИКТ уроках</w:t>
      </w: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Pr="007231E1" w:rsidRDefault="00AA5AEE" w:rsidP="00AA5AEE">
      <w:pPr>
        <w:pStyle w:val="c9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18"/>
          <w:szCs w:val="22"/>
        </w:rPr>
      </w:pPr>
      <w:r w:rsidRPr="007231E1">
        <w:rPr>
          <w:rStyle w:val="c0"/>
          <w:b/>
          <w:bCs/>
          <w:color w:val="000000"/>
          <w:sz w:val="28"/>
          <w:szCs w:val="36"/>
        </w:rPr>
        <w:t>Подготовила:</w:t>
      </w:r>
    </w:p>
    <w:p w:rsidR="00AA5AEE" w:rsidRPr="007231E1" w:rsidRDefault="00AA5AEE" w:rsidP="00AA5AEE">
      <w:pPr>
        <w:pStyle w:val="c9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18"/>
          <w:szCs w:val="22"/>
        </w:rPr>
      </w:pPr>
      <w:r w:rsidRPr="007231E1">
        <w:rPr>
          <w:rStyle w:val="c0"/>
          <w:b/>
          <w:bCs/>
          <w:color w:val="000000"/>
          <w:sz w:val="28"/>
          <w:szCs w:val="36"/>
        </w:rPr>
        <w:t>учитель начальных классов</w:t>
      </w:r>
    </w:p>
    <w:p w:rsidR="00AA5AEE" w:rsidRPr="007231E1" w:rsidRDefault="00AA5AEE" w:rsidP="00AA5AEE">
      <w:pPr>
        <w:pStyle w:val="c9"/>
        <w:shd w:val="clear" w:color="auto" w:fill="FFFFFF"/>
        <w:spacing w:before="0" w:beforeAutospacing="0" w:after="0" w:afterAutospacing="0"/>
        <w:ind w:firstLine="710"/>
        <w:jc w:val="right"/>
        <w:rPr>
          <w:rFonts w:ascii="Calibri" w:hAnsi="Calibri" w:cs="Calibri"/>
          <w:color w:val="000000"/>
          <w:sz w:val="18"/>
          <w:szCs w:val="22"/>
        </w:rPr>
      </w:pPr>
      <w:r w:rsidRPr="007231E1">
        <w:rPr>
          <w:rStyle w:val="c0"/>
          <w:b/>
          <w:bCs/>
          <w:color w:val="000000"/>
          <w:sz w:val="28"/>
          <w:szCs w:val="36"/>
        </w:rPr>
        <w:t>Черных О.Н.</w:t>
      </w:r>
    </w:p>
    <w:p w:rsidR="00AA5AEE" w:rsidRPr="007231E1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36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36"/>
        </w:rPr>
      </w:pPr>
    </w:p>
    <w:p w:rsid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rStyle w:val="c0"/>
          <w:b/>
          <w:bCs/>
          <w:color w:val="000000"/>
          <w:sz w:val="28"/>
          <w:szCs w:val="36"/>
        </w:rPr>
      </w:pPr>
    </w:p>
    <w:p w:rsidR="005F44C5" w:rsidRPr="00AA5AEE" w:rsidRDefault="00AA5AEE" w:rsidP="00AA5AEE">
      <w:pPr>
        <w:pStyle w:val="c13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28"/>
          <w:szCs w:val="36"/>
        </w:rPr>
      </w:pPr>
      <w:r>
        <w:rPr>
          <w:rStyle w:val="c0"/>
          <w:b/>
          <w:bCs/>
          <w:color w:val="000000"/>
          <w:sz w:val="28"/>
          <w:szCs w:val="36"/>
        </w:rPr>
        <w:t xml:space="preserve">2025 </w:t>
      </w:r>
    </w:p>
    <w:p w:rsidR="00A306C4" w:rsidRDefault="00A306C4" w:rsidP="005F4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F44C5" w:rsidRDefault="005F44C5" w:rsidP="005F4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F4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«Учитель может сделать </w:t>
      </w:r>
    </w:p>
    <w:p w:rsidR="005F44C5" w:rsidRDefault="005F44C5" w:rsidP="005F4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F4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здоровья школ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ьников</w:t>
      </w:r>
    </w:p>
    <w:p w:rsidR="005F44C5" w:rsidRPr="005F44C5" w:rsidRDefault="005F44C5" w:rsidP="005F44C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гораздо больше, чем врач</w:t>
      </w:r>
      <w:r w:rsidRPr="005F44C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5F44C5" w:rsidRDefault="005F44C5" w:rsidP="005F4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F44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          Н.К. Смирнов</w:t>
      </w:r>
    </w:p>
    <w:p w:rsidR="005F44C5" w:rsidRPr="005F44C5" w:rsidRDefault="005F44C5" w:rsidP="005F44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Известно, что здоровье – один из важнейших компонентов человеческого благополучия и счастья, одно из неотъемлемых прав человека, одно из условий успешного социального и экономического развития любой страны. Современные условия жизни предъявляют повышенные требования к состоянию здоровья человека, особенно детей школьного возраста. Поэтому именно на этом этапе приоритетными являются задачи воспитания у детей мотивации на здоровье, ориентации их жизненных интересов на здоровый образ жизни.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Важная составная часть здоровьесберегающей работы педагога – это рациональная организация урока. Показателем рациональной организации учебного процесса являются:</w:t>
      </w:r>
    </w:p>
    <w:p w:rsidR="005F44C5" w:rsidRPr="005F44C5" w:rsidRDefault="005F44C5" w:rsidP="00AB52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учебной нагрузки – количество уроков и их продолжительность, включая затраты времени на выполнение домашних заданий;</w:t>
      </w:r>
    </w:p>
    <w:p w:rsidR="005F44C5" w:rsidRPr="005F44C5" w:rsidRDefault="005F44C5" w:rsidP="00AB52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нагрузка от дополнительных занятий в школе; </w:t>
      </w:r>
    </w:p>
    <w:p w:rsidR="005F44C5" w:rsidRPr="005F44C5" w:rsidRDefault="005F44C5" w:rsidP="00AB52B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85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занятия активно-двигательного характера: динамические паузы и др.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Здоровьесберегающие образовательные технологии – это психолого-педагогические технологии, программы, методы, которые направлены на воспитание у 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жизни.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Здоровьесберегающие технологии на ИКТ-уроках - это:</w:t>
      </w:r>
    </w:p>
    <w:p w:rsidR="005F44C5" w:rsidRPr="005F44C5" w:rsidRDefault="005F44C5" w:rsidP="00AB52B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обучения ребенка на уроке (отсутствие стресса, адекватность требований, адекватность методик обучения и воспитания);</w:t>
      </w:r>
    </w:p>
    <w:p w:rsidR="005F44C5" w:rsidRPr="005F44C5" w:rsidRDefault="005F44C5" w:rsidP="00AB52B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рациональная организация учебного процесса (в соответствии с возрастными, половыми, индивидуальными особенностями и гигиеническими требованиями);</w:t>
      </w:r>
    </w:p>
    <w:p w:rsidR="005F44C5" w:rsidRPr="005F44C5" w:rsidRDefault="005F44C5" w:rsidP="00AB52B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учебной и физической нагрузок возрастным возможностям ребенка;</w:t>
      </w:r>
    </w:p>
    <w:p w:rsidR="005F44C5" w:rsidRPr="005F44C5" w:rsidRDefault="005F44C5" w:rsidP="00AB52B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необходимый, достаточный и рационально организованный двигательный режим;</w:t>
      </w:r>
    </w:p>
    <w:p w:rsidR="005F44C5" w:rsidRPr="005F44C5" w:rsidRDefault="005F44C5" w:rsidP="00AB52B7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 разнообразных видов здоровьесберегающей деятельности 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направленных на сохранение и повышение резервов здоровья, работоспособности.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Для активизации познавательной деятельности обу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чающихся на уроках применяются 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информационно-коммуникационные технологии, поэтому о здоровье ребенка необходимо подумать ещё задолго до того, как школьник приступил к занятиям с использованием компьютера. Детский развивающийся организм имеет свои особенности. Все эти особенности очень важно учитывать при посадке ученика за компьютером, за партой, а также при проведении уроков с использованием интерактивной доской. Опыт практической педагогической 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выявил следующие пути решения проблемы сохранения здоровья детей:</w:t>
      </w:r>
    </w:p>
    <w:p w:rsidR="005F44C5" w:rsidRPr="005F44C5" w:rsidRDefault="005F44C5" w:rsidP="00AB52B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технологий, имеющих здоровьесберегающий ресурс (уровневой дифференциации, индивидуального обучения, программированного обучения, групповых и игровых технологий, укрупнения дидактических единиц, развивающего обучения, и др.)</w:t>
      </w:r>
    </w:p>
    <w:p w:rsidR="005F44C5" w:rsidRPr="005F44C5" w:rsidRDefault="005F44C5" w:rsidP="00AB52B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активных методов обучения и форм организации познавательной деятельности 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щихся.</w:t>
      </w:r>
    </w:p>
    <w:p w:rsidR="005F44C5" w:rsidRPr="005F44C5" w:rsidRDefault="005F44C5" w:rsidP="00AB52B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Рациональная организация труда учителя и учеников.</w:t>
      </w:r>
    </w:p>
    <w:p w:rsidR="005F44C5" w:rsidRPr="005F44C5" w:rsidRDefault="005F44C5" w:rsidP="00AB52B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комфортного психологического климата.</w:t>
      </w:r>
    </w:p>
    <w:p w:rsidR="005F44C5" w:rsidRPr="005F44C5" w:rsidRDefault="005F44C5" w:rsidP="00AB52B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СанПиН и правил охраны труда.</w:t>
      </w:r>
    </w:p>
    <w:p w:rsidR="005F44C5" w:rsidRPr="005F44C5" w:rsidRDefault="005F44C5" w:rsidP="00AB52B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различных видов деятельности на уроке.</w:t>
      </w:r>
    </w:p>
    <w:p w:rsidR="005F44C5" w:rsidRPr="005F44C5" w:rsidRDefault="005F44C5" w:rsidP="00AB52B7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аудиовизуальных средств обучения.   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Что должен сделать учитель для обеспечения безопасного сотрудничества ребенка с компьютером, в компьютерном классе? 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 первую очередь это условия работы:</w:t>
      </w:r>
    </w:p>
    <w:p w:rsidR="005F44C5" w:rsidRPr="005F44C5" w:rsidRDefault="005F44C5" w:rsidP="00AB52B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соблюдать температурный режим, подобрать удобную мебель.</w:t>
      </w:r>
    </w:p>
    <w:p w:rsidR="005F44C5" w:rsidRPr="005F44C5" w:rsidRDefault="005F44C5" w:rsidP="00AB52B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Компьютеры должны быть установлены в соответствии с нормами, исключая до минимума, воздействие электромагнитного излучения на ребенка.</w:t>
      </w:r>
    </w:p>
    <w:p w:rsidR="005F44C5" w:rsidRPr="005F44C5" w:rsidRDefault="005F44C5" w:rsidP="00AB52B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Стены светлых тонов.</w:t>
      </w:r>
    </w:p>
    <w:p w:rsidR="005F44C5" w:rsidRPr="005F44C5" w:rsidRDefault="005F44C5" w:rsidP="00AB52B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кабинете всегда светло и свежо.</w:t>
      </w:r>
    </w:p>
    <w:p w:rsidR="005F44C5" w:rsidRPr="005F44C5" w:rsidRDefault="005A5511" w:rsidP="00AB52B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</w:t>
      </w:r>
      <w:r w:rsidR="005F44C5"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F44C5"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щийся, заходя в такой кабинет, вне всяких сомнений, настраивается на творческую и плодотворную работу.</w:t>
      </w:r>
    </w:p>
    <w:p w:rsidR="005F44C5" w:rsidRPr="005F44C5" w:rsidRDefault="005F44C5" w:rsidP="00AB52B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поэтапная смена деятельности на уроке не дает ребенку утомить свой организм.</w:t>
      </w:r>
    </w:p>
    <w:p w:rsidR="005F44C5" w:rsidRPr="005F44C5" w:rsidRDefault="005F44C5" w:rsidP="00AB52B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7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требования здоровьесберегающих технологий, для сохранения здоровья 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и эффективной работы на уроке, обязательно должны проводятся динамические паузы, физминутки, минутки релаксации.  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В задачу педагога входит умение самостоятельно и осознанно выбирать из многочисленного количества ИКТ те, которые наиболее эффективно способствуют решению дидактических целей и задач урока. Учитель должен учитывать, что любая ИКТ – наглядное дополнение к содержанию урока, любой объект ИКТ должен соответствовать целям и задачам урока и способствовать пониманию 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 сущности изучаемых понятий и явлений.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Для снятия зрительной нагрузки во время работы в тетради или за компьютером на уроках необходимо выполнять простейшие упражнения для глаз, так как они не только служат профилактикой нарушения зрения, но и благоприятны при неврозах, гипертонии, повышенном внутричерепном давлении.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Также можно использовать всевозможные игровые моменты, чтобы разнообразить виды деятельности на уроке и помочь учащимся легче усвоить новый материал. Например, для переключения видов деятел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ьности можно использовать игры 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«Домино», «Собери картинку».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Не следует забывать также, что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творческий характер образовательного процесса является крайне необходимым условием здоровьесбережения. Ведь включение школьника в творческий процесс не только способствует развитию личности 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щегося, но и снижает вероятность наступления утомления. 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Следовательно, возникает необходимость увлечь 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творческой деятельностью, добившись их личной заинтересованности в учебном процессе, в достижении 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ели. 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Немаловажную роль играют для здоровьесбережения и положительные эмоции, которые получает 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щийся на уроке.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Один из приемов</w:t>
      </w:r>
      <w:r w:rsidRPr="005F4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создания положительных эмоций на уроке – юмор, доброе слово, обращение к ученику по имени, строки из стихотворения. В конце урока необходимо применять разнообразные элементы рефлексии.</w:t>
      </w:r>
    </w:p>
    <w:p w:rsidR="005F44C5" w:rsidRPr="005F44C5" w:rsidRDefault="005A5511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F44C5"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здоровьесберегающие технологии, активно используемые на уроках, способствуют укреплению и сохранению здоровья детей. Развивают творческий потенциал детей, снимают стресс и повышают интерес к урокам.</w:t>
      </w:r>
    </w:p>
    <w:p w:rsidR="005F44C5" w:rsidRPr="005F44C5" w:rsidRDefault="005A5511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</w:t>
      </w:r>
      <w:r w:rsidR="005F44C5"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здоровьесбережения в начальной и средней школе были сформулированы Н.К. Смирновым.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Не навреди.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Забота о здоровье учителя и ребенка в приоритете.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Непрерывность. То есть работа по сохранению и защите здоровья должна вестись не от случая к случаю, а постоянно, комплексно.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Соответствие содержания обучения возрасту.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Успех порождает успех. То есть, нейтрализация всего негативного и акцентирование положительных факторов.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Ответственность. Учитель должен стремиться воспитать у ребенка ответственность за свое здоровье.</w:t>
      </w:r>
    </w:p>
    <w:p w:rsidR="005F44C5" w:rsidRDefault="005F44C5" w:rsidP="00AB52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4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Итак, при условии грамотного использования, ИКТ могут стать для педагогов помощниками в деле здоровьесбережения школьников и создания системы здоровьесбережения. Опыт работы показывает, что ИКТ и здоровье это не два взаимоисключающих понятия, что ИКТ при их грамотном использовании могут служить инструментом и помощником в деле сохранения и приумножения здоровья школьника.</w:t>
      </w:r>
    </w:p>
    <w:p w:rsidR="005F44C5" w:rsidRPr="005F44C5" w:rsidRDefault="005F44C5" w:rsidP="00AB52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5F44C5" w:rsidRPr="005F44C5" w:rsidRDefault="005F44C5" w:rsidP="005A55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5F44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5F44C5" w:rsidRPr="005A5511" w:rsidRDefault="005F44C5" w:rsidP="005A5511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оценка здоровьесберегающей деятельности образовательных учреждений. Руководство для работников системы общего образования.- М.: Московский городской фонд поддержки школьного книгоиздания, 2004.</w:t>
      </w:r>
    </w:p>
    <w:p w:rsidR="005F44C5" w:rsidRPr="005A5511" w:rsidRDefault="005F44C5" w:rsidP="005A5511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Кучма, В.Р. Руководство по гигиене и охране здоровья школьников. М.: Просвещение, 2000.</w:t>
      </w:r>
    </w:p>
    <w:p w:rsidR="005F44C5" w:rsidRPr="005A5511" w:rsidRDefault="005F44C5" w:rsidP="005A5511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"Гигиенические требования к условиям обучения в общеобразовательных учреждениях. СанПиН 2.4.2.1178-02", </w:t>
      </w:r>
      <w:r w:rsidRP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утвержденные Главным государственным санитарным врачом Российской Федерации 25 ноября 2002 года, с 1 сентября 2003 года</w:t>
      </w:r>
    </w:p>
    <w:p w:rsidR="005F44C5" w:rsidRPr="005A5511" w:rsidRDefault="005F44C5" w:rsidP="005A5511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Здоровьесберегающая деятельность школы в учебно-воспитательном процессе: проблемы и пути их решения // Школа. – 2005. – №3.</w:t>
      </w:r>
    </w:p>
    <w:p w:rsidR="005F44C5" w:rsidRPr="005A5511" w:rsidRDefault="005F44C5" w:rsidP="005A5511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Науменко Ю.В. Здоровьесберегающая деятельность школы // Педагогика. -2005. – №6. – С. 37–44.</w:t>
      </w:r>
    </w:p>
    <w:p w:rsidR="005F44C5" w:rsidRPr="005A5511" w:rsidRDefault="005F44C5" w:rsidP="005A5511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A55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 К. Здровьесберегающая деятельность в школе//Воспитание школьников.-2005.- №2.- С.19-22.</w:t>
      </w:r>
    </w:p>
    <w:p w:rsidR="00AC2B26" w:rsidRDefault="00490EE5" w:rsidP="005A5511">
      <w:pPr>
        <w:jc w:val="both"/>
      </w:pPr>
    </w:p>
    <w:sectPr w:rsidR="00AC2B26" w:rsidSect="005F44C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EE5" w:rsidRDefault="00490EE5" w:rsidP="00AA5AEE">
      <w:pPr>
        <w:spacing w:after="0" w:line="240" w:lineRule="auto"/>
      </w:pPr>
      <w:r>
        <w:separator/>
      </w:r>
    </w:p>
  </w:endnote>
  <w:endnote w:type="continuationSeparator" w:id="0">
    <w:p w:rsidR="00490EE5" w:rsidRDefault="00490EE5" w:rsidP="00AA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EE5" w:rsidRDefault="00490EE5" w:rsidP="00AA5AEE">
      <w:pPr>
        <w:spacing w:after="0" w:line="240" w:lineRule="auto"/>
      </w:pPr>
      <w:r>
        <w:separator/>
      </w:r>
    </w:p>
  </w:footnote>
  <w:footnote w:type="continuationSeparator" w:id="0">
    <w:p w:rsidR="00490EE5" w:rsidRDefault="00490EE5" w:rsidP="00AA5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B49B3"/>
    <w:multiLevelType w:val="multilevel"/>
    <w:tmpl w:val="1EEC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F6093"/>
    <w:multiLevelType w:val="multilevel"/>
    <w:tmpl w:val="6418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7869B9"/>
    <w:multiLevelType w:val="multilevel"/>
    <w:tmpl w:val="3DD8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F20232"/>
    <w:multiLevelType w:val="multilevel"/>
    <w:tmpl w:val="6870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C5"/>
    <w:rsid w:val="00030121"/>
    <w:rsid w:val="00312A9D"/>
    <w:rsid w:val="00490EE5"/>
    <w:rsid w:val="005A5511"/>
    <w:rsid w:val="005F44C5"/>
    <w:rsid w:val="00604C5B"/>
    <w:rsid w:val="009C4839"/>
    <w:rsid w:val="00A306C4"/>
    <w:rsid w:val="00AA5AEE"/>
    <w:rsid w:val="00AB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600E-80AA-475E-8522-5E6D1A6E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511"/>
    <w:pPr>
      <w:ind w:left="720"/>
      <w:contextualSpacing/>
    </w:pPr>
  </w:style>
  <w:style w:type="paragraph" w:customStyle="1" w:styleId="c13">
    <w:name w:val="c13"/>
    <w:basedOn w:val="a"/>
    <w:rsid w:val="00AA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5AEE"/>
  </w:style>
  <w:style w:type="paragraph" w:customStyle="1" w:styleId="c9">
    <w:name w:val="c9"/>
    <w:basedOn w:val="a"/>
    <w:rsid w:val="00AA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A5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5AEE"/>
  </w:style>
  <w:style w:type="paragraph" w:styleId="a6">
    <w:name w:val="footer"/>
    <w:basedOn w:val="a"/>
    <w:link w:val="a7"/>
    <w:uiPriority w:val="99"/>
    <w:unhideWhenUsed/>
    <w:rsid w:val="00AA5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dcterms:created xsi:type="dcterms:W3CDTF">2025-03-23T12:23:00Z</dcterms:created>
  <dcterms:modified xsi:type="dcterms:W3CDTF">2025-05-11T13:17:00Z</dcterms:modified>
</cp:coreProperties>
</file>