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96EFA">
      <w:pPr>
        <w:jc w:val="cente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Нейроигра как средство развития речи у дошкольников</w:t>
      </w:r>
    </w:p>
    <w:p w14:paraId="7ECD6801">
      <w:pPr>
        <w:jc w:val="center"/>
        <w:rPr>
          <w:rFonts w:hint="default" w:ascii="Times New Roman" w:hAnsi="Times New Roman" w:cs="Times New Roman"/>
          <w:sz w:val="28"/>
          <w:szCs w:val="28"/>
          <w:lang w:val="ru-RU"/>
        </w:rPr>
      </w:pPr>
    </w:p>
    <w:p w14:paraId="5ADA09A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default" w:ascii="Times New Roman" w:hAnsi="Times New Roman" w:eastAsia="sans-serif" w:cs="Times New Roman"/>
          <w:i/>
          <w:iCs/>
          <w:caps w:val="0"/>
          <w:color w:val="333333"/>
          <w:spacing w:val="0"/>
          <w:sz w:val="28"/>
          <w:szCs w:val="28"/>
        </w:rPr>
      </w:pPr>
      <w:r>
        <w:rPr>
          <w:rStyle w:val="4"/>
          <w:rFonts w:hint="default" w:ascii="Times New Roman" w:hAnsi="Times New Roman" w:eastAsia="sans-serif" w:cs="Times New Roman"/>
          <w:i/>
          <w:iCs/>
          <w:caps w:val="0"/>
          <w:color w:val="111111"/>
          <w:spacing w:val="0"/>
          <w:kern w:val="0"/>
          <w:sz w:val="28"/>
          <w:szCs w:val="28"/>
          <w:shd w:val="clear" w:fill="FFFFFF"/>
          <w:lang w:val="en-US" w:eastAsia="zh-CN" w:bidi="ar"/>
        </w:rPr>
        <w:t>«Руки учат голову, затем поумневшая голова учит руки,</w:t>
      </w:r>
    </w:p>
    <w:p w14:paraId="7AD3C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default" w:ascii="Times New Roman" w:hAnsi="Times New Roman" w:eastAsia="sans-serif" w:cs="Times New Roman"/>
          <w:i/>
          <w:iCs/>
          <w:caps w:val="0"/>
          <w:color w:val="333333"/>
          <w:spacing w:val="0"/>
          <w:sz w:val="28"/>
          <w:szCs w:val="28"/>
        </w:rPr>
      </w:pPr>
      <w:r>
        <w:rPr>
          <w:rStyle w:val="4"/>
          <w:rFonts w:hint="default" w:ascii="Times New Roman" w:hAnsi="Times New Roman" w:eastAsia="sans-serif" w:cs="Times New Roman"/>
          <w:i/>
          <w:iCs/>
          <w:caps w:val="0"/>
          <w:color w:val="111111"/>
          <w:spacing w:val="0"/>
          <w:kern w:val="0"/>
          <w:sz w:val="28"/>
          <w:szCs w:val="28"/>
          <w:shd w:val="clear" w:fill="FFFFFF"/>
          <w:lang w:val="en-US" w:eastAsia="zh-CN" w:bidi="ar"/>
        </w:rPr>
        <w:t>а умелые руки снова способствуют развитию мозга»</w:t>
      </w:r>
    </w:p>
    <w:p w14:paraId="5EA7E4B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default" w:ascii="Times New Roman" w:hAnsi="Times New Roman" w:eastAsia="sans-serif" w:cs="Times New Roman"/>
          <w:i/>
          <w:iCs/>
          <w:caps w:val="0"/>
          <w:color w:val="333333"/>
          <w:spacing w:val="0"/>
          <w:sz w:val="28"/>
          <w:szCs w:val="28"/>
        </w:rPr>
      </w:pPr>
      <w:r>
        <w:rPr>
          <w:rStyle w:val="4"/>
          <w:rFonts w:hint="default" w:ascii="Times New Roman" w:hAnsi="Times New Roman" w:eastAsia="sans-serif" w:cs="Times New Roman"/>
          <w:i/>
          <w:iCs/>
          <w:caps w:val="0"/>
          <w:color w:val="111111"/>
          <w:spacing w:val="0"/>
          <w:kern w:val="0"/>
          <w:sz w:val="28"/>
          <w:szCs w:val="28"/>
          <w:shd w:val="clear" w:fill="FFFFFF"/>
          <w:lang w:val="en-US" w:eastAsia="zh-CN" w:bidi="ar"/>
        </w:rPr>
        <w:t>И</w:t>
      </w:r>
      <w:r>
        <w:rPr>
          <w:rStyle w:val="4"/>
          <w:rFonts w:hint="default" w:ascii="Times New Roman" w:hAnsi="Times New Roman" w:eastAsia="sans-serif" w:cs="Times New Roman"/>
          <w:i/>
          <w:iCs/>
          <w:caps w:val="0"/>
          <w:color w:val="111111"/>
          <w:spacing w:val="0"/>
          <w:kern w:val="0"/>
          <w:sz w:val="28"/>
          <w:szCs w:val="28"/>
          <w:shd w:val="clear" w:fill="FFFFFF"/>
          <w:lang w:val="ru-RU" w:eastAsia="zh-CN" w:bidi="ar"/>
        </w:rPr>
        <w:t>.</w:t>
      </w:r>
      <w:r>
        <w:rPr>
          <w:rStyle w:val="4"/>
          <w:rFonts w:hint="default" w:ascii="Times New Roman" w:hAnsi="Times New Roman" w:eastAsia="sans-serif" w:cs="Times New Roman"/>
          <w:i/>
          <w:iCs/>
          <w:caps w:val="0"/>
          <w:color w:val="111111"/>
          <w:spacing w:val="0"/>
          <w:kern w:val="0"/>
          <w:sz w:val="28"/>
          <w:szCs w:val="28"/>
          <w:shd w:val="clear" w:fill="FFFFFF"/>
          <w:lang w:val="en-US" w:eastAsia="zh-CN" w:bidi="ar"/>
        </w:rPr>
        <w:t xml:space="preserve"> П</w:t>
      </w:r>
      <w:r>
        <w:rPr>
          <w:rStyle w:val="4"/>
          <w:rFonts w:hint="default" w:ascii="Times New Roman" w:hAnsi="Times New Roman" w:eastAsia="sans-serif" w:cs="Times New Roman"/>
          <w:i/>
          <w:iCs/>
          <w:caps w:val="0"/>
          <w:color w:val="111111"/>
          <w:spacing w:val="0"/>
          <w:kern w:val="0"/>
          <w:sz w:val="28"/>
          <w:szCs w:val="28"/>
          <w:shd w:val="clear" w:fill="FFFFFF"/>
          <w:lang w:val="ru-RU" w:eastAsia="zh-CN" w:bidi="ar"/>
        </w:rPr>
        <w:t>.</w:t>
      </w:r>
      <w:r>
        <w:rPr>
          <w:rStyle w:val="4"/>
          <w:rFonts w:hint="default" w:ascii="Times New Roman" w:hAnsi="Times New Roman" w:eastAsia="sans-serif" w:cs="Times New Roman"/>
          <w:i/>
          <w:iCs/>
          <w:caps w:val="0"/>
          <w:color w:val="111111"/>
          <w:spacing w:val="0"/>
          <w:kern w:val="0"/>
          <w:sz w:val="28"/>
          <w:szCs w:val="28"/>
          <w:shd w:val="clear" w:fill="FFFFFF"/>
          <w:lang w:val="en-US" w:eastAsia="zh-CN" w:bidi="ar"/>
        </w:rPr>
        <w:t xml:space="preserve"> Павлов</w:t>
      </w:r>
    </w:p>
    <w:p w14:paraId="132B6C44">
      <w:pPr>
        <w:jc w:val="center"/>
        <w:rPr>
          <w:rFonts w:hint="default" w:ascii="Times New Roman" w:hAnsi="Times New Roman" w:cs="Times New Roman"/>
          <w:sz w:val="28"/>
          <w:szCs w:val="28"/>
        </w:rPr>
      </w:pPr>
    </w:p>
    <w:p w14:paraId="05982F81">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sz w:val="28"/>
          <w:szCs w:val="28"/>
        </w:rPr>
      </w:pPr>
      <w:r>
        <w:rPr>
          <w:rFonts w:hint="default" w:ascii="Times New Roman" w:hAnsi="Times New Roman"/>
          <w:sz w:val="28"/>
          <w:szCs w:val="28"/>
        </w:rPr>
        <w:t xml:space="preserve">Развитие речи у детей – это фундаментальный аспект их всестороннего и гармоничного роста.  Без хорошо развитой речи полноценное обучение, социальная адаптация и самореализация становятся крайне затруднительными.  К сожалению, современная действительность демонстрирует тревожную тенденцию: всё чаще диагностируются </w:t>
      </w:r>
      <w:r>
        <w:rPr>
          <w:rFonts w:hint="default" w:ascii="Times New Roman" w:hAnsi="Times New Roman"/>
          <w:sz w:val="28"/>
          <w:szCs w:val="28"/>
          <w:lang w:val="ru-RU"/>
        </w:rPr>
        <w:t>тяжёлые</w:t>
      </w:r>
      <w:r>
        <w:rPr>
          <w:rFonts w:hint="default" w:ascii="Times New Roman" w:hAnsi="Times New Roman"/>
          <w:sz w:val="28"/>
          <w:szCs w:val="28"/>
        </w:rPr>
        <w:t xml:space="preserve"> речевые нарушения у детей.  Эти нарушения проявляются в самых разных формах, охватывая широкий спектр когнитивных и моторных функций.  Мы наблюдаем общую моторную неловкость,  неустойчивость нервных процессов,  быструю истощаемость, снижение концентрации внимания и памяти,  уменьшение общей работоспособности, двигательную расторможенность, а также значительные трудности в формировании пространственных представлений,  не только в сфере речи, но и в овладении письмом и чтением.  Ранняя диагностика этих нарушений критически важна для успешного лечения и коррекции.  Чем раньше выявлены проблемы, тем больше шансов на эффективную помощь и минимизацию негативных последствий.</w:t>
      </w:r>
    </w:p>
    <w:p w14:paraId="2D2DAA44">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sz w:val="28"/>
          <w:szCs w:val="28"/>
        </w:rPr>
      </w:pPr>
      <w:r>
        <w:rPr>
          <w:rFonts w:hint="default" w:ascii="Times New Roman" w:hAnsi="Times New Roman"/>
          <w:sz w:val="28"/>
          <w:szCs w:val="28"/>
        </w:rPr>
        <w:t xml:space="preserve">Основоположник отечественной нейропсихологии, Александр Романович Лурия, </w:t>
      </w:r>
      <w:r>
        <w:rPr>
          <w:rFonts w:hint="default" w:ascii="Times New Roman" w:hAnsi="Times New Roman"/>
          <w:sz w:val="28"/>
          <w:szCs w:val="28"/>
          <w:lang w:val="ru-RU"/>
        </w:rPr>
        <w:t>подчёркивал</w:t>
      </w:r>
      <w:r>
        <w:rPr>
          <w:rFonts w:hint="default" w:ascii="Times New Roman" w:hAnsi="Times New Roman"/>
          <w:sz w:val="28"/>
          <w:szCs w:val="28"/>
        </w:rPr>
        <w:t xml:space="preserve"> тесную взаимосвязь высших психических функций с более элементарными моторными и сенсорными процессами. Его исследования, а также работы других нейропсихологов, убедительно доказывают, что нарушения межполушарного взаимодействия в детском возрасте могут иметь </w:t>
      </w:r>
      <w:r>
        <w:rPr>
          <w:rFonts w:hint="default" w:ascii="Times New Roman" w:hAnsi="Times New Roman"/>
          <w:sz w:val="28"/>
          <w:szCs w:val="28"/>
          <w:lang w:val="ru-RU"/>
        </w:rPr>
        <w:t>серьёзные</w:t>
      </w:r>
      <w:r>
        <w:rPr>
          <w:rFonts w:hint="default" w:ascii="Times New Roman" w:hAnsi="Times New Roman"/>
          <w:sz w:val="28"/>
          <w:szCs w:val="28"/>
        </w:rPr>
        <w:t xml:space="preserve"> последствия для развития речи, чтения и письма.  Речь, как высшая психическая функция, зачастую оказывается наиболее уязвимой.  При речевых нарушениях страдают все её основные компоненты:  звукопроизношение (фонетика),  способность различать и манипулировать звуками речи (фонематические процессы),  словарный запас (лексика),  правильность построения фраз и предложений (грамматика) и, наконец,  способность строить связные, логически последовательные высказывания (связная речь).</w:t>
      </w:r>
    </w:p>
    <w:p w14:paraId="09A6EE08">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sz w:val="28"/>
          <w:szCs w:val="28"/>
        </w:rPr>
      </w:pPr>
      <w:r>
        <w:rPr>
          <w:rFonts w:hint="default" w:ascii="Times New Roman" w:hAnsi="Times New Roman"/>
          <w:sz w:val="28"/>
          <w:szCs w:val="28"/>
        </w:rPr>
        <w:t xml:space="preserve">Это означает, что у </w:t>
      </w:r>
      <w:r>
        <w:rPr>
          <w:rFonts w:hint="default" w:ascii="Times New Roman" w:hAnsi="Times New Roman"/>
          <w:sz w:val="28"/>
          <w:szCs w:val="28"/>
          <w:lang w:val="ru-RU"/>
        </w:rPr>
        <w:t>ребёнка</w:t>
      </w:r>
      <w:r>
        <w:rPr>
          <w:rFonts w:hint="default" w:ascii="Times New Roman" w:hAnsi="Times New Roman"/>
          <w:sz w:val="28"/>
          <w:szCs w:val="28"/>
        </w:rPr>
        <w:t xml:space="preserve"> могут возникать проблемы с произношением отдельных звуков,  с пониманием и использованием звуковой структуры слов,  с бедностью словарного запаса,  с построением грамматически правильных предложений,  а также с умением ясно и понятно выражать свои мысли.  Все эти нарушения могут быть взаимосвязаны и усугублять друг друга, создавая </w:t>
      </w:r>
      <w:r>
        <w:rPr>
          <w:rFonts w:hint="default" w:ascii="Times New Roman" w:hAnsi="Times New Roman"/>
          <w:sz w:val="28"/>
          <w:szCs w:val="28"/>
          <w:lang w:val="ru-RU"/>
        </w:rPr>
        <w:t>серьёзные</w:t>
      </w:r>
      <w:r>
        <w:rPr>
          <w:rFonts w:hint="default" w:ascii="Times New Roman" w:hAnsi="Times New Roman"/>
          <w:sz w:val="28"/>
          <w:szCs w:val="28"/>
        </w:rPr>
        <w:t xml:space="preserve"> препятствия для обучения и общения.  Например, трудности с фонематическим слухом могут мешать усвоению чтения и письма,  а ограниченный словарный запас – затруднять понимание учебного материала и общение со сверстниками.  Поэтому комплексный подход к диагностике и лечению речевых нарушений  является крайне важным для достижения оптимальных результатов.  Он включает в себя не только работу с логопедом, но и, возможно, консультации нейропсихолога, психолога, а в некоторых случаях – и других специалистов, например, невролога или психиатра.  Только всесторонний подход позволит обеспечить </w:t>
      </w:r>
      <w:r>
        <w:rPr>
          <w:rFonts w:hint="default" w:ascii="Times New Roman" w:hAnsi="Times New Roman"/>
          <w:sz w:val="28"/>
          <w:szCs w:val="28"/>
          <w:lang w:val="ru-RU"/>
        </w:rPr>
        <w:t>ребёнку</w:t>
      </w:r>
      <w:r>
        <w:rPr>
          <w:rFonts w:hint="default" w:ascii="Times New Roman" w:hAnsi="Times New Roman"/>
          <w:sz w:val="28"/>
          <w:szCs w:val="28"/>
        </w:rPr>
        <w:t xml:space="preserve"> все необходимые условия для полноценного развития речи и, как следствие, гармоничного развития личности в целом.  Важно помнить, что раннее вмешательство – это ключ к успеху в коррекции речевых нарушений и обеспечении  будущего </w:t>
      </w:r>
      <w:r>
        <w:rPr>
          <w:rFonts w:hint="default" w:ascii="Times New Roman" w:hAnsi="Times New Roman"/>
          <w:sz w:val="28"/>
          <w:szCs w:val="28"/>
          <w:lang w:val="ru-RU"/>
        </w:rPr>
        <w:t>ребёнка</w:t>
      </w:r>
      <w:r>
        <w:rPr>
          <w:rFonts w:hint="default" w:ascii="Times New Roman" w:hAnsi="Times New Roman"/>
          <w:sz w:val="28"/>
          <w:szCs w:val="28"/>
        </w:rPr>
        <w:t>.</w:t>
      </w:r>
    </w:p>
    <w:p w14:paraId="4EDACF73">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sz w:val="28"/>
          <w:szCs w:val="28"/>
        </w:rPr>
      </w:pPr>
      <w:r>
        <w:rPr>
          <w:rFonts w:hint="default" w:ascii="Times New Roman" w:hAnsi="Times New Roman"/>
          <w:sz w:val="28"/>
          <w:szCs w:val="28"/>
        </w:rPr>
        <w:t>Развитие интеллекта и когнитивных способностей – это сложный процесс, который, как показывают современные исследования, целесообразно начинать с совершенствования моторных навыков.  Ключевой принцип здесь – двигательная активность как основа для развития высших психических функций.  Мышление не может эффективно развиваться в отрыве от движения, а наоборот,  основывается на нём.  Это означает, что развитие тонкой моторики, координации движений, общей двигательной активности – это фундамент для будущего успешного обучения.  В данном контексте особенно важна роль  раннего развития, ещё в дошкольном возрасте.  Именно в этот период закладывается основа для эффективного взаимодействия между полушариями головного мозга, обеспечиваемая  развитием мозолистого тела –  структуры, соединяющей левое и правое полушария.</w:t>
      </w:r>
    </w:p>
    <w:p w14:paraId="79BEA945">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sz w:val="28"/>
          <w:szCs w:val="28"/>
        </w:rPr>
      </w:pPr>
      <w:r>
        <w:rPr>
          <w:rFonts w:hint="default" w:ascii="Times New Roman" w:hAnsi="Times New Roman"/>
          <w:sz w:val="28"/>
          <w:szCs w:val="28"/>
        </w:rPr>
        <w:t>Мозолистое тело – это своего рода "мост", обеспечивающий бесперебойную коммуникацию между двумя полушариями, каждое из которых отвечает за определённые функции.  Левое полушарие, как правило,  ответственно за логическое мышление, аналитические способности,  речь. Правое полушарие специализируется на пространственном восприятии, интуиции, творческом мышлении, эмоциональном реагировании.  Эффективное взаимодействие между ними – залог целостного восприятия мира,  гармоничного развития личности и успешного решения самых разнообразных задач.  Развитие межполушарного взаимодействия – это не просто академическое понятие, а ключ к успешному обучению в школе и в жизни.  Оно достигается за счёт специальных упражнений и игр,  направленных на синхронную работу обоих полушарий.</w:t>
      </w:r>
    </w:p>
    <w:p w14:paraId="34A996E7">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sz w:val="28"/>
          <w:szCs w:val="28"/>
        </w:rPr>
      </w:pPr>
      <w:r>
        <w:rPr>
          <w:rFonts w:hint="default" w:ascii="Times New Roman" w:hAnsi="Times New Roman"/>
          <w:sz w:val="28"/>
          <w:szCs w:val="28"/>
        </w:rPr>
        <w:t>В современном мире активно развиваются инновационные подходы к развитию межполушарных связей и коррекции когнитивных нарушений.  Применение нейротехнологий в образовательном процессе –  это  перспективное направление,  позволяющее эффективно стимулировать мозговую активность.  Нейроигры и нейроупражнения  представляют собой специально разработанные методики, использующие игровой формат для стимуляции работы обоих полушарий мозга.  Эти методы  ориентированы на активизацию межполушарных связей,  развитие координации,  улучшение памяти,  внимания и концентрации.  Важно отметить, что  эффективность  нейротренировок  достигается  за счёт  регулярности и системного подхода.  Это  не  одноразовые  упражнения, а  целая  система,  построенная  на  постепенном  усложнении  задач  и  увеличении  интенсивности  нагрузки.  Таким образом,  инвестиции  в  развитие  межполушарных  связей  в  раннем  возрасте  – это  инвестиции  в  будущее  ребёнка,  в  его  успешную  адаптацию  к  учебному  процессу  и  жизни  в  целом.  Комплексный подход, включающий в себя  как  физическую  активность,  так  и  специальные  нейроупражнения,  позволяет  достичь  наиболее  выраженных  и  стабильных  результатов.</w:t>
      </w:r>
    </w:p>
    <w:p w14:paraId="6E69B46E">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50" w:firstLineChars="125"/>
        <w:jc w:val="both"/>
        <w:textAlignment w:val="auto"/>
        <w:rPr>
          <w:rFonts w:ascii="Calibri" w:hAnsi="Calibri" w:cs="Calibri"/>
          <w:i w:val="0"/>
          <w:iCs w:val="0"/>
          <w:caps w:val="0"/>
          <w:color w:val="000000"/>
          <w:spacing w:val="0"/>
          <w:sz w:val="22"/>
          <w:szCs w:val="22"/>
        </w:rPr>
      </w:pPr>
      <w:r>
        <w:rPr>
          <w:rFonts w:hint="default" w:ascii="Times New Roman" w:hAnsi="Times New Roman" w:eastAsia="SimSun" w:cs="Times New Roman"/>
          <w:color w:val="2C2D2E"/>
          <w:kern w:val="0"/>
          <w:sz w:val="28"/>
          <w:szCs w:val="28"/>
          <w:lang w:val="en-US" w:eastAsia="zh-CN" w:bidi="ar"/>
        </w:rPr>
        <w:t>Нейр</w:t>
      </w:r>
      <w:r>
        <w:rPr>
          <w:rFonts w:hint="default" w:ascii="Times New Roman" w:hAnsi="Times New Roman" w:eastAsia="SimSun" w:cs="Times New Roman"/>
          <w:color w:val="2C2D2E"/>
          <w:kern w:val="0"/>
          <w:sz w:val="28"/>
          <w:szCs w:val="28"/>
          <w:lang w:val="ru-RU" w:eastAsia="zh-CN" w:bidi="ar"/>
        </w:rPr>
        <w:t>о</w:t>
      </w:r>
      <w:r>
        <w:rPr>
          <w:rFonts w:hint="default" w:ascii="Times New Roman" w:hAnsi="Times New Roman" w:eastAsia="SimSun" w:cs="Times New Roman"/>
          <w:color w:val="2C2D2E"/>
          <w:kern w:val="0"/>
          <w:sz w:val="28"/>
          <w:szCs w:val="28"/>
          <w:lang w:val="en-US" w:eastAsia="zh-CN" w:bidi="ar"/>
        </w:rPr>
        <w:t>игра - это игра, которая развивает мозговую активность и помогает улучшить когнитивные функции у детей.</w:t>
      </w:r>
      <w:r>
        <w:rPr>
          <w:rFonts w:hint="default" w:ascii="Times New Roman" w:hAnsi="Times New Roman" w:eastAsia="SimSun" w:cs="Times New Roman"/>
          <w:color w:val="2C2D2E"/>
          <w:kern w:val="0"/>
          <w:sz w:val="28"/>
          <w:szCs w:val="28"/>
          <w:lang w:val="ru-RU" w:eastAsia="zh-CN" w:bidi="ar"/>
        </w:rPr>
        <w:t xml:space="preserve"> </w:t>
      </w:r>
      <w:r>
        <w:rPr>
          <w:rFonts w:hint="default" w:ascii="Times New Roman" w:hAnsi="Times New Roman" w:cs="Times New Roman"/>
          <w:b w:val="0"/>
          <w:bCs w:val="0"/>
          <w:i w:val="0"/>
          <w:iCs w:val="0"/>
          <w:caps w:val="0"/>
          <w:color w:val="000000"/>
          <w:spacing w:val="0"/>
          <w:sz w:val="28"/>
          <w:szCs w:val="28"/>
          <w:u w:val="none"/>
          <w:shd w:val="clear" w:fill="FFFFFF"/>
          <w:vertAlign w:val="baseline"/>
        </w:rPr>
        <w:t xml:space="preserve">Цель нейропсихологических игр: </w:t>
      </w:r>
      <w:r>
        <w:rPr>
          <w:rFonts w:hint="default" w:ascii="Times New Roman" w:hAnsi="Times New Roman" w:cs="Times New Roman"/>
          <w:i w:val="0"/>
          <w:iCs w:val="0"/>
          <w:caps w:val="0"/>
          <w:color w:val="000000"/>
          <w:spacing w:val="0"/>
          <w:sz w:val="28"/>
          <w:szCs w:val="28"/>
          <w:u w:val="none"/>
          <w:shd w:val="clear" w:fill="FFFFFF"/>
          <w:vertAlign w:val="baseline"/>
        </w:rPr>
        <w:t>активизация различных отделов коры головного мозга, ее больших полушарий, что позволяет развивать высшие психические функции.</w:t>
      </w:r>
    </w:p>
    <w:p w14:paraId="1F32FF13">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sz w:val="28"/>
          <w:szCs w:val="28"/>
        </w:rPr>
      </w:pPr>
      <w:r>
        <w:rPr>
          <w:rFonts w:hint="default" w:ascii="Times New Roman" w:hAnsi="Times New Roman"/>
          <w:sz w:val="28"/>
          <w:szCs w:val="28"/>
        </w:rPr>
        <w:t>Нейроигры оказывают комплексное положительное воздействие на развитие ребёнка, стимулируя память, концентрацию внимания, речевые навыки, пространственное мышление, когнитивные функции, мелкую и крупную моторику, одновременно снижая утомляемость и укрепляя самоконтроль. Они способствуют гармонизации работы обоих полушарий мозга, оказывая общеукрепляющее и антистрессовое действие.</w:t>
      </w:r>
      <w:bookmarkStart w:id="0" w:name="_GoBack"/>
      <w:bookmarkEnd w:id="0"/>
    </w:p>
    <w:p w14:paraId="74FAE4DD">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sz w:val="28"/>
          <w:szCs w:val="28"/>
        </w:rPr>
      </w:pPr>
      <w:r>
        <w:rPr>
          <w:rFonts w:hint="default" w:ascii="Times New Roman" w:hAnsi="Times New Roman"/>
          <w:sz w:val="28"/>
          <w:szCs w:val="28"/>
        </w:rPr>
        <w:t>Каждое упражнение активизирует определённую область мозга, интегрируя мысль и движение. Взаимосвязь конкретных движений с развитием определённых участков мозга обеспечивает улучшение памяти (через движения тела или ног), навыков счёта и чтения; развитие руки стимулирует звуковоспроизведение, письмо и речь; а последовательность движений способствует развитию тактильного мышления.</w:t>
      </w:r>
    </w:p>
    <w:p w14:paraId="202FA53C">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sz w:val="28"/>
          <w:szCs w:val="28"/>
        </w:rPr>
      </w:pPr>
      <w:r>
        <w:rPr>
          <w:rFonts w:hint="default" w:ascii="Times New Roman" w:hAnsi="Times New Roman"/>
          <w:sz w:val="28"/>
          <w:szCs w:val="28"/>
        </w:rPr>
        <w:t>Для достижения максимального эффекта занятия должны проводиться регулярно в спокойной и дружелюбной атмосфере. Точное выполнение упражнений имеет первостепенное значение, поэтому необходим индивидуальный подход к обучению каждого ребёнка. Занятия начинаются с освоения базовых упражнений, которые постепенно усложняются, увеличивая объем выполняемых заданий. Регулярные тренировки способствуют улучшению физических навыков, включая симметричные и асимметричные движения, баланс, подвижность плечевого пояса, ловкость рук и кистей. Дети учатся сохранять правильную осанку, не испытывая дискомфорта, и становятся более проворными. Кроме того, эти тренировки улучшают эмоциональную сферу, делая ребёнка менее восприимчивым к стрессу, более общительным и способным проявлять свои творческие способности в играх, а затем и в учебной деятельности. Гимнастика для мозга также является профилактикой дислексии. Игры можно выборочно использовать во время занятий, прогулок или в свободной деятельности детей как способ переключения внимания и активизации деятельности. Они просты в исполнении, а элементы игр и упражнений можно использовать для настройки на любой вид деятельности, усвоения информации, снятия психоэмоционального напряжения или просто для развлечения.</w:t>
      </w:r>
    </w:p>
    <w:p w14:paraId="5C3C9E6D">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sz w:val="28"/>
          <w:szCs w:val="28"/>
        </w:rPr>
      </w:pPr>
      <w:r>
        <w:rPr>
          <w:rFonts w:hint="default" w:ascii="Times New Roman" w:hAnsi="Times New Roman"/>
          <w:sz w:val="28"/>
          <w:szCs w:val="28"/>
        </w:rPr>
        <w:t xml:space="preserve">В результате применения нейропсихологических игр и упражнений на занятиях у детей улучшается память, самоконтроль, повышается концентрация внимания, формируются пространственные ориентации и </w:t>
      </w:r>
      <w:r>
        <w:rPr>
          <w:rFonts w:hint="default" w:ascii="Times New Roman" w:hAnsi="Times New Roman"/>
          <w:sz w:val="28"/>
          <w:szCs w:val="28"/>
          <w:lang w:val="ru-RU"/>
        </w:rPr>
        <w:t>растёт</w:t>
      </w:r>
      <w:r>
        <w:rPr>
          <w:rFonts w:hint="default" w:ascii="Times New Roman" w:hAnsi="Times New Roman"/>
          <w:sz w:val="28"/>
          <w:szCs w:val="28"/>
        </w:rPr>
        <w:t xml:space="preserve"> уверенность в себе. Это, в свою очередь, является одним из важнейших показателей психологического здоровья младших школьников.</w:t>
      </w:r>
    </w:p>
    <w:sectPr>
      <w:pgSz w:w="11906" w:h="16838"/>
      <w:pgMar w:top="1134" w:right="567"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D22DD"/>
    <w:rsid w:val="2D8D2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2025-05-14T18:32:00Z</dcterms:created>
  <dc:creator>Ilya Cheremnyi</dc:creator>
  <cp:lastModifiedBy>Ilya Cheremnyi</cp:lastModifiedBy>
  <dcterms:modified xsi:type="dcterms:W3CDTF">2025-05-14T18:49:07Z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F305423FEE4B4A4DB057492AFEAC003B_11</vt:lpwstr>
  </property>
</Properties>
</file>