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8E" w:rsidRPr="007F0B79" w:rsidRDefault="00557131" w:rsidP="007F0B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Абраменко Ирина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Эльмаровна</w:t>
      </w:r>
      <w:proofErr w:type="spellEnd"/>
    </w:p>
    <w:p w:rsidR="004325A7" w:rsidRDefault="00295A6E" w:rsidP="001F745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7F0B79" w:rsidRPr="007F0B79">
        <w:rPr>
          <w:rFonts w:ascii="Times New Roman" w:hAnsi="Times New Roman" w:cs="Times New Roman"/>
          <w:i/>
          <w:sz w:val="24"/>
          <w:szCs w:val="24"/>
        </w:rPr>
        <w:t xml:space="preserve"> д/с </w:t>
      </w:r>
      <w:r w:rsidR="007F0B79">
        <w:rPr>
          <w:rFonts w:ascii="Times New Roman" w:hAnsi="Times New Roman" w:cs="Times New Roman"/>
          <w:i/>
          <w:sz w:val="24"/>
          <w:szCs w:val="24"/>
        </w:rPr>
        <w:t>«Колокольчик</w:t>
      </w:r>
      <w:r w:rsidR="007F0B79" w:rsidRPr="007F0B79">
        <w:rPr>
          <w:rFonts w:ascii="Times New Roman" w:hAnsi="Times New Roman" w:cs="Times New Roman"/>
          <w:i/>
          <w:sz w:val="24"/>
          <w:szCs w:val="24"/>
        </w:rPr>
        <w:t>»</w:t>
      </w:r>
    </w:p>
    <w:p w:rsidR="00557131" w:rsidRPr="007D5D3B" w:rsidRDefault="00557131" w:rsidP="00557131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5D3B">
        <w:rPr>
          <w:rFonts w:ascii="Times New Roman" w:hAnsi="Times New Roman" w:cs="Times New Roman"/>
          <w:b/>
          <w:sz w:val="28"/>
          <w:szCs w:val="28"/>
        </w:rPr>
        <w:t>Использование мультимедийных дидактических игр в познавательном развитии дошкольников</w:t>
      </w:r>
    </w:p>
    <w:bookmarkEnd w:id="0"/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Аннотация: </w:t>
      </w:r>
      <w:proofErr w:type="gramStart"/>
      <w:r w:rsidRPr="007D5D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5D3B">
        <w:rPr>
          <w:rFonts w:ascii="Times New Roman" w:hAnsi="Times New Roman" w:cs="Times New Roman"/>
          <w:sz w:val="28"/>
          <w:szCs w:val="28"/>
        </w:rPr>
        <w:t xml:space="preserve"> данной статье представлен опыт работы воспитателя дошкольной образовательной организации по разработке интерактивных дидактических игр, с помощью приложений и программ сети интернет и применении их в образовательном процессе с детьми дошкольного возраста. Использование мультимедийных дидактических игр позволяет разнообразить процесс обучения, развития и воспитания ребенка. А также обогатить развивающую предметно пространственную среду, повысить мотивацию детей к обучению и усвоению, как нового материала программы, так и закреплению полученных знаний.  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Ключевые слова: информационные технологии, дидактические мультимедийные игры, интерактивная игра, дошкольники.  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Актуальность: Современные дети – исследователи окружающего мира. Эта особенность заложена в них от рождения. Формирование у дошкольников познавательного интереса является одной из важнейших задач обучения ребенка в детском саду. 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Перед дошкольной организацией, в условиях перехода на новый уровень образования, встает задача обеспечения интерактивности образовательного пространства. Использование интерактивных и мультимедийных игр позволяет разнообразить процесс обучения развития и образования дошкольников. Компьютерная игра вызывает у детей эмоциональный подъем, желание закончить задание и добиться успеха. Дети могут его использовать для получения новых знаний, закрепления и актуализации уже имеющихся.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Дидактические мультимедийные игры, созданные на основе различных компьютерных программ, привлекают интерес дошкольников. Они красочны, динамичны, содержат музыкальное сопровождение разнообразные анимационные и звуковые эффекты. Интерактивные игры дают ребенку возможность выполнять разные задания, открывать новое, испытывать радость от пройденных этапов.  Использование мультимедийных дидактических игр стало неотъемлемой частью </w:t>
      </w:r>
      <w:proofErr w:type="spellStart"/>
      <w:r w:rsidRPr="007D5D3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D5D3B">
        <w:rPr>
          <w:rFonts w:ascii="Times New Roman" w:hAnsi="Times New Roman" w:cs="Times New Roman"/>
          <w:sz w:val="28"/>
          <w:szCs w:val="28"/>
        </w:rPr>
        <w:t xml:space="preserve">-образовательного процесса.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Мир современных детей – это компьютерные технологии, так как компьютерные игры и электронные игрушки стали неотъемлемой частью проведения досуга. Поэтому одним из средств повышения мотивации и совершенствования обучения современного дошкольника является работа по </w:t>
      </w:r>
      <w:r w:rsidRPr="007D5D3B">
        <w:rPr>
          <w:rFonts w:ascii="Times New Roman" w:hAnsi="Times New Roman" w:cs="Times New Roman"/>
          <w:sz w:val="28"/>
          <w:szCs w:val="28"/>
        </w:rPr>
        <w:lastRenderedPageBreak/>
        <w:t xml:space="preserve">созданию понятных и близких, на данном этапе развития общества, электронных дидактических и познавательных пособий.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>Ведущей деятельностью дошкольника является игра, поэтому развивать познавательные процессы легче через игру. В условиях игры дети лучше сосредотачиваются и запоминают, чем по прямому заданию взрослого. Именно мультимедийные дидактические игры позволяют автоматизировать все основные этапы – изложение нового материала, закрепление пройденного, контроль знаний.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Применение мультимедийных игр в образовательном процессе является мощным обогащающим элементом развивающей предметной среды. Кроме того, занимаясь с интерактивными играми самостоятельно, ребенок может сам контролировать темп и количество выполняемых заданий, что отвечает принципу индивидуализации, в соответствие ФОП ДО. Отличительной чертой интерактивных игр является то, что они могут использоваться во всех образовательных областях. Мультимедийные дидактические игры делают образовательный процесс, живым и ненавязчивым, повышается мотивация детей к обучению.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Новизна моего опыта заключается в использовании дидактических мультимедийных игр для детей дошкольного возраста начиная уже с младшей группы, что позволило совершенствовать формы, методы, приемы работы по использованию новых информационных технологий в учебном процессе, в создании и определении эффективных условий применения, нацеленных на активизацию и развитие познавательных способностей дошкольников. Опыт педагогической деятельности показывает, что в условиях детского сада возможно, необходимо и целесообразно использование ИКТ в различных видах образовательной деятельности с детьми.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детском саду имеет свою специфику. Она должна быть эмоциональной, яркой, с привлечением большого количества иллюстративного материала, с использованием звуковых и видеозаписей. Наиболее эффективная форма организации работы с компьютером в детском саду, которую я использую, это проведение занятий с использованием мультимедийных презентаций. Одним из самых популярных программных средств, которые я использую на своих занятиях, является программа </w:t>
      </w:r>
      <w:proofErr w:type="spellStart"/>
      <w:r w:rsidRPr="007D5D3B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7D5D3B">
        <w:rPr>
          <w:rFonts w:ascii="Times New Roman" w:hAnsi="Times New Roman" w:cs="Times New Roman"/>
          <w:sz w:val="28"/>
          <w:szCs w:val="28"/>
        </w:rPr>
        <w:t xml:space="preserve">. Перед воспитателем детского сада, освоившим графический редактор </w:t>
      </w:r>
      <w:proofErr w:type="spellStart"/>
      <w:r w:rsidRPr="007D5D3B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7D5D3B">
        <w:rPr>
          <w:rFonts w:ascii="Times New Roman" w:hAnsi="Times New Roman" w:cs="Times New Roman"/>
          <w:sz w:val="28"/>
          <w:szCs w:val="28"/>
        </w:rPr>
        <w:t xml:space="preserve">, открываются безграничные возможности для эффективной творческой работы.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Использование графического редактора </w:t>
      </w:r>
      <w:proofErr w:type="spellStart"/>
      <w:r w:rsidRPr="007D5D3B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7D5D3B">
        <w:rPr>
          <w:rFonts w:ascii="Times New Roman" w:hAnsi="Times New Roman" w:cs="Times New Roman"/>
          <w:sz w:val="28"/>
          <w:szCs w:val="28"/>
        </w:rPr>
        <w:t xml:space="preserve"> это, прежде всего: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• преобразование предметно-развивающей среды;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• расширение возможности познания окружающего мира;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lastRenderedPageBreak/>
        <w:t xml:space="preserve">• использование новой наглядности;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>• создание интерактивных игр с испо</w:t>
      </w:r>
      <w:r>
        <w:rPr>
          <w:rFonts w:ascii="Times New Roman" w:hAnsi="Times New Roman" w:cs="Times New Roman"/>
          <w:sz w:val="28"/>
          <w:szCs w:val="28"/>
        </w:rPr>
        <w:t>льзованием триггеров, макросов.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Использование мультимедийных, дидактических игр позволяет активизировать познавательную деятельность дошкольников, реализовать творческий потенциал ребенка, формировать духовный мир, повышать на неизмеримо более высокий уровень интерес детей к получению знаний. В сравнении с традиционными формами обучения дошкольников, компьютерные технологии обладают рядом преимуществ и соответствуют возрастным особенностям детей дошкольного возраста: предъявление информации на экране компьютера в игровой форме вызывает у детей огромный интерес. Осознав, что информатизация общества ведет за собой информатизацию образования, я поняла, что освоение ИКТ жизненная необходимость для каждого педагога дошкольного образования. Как показывает опыт практики - дозированное использование развивающих, мультимедийных заданий, способствует развитию у детей волевых качеств, приучает к «полезным, компьютерным играм».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Средства реализации моего опыта: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• мультимедийные дидактические игры для дошкольников;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• мастер-класс для педагогов;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Такая систематическая работа дала положительные результаты. В перспективе я планирую: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1. Изготовление новых дидактических игр;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2. Создание картотеки дидактических игр для родителей.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3. Создание банка видеотеки (с привлечением родителей).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Результаты моего педагогического опыта: Значительное и устойчивое повышение эффективности педагогического процесса. Сохранение заданного уровня результатов при изменяющихся условиях обучения и воспитания, а также достижение положительных результатов на протяжении длительного времени. Свой педагогический опыт обобщила и представила на методическом объединение педагогов. Это достаточная проверка опыта по времени. Подтверждение позитивных результатов не только в моей работе, но и в деятельности всех педагогов, которые используют этот опыт.  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Список литературы: 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5D3B">
        <w:rPr>
          <w:rFonts w:ascii="Times New Roman" w:hAnsi="Times New Roman" w:cs="Times New Roman"/>
          <w:sz w:val="28"/>
          <w:szCs w:val="28"/>
        </w:rPr>
        <w:t>Посашкова</w:t>
      </w:r>
      <w:proofErr w:type="spellEnd"/>
      <w:r w:rsidRPr="007D5D3B">
        <w:rPr>
          <w:rFonts w:ascii="Times New Roman" w:hAnsi="Times New Roman" w:cs="Times New Roman"/>
          <w:sz w:val="28"/>
          <w:szCs w:val="28"/>
        </w:rPr>
        <w:t xml:space="preserve"> И.П. Организация творческой деятельности: информационно-методические материалы / Волгоград: Учитель, </w:t>
      </w:r>
      <w:proofErr w:type="gramStart"/>
      <w:r w:rsidRPr="007D5D3B">
        <w:rPr>
          <w:rFonts w:ascii="Times New Roman" w:hAnsi="Times New Roman" w:cs="Times New Roman"/>
          <w:sz w:val="28"/>
          <w:szCs w:val="28"/>
        </w:rPr>
        <w:t>2009.-</w:t>
      </w:r>
      <w:proofErr w:type="gramEnd"/>
      <w:r w:rsidRPr="007D5D3B">
        <w:rPr>
          <w:rFonts w:ascii="Times New Roman" w:hAnsi="Times New Roman" w:cs="Times New Roman"/>
          <w:sz w:val="28"/>
          <w:szCs w:val="28"/>
        </w:rPr>
        <w:t xml:space="preserve">222с.  </w:t>
      </w:r>
    </w:p>
    <w:p w:rsidR="00557131" w:rsidRDefault="00557131" w:rsidP="0055713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D3B">
        <w:rPr>
          <w:rFonts w:ascii="Times New Roman" w:hAnsi="Times New Roman" w:cs="Times New Roman"/>
          <w:sz w:val="28"/>
          <w:szCs w:val="28"/>
        </w:rPr>
        <w:t xml:space="preserve">2. Соколова Д.М. Интерактивные игры в программе </w:t>
      </w:r>
      <w:proofErr w:type="spellStart"/>
      <w:r w:rsidRPr="007D5D3B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D5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D3B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7D5D3B">
        <w:rPr>
          <w:rFonts w:ascii="Times New Roman" w:hAnsi="Times New Roman" w:cs="Times New Roman"/>
          <w:sz w:val="28"/>
          <w:szCs w:val="28"/>
        </w:rPr>
        <w:t xml:space="preserve"> // Молодой ученый. — 2020. — № 24 (314). — С. 428-431.  </w:t>
      </w:r>
    </w:p>
    <w:p w:rsidR="00557131" w:rsidRPr="001F7458" w:rsidRDefault="00557131" w:rsidP="001F745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  <w:color w:val="FF0000"/>
        </w:rPr>
      </w:pPr>
    </w:p>
    <w:sectPr w:rsidR="00627F80" w:rsidRPr="0062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A66D0"/>
    <w:multiLevelType w:val="multilevel"/>
    <w:tmpl w:val="0096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02AB8"/>
    <w:multiLevelType w:val="multilevel"/>
    <w:tmpl w:val="478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99"/>
    <w:rsid w:val="001F7458"/>
    <w:rsid w:val="00295A6E"/>
    <w:rsid w:val="00317D99"/>
    <w:rsid w:val="004325A7"/>
    <w:rsid w:val="00557131"/>
    <w:rsid w:val="00627F80"/>
    <w:rsid w:val="007F0B79"/>
    <w:rsid w:val="00A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1C0A"/>
  <w15:chartTrackingRefBased/>
  <w15:docId w15:val="{B3831B77-97D2-4954-AF76-FB9A41AF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B7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9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7</cp:revision>
  <dcterms:created xsi:type="dcterms:W3CDTF">2025-04-20T15:25:00Z</dcterms:created>
  <dcterms:modified xsi:type="dcterms:W3CDTF">2025-05-19T02:30:00Z</dcterms:modified>
</cp:coreProperties>
</file>