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ED5" w:rsidRPr="00FE449D" w:rsidRDefault="007D5ED5" w:rsidP="007D5ED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FE449D">
        <w:rPr>
          <w:rFonts w:ascii="Times New Roman" w:eastAsia="Calibri" w:hAnsi="Times New Roman" w:cs="Times New Roman"/>
          <w:b/>
          <w:sz w:val="24"/>
          <w:szCs w:val="24"/>
        </w:rPr>
        <w:t xml:space="preserve">Проектная деятельность обучающихся в детских объединениях сектора художественной направленности ДТДМ г. Ростова – на - Дону  </w:t>
      </w:r>
    </w:p>
    <w:p w:rsidR="007D5ED5" w:rsidRPr="00FE449D" w:rsidRDefault="007D5ED5" w:rsidP="007D5ED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449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proofErr w:type="spellStart"/>
      <w:r w:rsidRPr="00FE449D">
        <w:rPr>
          <w:rFonts w:ascii="Times New Roman" w:eastAsia="Calibri" w:hAnsi="Times New Roman" w:cs="Times New Roman"/>
          <w:sz w:val="24"/>
          <w:szCs w:val="24"/>
        </w:rPr>
        <w:t>Минасян</w:t>
      </w:r>
      <w:proofErr w:type="spellEnd"/>
      <w:r w:rsidRPr="00FE449D">
        <w:rPr>
          <w:rFonts w:ascii="Times New Roman" w:eastAsia="Calibri" w:hAnsi="Times New Roman" w:cs="Times New Roman"/>
          <w:sz w:val="24"/>
          <w:szCs w:val="24"/>
        </w:rPr>
        <w:t xml:space="preserve"> С.А. методист СХН </w:t>
      </w:r>
    </w:p>
    <w:bookmarkEnd w:id="0"/>
    <w:p w:rsidR="007D5ED5" w:rsidRPr="004C06B7" w:rsidRDefault="007D5ED5" w:rsidP="007D5ED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06B7">
        <w:rPr>
          <w:rFonts w:ascii="Times New Roman" w:eastAsia="Calibri" w:hAnsi="Times New Roman" w:cs="Times New Roman"/>
          <w:sz w:val="24"/>
          <w:szCs w:val="24"/>
        </w:rPr>
        <w:t>В наше непростое время в обществе востребована творческая личность. В завтрашнем мире, ещё более динамичном, информативно наполненном, теперешние дети должны иметь активную жизненную позицию, обладать инициативностью, способностью творчески мыслить и находить нестандартные решения. Умение выбирать профессиональный путь, готовность обучаться – необходимые качества будущих взрослых, ныне детей. Поэтому мы, педагоги, должны способствовать развитию этих качеств в обучающихся</w:t>
      </w:r>
      <w:r w:rsidRPr="004C06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C06B7">
        <w:rPr>
          <w:rFonts w:ascii="Times New Roman" w:eastAsia="Calibri" w:hAnsi="Times New Roman" w:cs="Times New Roman"/>
          <w:sz w:val="24"/>
          <w:szCs w:val="24"/>
        </w:rPr>
        <w:t>ДТДМ (Дом творчества детей и молодежи) сегодня.</w:t>
      </w:r>
    </w:p>
    <w:p w:rsidR="007D5ED5" w:rsidRPr="004C06B7" w:rsidRDefault="007D5ED5" w:rsidP="007D5ED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06B7">
        <w:rPr>
          <w:rFonts w:ascii="Times New Roman" w:eastAsia="Calibri" w:hAnsi="Times New Roman" w:cs="Times New Roman"/>
          <w:sz w:val="24"/>
          <w:szCs w:val="24"/>
        </w:rPr>
        <w:t>Сформированное умение применять знания</w:t>
      </w:r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 и навыки в повседневной жизни </w:t>
      </w:r>
      <w:r w:rsidRPr="004C06B7">
        <w:rPr>
          <w:rFonts w:ascii="Times New Roman" w:eastAsia="Calibri" w:hAnsi="Times New Roman" w:cs="Times New Roman"/>
          <w:sz w:val="24"/>
          <w:szCs w:val="24"/>
        </w:rPr>
        <w:t>является результатом образования в наши дни. Необходимо научить детей учиться, развивать их творческие способности. В этой работе как нельзя лучше поможет вовлечение детей в проектную деятельность.</w:t>
      </w:r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Она </w:t>
      </w:r>
      <w:r w:rsidRPr="004C06B7">
        <w:rPr>
          <w:rFonts w:ascii="Times New Roman" w:eastAsia="Calibri" w:hAnsi="Times New Roman" w:cs="Times New Roman"/>
          <w:sz w:val="24"/>
          <w:szCs w:val="24"/>
        </w:rPr>
        <w:t>способствует формированию очень важных качеств личности, подготовке обучающихся к реальным условиям в жизни.</w:t>
      </w:r>
    </w:p>
    <w:p w:rsidR="007D5ED5" w:rsidRPr="004C06B7" w:rsidRDefault="007D5ED5" w:rsidP="007D5ED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06B7">
        <w:rPr>
          <w:rFonts w:ascii="Times New Roman" w:eastAsia="Calibri" w:hAnsi="Times New Roman" w:cs="Times New Roman"/>
          <w:sz w:val="24"/>
          <w:szCs w:val="24"/>
        </w:rPr>
        <w:t>В секторе художественной направленности МБУ ДО ДТДМ г. Ростова – на - Дону определена система работы для формирования творческой активности и познания новых возможностей. В процессе работы дети обучаются умениям анализировать, систематизировать, классифицировать полученную ими информацию. Педагог же выступает как некий вдохновитель исследовательской деятельности обучающихся.</w:t>
      </w:r>
    </w:p>
    <w:p w:rsidR="007D5ED5" w:rsidRPr="00361FAB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06B7">
        <w:rPr>
          <w:rFonts w:ascii="Times New Roman" w:eastAsia="Calibri" w:hAnsi="Times New Roman" w:cs="Times New Roman"/>
          <w:sz w:val="24"/>
          <w:szCs w:val="24"/>
        </w:rPr>
        <w:t xml:space="preserve">Так, в рамках </w:t>
      </w:r>
      <w:r w:rsidRPr="004C06B7">
        <w:rPr>
          <w:rFonts w:ascii="Times New Roman" w:eastAsia="Calibri" w:hAnsi="Times New Roman" w:cs="Times New Roman"/>
          <w:b/>
          <w:sz w:val="24"/>
          <w:szCs w:val="24"/>
        </w:rPr>
        <w:t xml:space="preserve">ДАНЮИ </w:t>
      </w:r>
      <w:r w:rsidRPr="004C06B7">
        <w:rPr>
          <w:rFonts w:ascii="Times New Roman" w:eastAsia="Calibri" w:hAnsi="Times New Roman" w:cs="Times New Roman"/>
          <w:sz w:val="24"/>
          <w:szCs w:val="24"/>
        </w:rPr>
        <w:t xml:space="preserve">(Донская академия </w:t>
      </w:r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наук </w:t>
      </w:r>
      <w:r w:rsidRPr="004C06B7">
        <w:rPr>
          <w:rFonts w:ascii="Times New Roman" w:eastAsia="Calibri" w:hAnsi="Times New Roman" w:cs="Times New Roman"/>
          <w:sz w:val="24"/>
          <w:szCs w:val="24"/>
        </w:rPr>
        <w:t xml:space="preserve">юных исследователей) им. Ю.А. Жданова в 2023-2024 </w:t>
      </w:r>
      <w:proofErr w:type="spellStart"/>
      <w:r w:rsidRPr="004C06B7">
        <w:rPr>
          <w:rFonts w:ascii="Times New Roman" w:eastAsia="Calibri" w:hAnsi="Times New Roman" w:cs="Times New Roman"/>
          <w:sz w:val="24"/>
          <w:szCs w:val="24"/>
        </w:rPr>
        <w:t>уч.г</w:t>
      </w:r>
      <w:proofErr w:type="spellEnd"/>
      <w:r w:rsidRPr="004C06B7">
        <w:rPr>
          <w:rFonts w:ascii="Times New Roman" w:eastAsia="Calibri" w:hAnsi="Times New Roman" w:cs="Times New Roman"/>
          <w:sz w:val="24"/>
          <w:szCs w:val="24"/>
        </w:rPr>
        <w:t xml:space="preserve">., которая проводится в городе Ростове – на – Дону каждый год, </w:t>
      </w:r>
      <w:proofErr w:type="spellStart"/>
      <w:r w:rsidRPr="004C06B7">
        <w:rPr>
          <w:rFonts w:ascii="Times New Roman" w:eastAsia="Calibri" w:hAnsi="Times New Roman" w:cs="Times New Roman"/>
          <w:sz w:val="24"/>
          <w:szCs w:val="24"/>
        </w:rPr>
        <w:t>Слепцова</w:t>
      </w:r>
      <w:proofErr w:type="spellEnd"/>
      <w:r w:rsidRPr="004C06B7">
        <w:rPr>
          <w:rFonts w:ascii="Times New Roman" w:eastAsia="Calibri" w:hAnsi="Times New Roman" w:cs="Times New Roman"/>
          <w:sz w:val="24"/>
          <w:szCs w:val="24"/>
        </w:rPr>
        <w:t xml:space="preserve"> Валерия, обучающаяся детского объединения «Мир музыки» (педагог Яковенко И.А.), выступила с проектом «Фортепьянный дуэт» и получила диплом за 2 место.</w:t>
      </w:r>
    </w:p>
    <w:p w:rsidR="007D5ED5" w:rsidRPr="00361FAB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06B7">
        <w:rPr>
          <w:rFonts w:ascii="Times New Roman" w:eastAsia="Calibri" w:hAnsi="Times New Roman" w:cs="Times New Roman"/>
          <w:sz w:val="24"/>
          <w:szCs w:val="24"/>
        </w:rPr>
        <w:t>«Влияние различных музыкальных стилей на мировоззрение человека» - это название</w:t>
      </w:r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 работы, с которой участвовала в ДАНЮИ </w:t>
      </w:r>
      <w:r w:rsidRPr="004C06B7">
        <w:rPr>
          <w:rFonts w:ascii="Times New Roman" w:eastAsia="Calibri" w:hAnsi="Times New Roman" w:cs="Times New Roman"/>
          <w:sz w:val="24"/>
          <w:szCs w:val="24"/>
        </w:rPr>
        <w:t xml:space="preserve">обучающаяся детского объединения Ансамбль русских народных инструментов «Гравюра» (педагог </w:t>
      </w:r>
      <w:proofErr w:type="spellStart"/>
      <w:r w:rsidRPr="004C06B7">
        <w:rPr>
          <w:rFonts w:ascii="Times New Roman" w:eastAsia="Calibri" w:hAnsi="Times New Roman" w:cs="Times New Roman"/>
          <w:sz w:val="24"/>
          <w:szCs w:val="24"/>
        </w:rPr>
        <w:t>Свечкарь</w:t>
      </w:r>
      <w:proofErr w:type="spellEnd"/>
      <w:r w:rsidRPr="004C06B7">
        <w:rPr>
          <w:rFonts w:ascii="Times New Roman" w:eastAsia="Calibri" w:hAnsi="Times New Roman" w:cs="Times New Roman"/>
          <w:sz w:val="24"/>
          <w:szCs w:val="24"/>
        </w:rPr>
        <w:t xml:space="preserve"> О.Н.)</w:t>
      </w:r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 Александрова Маргарита в 2023 году и получила диплом за 3 место.</w:t>
      </w:r>
    </w:p>
    <w:p w:rsidR="007D5ED5" w:rsidRPr="00361FAB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DAB">
        <w:rPr>
          <w:rFonts w:ascii="Times New Roman" w:eastAsia="Calibri" w:hAnsi="Times New Roman" w:cs="Times New Roman"/>
          <w:sz w:val="24"/>
          <w:szCs w:val="24"/>
        </w:rPr>
        <w:t>Гончаров Михаил, обучающийся детского объединения «Волшебные клавиши» (педагог Елецкая В.Г.), выступив с проектом «Соната Бетховена.  Особенности гармонического языка», получил диплом за 3 место.</w:t>
      </w:r>
    </w:p>
    <w:p w:rsidR="007D5ED5" w:rsidRPr="003155DE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FAB">
        <w:rPr>
          <w:rFonts w:ascii="Times New Roman" w:eastAsia="Calibri" w:hAnsi="Times New Roman" w:cs="Times New Roman"/>
          <w:sz w:val="24"/>
          <w:szCs w:val="24"/>
        </w:rPr>
        <w:t>О</w:t>
      </w:r>
      <w:r w:rsidRPr="003155DE">
        <w:rPr>
          <w:rFonts w:ascii="Times New Roman" w:eastAsia="Calibri" w:hAnsi="Times New Roman" w:cs="Times New Roman"/>
          <w:sz w:val="24"/>
          <w:szCs w:val="24"/>
        </w:rPr>
        <w:t xml:space="preserve">бучающийся детского объединения Ансамбль русских народных инструментов «Гравюра» (педагог </w:t>
      </w:r>
      <w:proofErr w:type="spellStart"/>
      <w:r w:rsidRPr="003155DE">
        <w:rPr>
          <w:rFonts w:ascii="Times New Roman" w:eastAsia="Calibri" w:hAnsi="Times New Roman" w:cs="Times New Roman"/>
          <w:sz w:val="24"/>
          <w:szCs w:val="24"/>
        </w:rPr>
        <w:t>Свечкарь</w:t>
      </w:r>
      <w:proofErr w:type="spellEnd"/>
      <w:r w:rsidRPr="003155DE">
        <w:rPr>
          <w:rFonts w:ascii="Times New Roman" w:eastAsia="Calibri" w:hAnsi="Times New Roman" w:cs="Times New Roman"/>
          <w:sz w:val="24"/>
          <w:szCs w:val="24"/>
        </w:rPr>
        <w:t xml:space="preserve"> О.Н.) </w:t>
      </w:r>
      <w:proofErr w:type="spellStart"/>
      <w:r w:rsidRPr="003155DE">
        <w:rPr>
          <w:rFonts w:ascii="Times New Roman" w:eastAsia="Calibri" w:hAnsi="Times New Roman" w:cs="Times New Roman"/>
          <w:sz w:val="24"/>
          <w:szCs w:val="24"/>
        </w:rPr>
        <w:t>Свечкарь</w:t>
      </w:r>
      <w:proofErr w:type="spellEnd"/>
      <w:r w:rsidRPr="003155DE">
        <w:rPr>
          <w:rFonts w:ascii="Times New Roman" w:eastAsia="Calibri" w:hAnsi="Times New Roman" w:cs="Times New Roman"/>
          <w:sz w:val="24"/>
          <w:szCs w:val="24"/>
        </w:rPr>
        <w:t xml:space="preserve"> Игорь занял 1 место в 2022 году. Тема проекта «Полет шмеля».</w:t>
      </w:r>
    </w:p>
    <w:p w:rsidR="007D5ED5" w:rsidRPr="003155DE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5DE">
        <w:rPr>
          <w:rFonts w:ascii="Times New Roman" w:eastAsia="Calibri" w:hAnsi="Times New Roman" w:cs="Times New Roman"/>
          <w:sz w:val="24"/>
          <w:szCs w:val="24"/>
        </w:rPr>
        <w:t xml:space="preserve">Обучающийся детского объединения Ансамбль русских народных инструментов «Гравюра» (педагог </w:t>
      </w:r>
      <w:proofErr w:type="spellStart"/>
      <w:r w:rsidRPr="003155DE">
        <w:rPr>
          <w:rFonts w:ascii="Times New Roman" w:eastAsia="Calibri" w:hAnsi="Times New Roman" w:cs="Times New Roman"/>
          <w:sz w:val="24"/>
          <w:szCs w:val="24"/>
        </w:rPr>
        <w:t>Свечкарь</w:t>
      </w:r>
      <w:proofErr w:type="spellEnd"/>
      <w:r w:rsidRPr="003155DE">
        <w:rPr>
          <w:rFonts w:ascii="Times New Roman" w:eastAsia="Calibri" w:hAnsi="Times New Roman" w:cs="Times New Roman"/>
          <w:sz w:val="24"/>
          <w:szCs w:val="24"/>
        </w:rPr>
        <w:t xml:space="preserve"> О.Н.) Кочерга Владислав занял 2 место в 2024 г. с проектом «Патриотизм в музыке Владимира Высоцкого».</w:t>
      </w:r>
    </w:p>
    <w:p w:rsidR="007D5ED5" w:rsidRPr="003155DE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5DE">
        <w:rPr>
          <w:rFonts w:ascii="Times New Roman" w:eastAsia="Calibri" w:hAnsi="Times New Roman" w:cs="Times New Roman"/>
          <w:sz w:val="24"/>
          <w:szCs w:val="24"/>
        </w:rPr>
        <w:t>Обучающийся детского объединения «Мир музыки» (педагог Яковенко И.А.) Старостин Андрей в прошлые годы участвовал в конференции ДАНЮИ. В 2021-2022 учебном году он выступил с проектом «Музыка нового века».</w:t>
      </w:r>
    </w:p>
    <w:p w:rsidR="007D5ED5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5DE">
        <w:rPr>
          <w:rFonts w:ascii="Times New Roman" w:eastAsia="Calibri" w:hAnsi="Times New Roman" w:cs="Times New Roman"/>
          <w:sz w:val="24"/>
          <w:szCs w:val="24"/>
        </w:rPr>
        <w:t>Как видим, темы проектов самые разнообразные. Участники выбирают темы, созвучные их интересам.</w:t>
      </w:r>
    </w:p>
    <w:p w:rsidR="007D5ED5" w:rsidRPr="003155DE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5D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рамках ДАНЮИ им. Ю.А. Жданова уже более 15 лет работают детские конференции – спутники, в которых представляют и защищают свои проекты школьники, не достигшие возраста участия, т.е. 14 лет. </w:t>
      </w:r>
    </w:p>
    <w:p w:rsidR="007D5ED5" w:rsidRPr="003155DE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5DE">
        <w:rPr>
          <w:rFonts w:ascii="Times New Roman" w:eastAsia="Calibri" w:hAnsi="Times New Roman" w:cs="Times New Roman"/>
          <w:sz w:val="24"/>
          <w:szCs w:val="24"/>
        </w:rPr>
        <w:t xml:space="preserve">В секторе художественной направленности в рамках проведения Донской академии наук юных исследователей им. Жданова ежегодно активно проводится открытая городская детская научно-практическая конференция </w:t>
      </w:r>
      <w:r w:rsidRPr="003155DE">
        <w:rPr>
          <w:rFonts w:ascii="Times New Roman" w:eastAsia="Calibri" w:hAnsi="Times New Roman" w:cs="Times New Roman"/>
          <w:b/>
          <w:sz w:val="24"/>
          <w:szCs w:val="24"/>
        </w:rPr>
        <w:t>«Музыка и Я</w:t>
      </w:r>
      <w:r w:rsidRPr="003155DE">
        <w:rPr>
          <w:rFonts w:ascii="Times New Roman" w:eastAsia="Calibri" w:hAnsi="Times New Roman" w:cs="Times New Roman"/>
          <w:sz w:val="24"/>
          <w:szCs w:val="24"/>
        </w:rPr>
        <w:t xml:space="preserve">».    </w:t>
      </w:r>
    </w:p>
    <w:p w:rsidR="007D5ED5" w:rsidRPr="003155DE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Отличительная черта </w:t>
      </w:r>
      <w:r w:rsidRPr="003155DE">
        <w:rPr>
          <w:rFonts w:ascii="Times New Roman" w:eastAsia="Calibri" w:hAnsi="Times New Roman" w:cs="Times New Roman"/>
          <w:sz w:val="24"/>
          <w:szCs w:val="24"/>
        </w:rPr>
        <w:t>конференции «Музыка и Я» в том, что она не имеет чёткой предметной направленности. Темы исследовательских работ и творческих проектов определяются также самими участниками и педагогами.  Они должны отражать интересы обучающихся.</w:t>
      </w:r>
    </w:p>
    <w:p w:rsidR="007D5ED5" w:rsidRPr="003155DE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5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Конференция</w:t>
      </w:r>
      <w:r w:rsidRPr="0031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3155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проводится среди учащихся учреждений дополнительного образования, общеобразовательных учреждений, детских музыкальных школ, музыкальных студий, детских школ искусств г. Ростова-на-Дону.</w:t>
      </w:r>
      <w:r w:rsidRPr="0031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7D5ED5" w:rsidRPr="003155DE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Целью конференции является выявление и поддержка учащихся </w:t>
      </w:r>
      <w:r w:rsidRPr="003155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учреждений дополнительного образования, общеобразовательных школ, детских музыкальных школ, музыкальных студий, детских школ искусств г. Ростова-на-Дону, </w:t>
      </w:r>
      <w:r w:rsidRPr="003155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способных</w:t>
      </w:r>
      <w:r w:rsidRPr="003155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 исследовательской деятельности.</w:t>
      </w:r>
      <w:r w:rsidRPr="0031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7D5ED5" w:rsidRPr="00361FAB" w:rsidRDefault="007D5ED5" w:rsidP="007D5ED5">
      <w:pPr>
        <w:pBdr>
          <w:bottom w:val="single" w:sz="6" w:space="2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Задачами конференции являются </w:t>
      </w:r>
      <w:r w:rsidRPr="00361FA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стимулирование интереса детей к истории музыкального искусства, содействие развитию познавательной активности детей в различных формах исследовательской деятельности, пропаганда музыкальной культуры, </w:t>
      </w:r>
      <w:r w:rsidRPr="00361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обучающихся интереса к будущей профессиональной   деятельности, мотивация педагогов на организацию интеллектуально–творческой и исследовательской деятельности обучающихся и др.</w:t>
      </w:r>
    </w:p>
    <w:p w:rsidR="007D5ED5" w:rsidRPr="00361FAB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F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Конференция проводится в трёх возрастных группах: 9-10 лет, 11-12 лет и 13-14 лет.</w:t>
      </w:r>
      <w:r w:rsidRPr="00361F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Участники 3 возрастной группы включают в доклад ещё и собственное исследование.</w:t>
      </w:r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1FA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Темы докладов предполагают </w:t>
      </w:r>
      <w:r w:rsidRPr="00361FA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выбор музыкального материала, отмеченного художественными достоинствами. Основная часть доклада – это личное исследование участника.</w:t>
      </w:r>
      <w:r w:rsidRPr="00361F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</w:p>
    <w:p w:rsidR="007D5ED5" w:rsidRPr="00361FAB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F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 докладе должны быть выделены цели, задачи, актуальность выбранной темы, художественная ценность доклада, личное исследование (для участников 3-ей возрастной группы).  Критерии экспертной оценки работ: соответствие сообщения заявленной теме, целям и задачам, наглядность, использование компьютерных технологий, соблюдение требований к оформлению, содержанию доклада и презентации, наличие элемента исследования в соответствии с выбранной темой доклада (3 возрастная категория).  </w:t>
      </w:r>
    </w:p>
    <w:p w:rsidR="007D5ED5" w:rsidRPr="00361FAB" w:rsidRDefault="007D5ED5" w:rsidP="007D5ED5">
      <w:pPr>
        <w:pBdr>
          <w:bottom w:val="single" w:sz="6" w:space="2" w:color="auto"/>
        </w:pBdr>
        <w:spacing w:after="0" w:line="276" w:lineRule="auto"/>
        <w:ind w:firstLine="6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FAB">
        <w:rPr>
          <w:rFonts w:ascii="Times New Roman" w:eastAsia="Calibri" w:hAnsi="Times New Roman" w:cs="Times New Roman"/>
          <w:sz w:val="24"/>
          <w:szCs w:val="24"/>
        </w:rPr>
        <w:t>Активно участвуют в открытой городской детской научно-практической конференции «Музыка и Я»</w:t>
      </w:r>
      <w:r w:rsidRPr="00361F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педагоги Яковенко И.А., </w:t>
      </w:r>
      <w:proofErr w:type="spellStart"/>
      <w:r w:rsidRPr="00361FAB">
        <w:rPr>
          <w:rFonts w:ascii="Times New Roman" w:eastAsia="Calibri" w:hAnsi="Times New Roman" w:cs="Times New Roman"/>
          <w:sz w:val="24"/>
          <w:szCs w:val="24"/>
        </w:rPr>
        <w:t>Свечкарь</w:t>
      </w:r>
      <w:proofErr w:type="spellEnd"/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 О.Н., Елецкая В.Г., </w:t>
      </w:r>
      <w:proofErr w:type="spellStart"/>
      <w:r w:rsidRPr="00361FAB">
        <w:rPr>
          <w:rFonts w:ascii="Times New Roman" w:eastAsia="Calibri" w:hAnsi="Times New Roman" w:cs="Times New Roman"/>
          <w:sz w:val="24"/>
          <w:szCs w:val="24"/>
        </w:rPr>
        <w:t>Конкина</w:t>
      </w:r>
      <w:proofErr w:type="spellEnd"/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 Г.С. и др. со своими обучающимися. </w:t>
      </w:r>
    </w:p>
    <w:p w:rsidR="007D5ED5" w:rsidRPr="00361FAB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Так, Гончаров Михаил, обучающийся детского объединения «Волшебные клавиши» (педагог Елецкая В.Г.), в 2020-2021 </w:t>
      </w:r>
      <w:proofErr w:type="spellStart"/>
      <w:r w:rsidRPr="00361FAB">
        <w:rPr>
          <w:rFonts w:ascii="Times New Roman" w:eastAsia="Calibri" w:hAnsi="Times New Roman" w:cs="Times New Roman"/>
          <w:sz w:val="24"/>
          <w:szCs w:val="24"/>
        </w:rPr>
        <w:t>уч.г</w:t>
      </w:r>
      <w:proofErr w:type="spellEnd"/>
      <w:r w:rsidRPr="00361FAB">
        <w:rPr>
          <w:rFonts w:ascii="Times New Roman" w:eastAsia="Calibri" w:hAnsi="Times New Roman" w:cs="Times New Roman"/>
          <w:sz w:val="24"/>
          <w:szCs w:val="24"/>
        </w:rPr>
        <w:t>. выступил с проектом «Архитектура – застывшая музыка» и получил диплом лауреата 1 степени.</w:t>
      </w:r>
    </w:p>
    <w:p w:rsidR="007D5ED5" w:rsidRPr="00361FAB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В 2022-2023 </w:t>
      </w:r>
      <w:proofErr w:type="spellStart"/>
      <w:r w:rsidRPr="00361FAB">
        <w:rPr>
          <w:rFonts w:ascii="Times New Roman" w:eastAsia="Calibri" w:hAnsi="Times New Roman" w:cs="Times New Roman"/>
          <w:sz w:val="24"/>
          <w:szCs w:val="24"/>
        </w:rPr>
        <w:t>уч.г</w:t>
      </w:r>
      <w:proofErr w:type="spellEnd"/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. обучающийся детского объединения «Мир музыки» (педагог Яковенко И.А.) Василенко Сергей выступил с работой «Музыкальные жанры на примере «Польки» </w:t>
      </w:r>
      <w:proofErr w:type="spellStart"/>
      <w:r w:rsidRPr="00361FAB">
        <w:rPr>
          <w:rFonts w:ascii="Times New Roman" w:eastAsia="Calibri" w:hAnsi="Times New Roman" w:cs="Times New Roman"/>
          <w:sz w:val="24"/>
          <w:szCs w:val="24"/>
        </w:rPr>
        <w:t>Ракова</w:t>
      </w:r>
      <w:proofErr w:type="spellEnd"/>
      <w:r w:rsidRPr="00361FAB">
        <w:rPr>
          <w:rFonts w:ascii="Times New Roman" w:eastAsia="Calibri" w:hAnsi="Times New Roman" w:cs="Times New Roman"/>
          <w:sz w:val="24"/>
          <w:szCs w:val="24"/>
        </w:rPr>
        <w:t>» и получил диплом лауреата 2 степени.</w:t>
      </w:r>
    </w:p>
    <w:p w:rsidR="007D5ED5" w:rsidRPr="00361FAB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В 2023 -2024 учебном году </w:t>
      </w:r>
      <w:proofErr w:type="spellStart"/>
      <w:r w:rsidRPr="00361FAB">
        <w:rPr>
          <w:rFonts w:ascii="Times New Roman" w:eastAsia="Calibri" w:hAnsi="Times New Roman" w:cs="Times New Roman"/>
          <w:sz w:val="24"/>
          <w:szCs w:val="24"/>
        </w:rPr>
        <w:t>Барбаков</w:t>
      </w:r>
      <w:proofErr w:type="spellEnd"/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 Матвей, обучающийся детского объединения «Дорогой музыки» (педагог </w:t>
      </w:r>
      <w:proofErr w:type="spellStart"/>
      <w:r w:rsidRPr="00361FAB">
        <w:rPr>
          <w:rFonts w:ascii="Times New Roman" w:eastAsia="Calibri" w:hAnsi="Times New Roman" w:cs="Times New Roman"/>
          <w:sz w:val="24"/>
          <w:szCs w:val="24"/>
        </w:rPr>
        <w:t>Конкина</w:t>
      </w:r>
      <w:proofErr w:type="spellEnd"/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 Г.С.) выступил с проектом «Жанр этюда в искусстве» и получил диплом лауреата 2 степени.</w:t>
      </w:r>
    </w:p>
    <w:p w:rsidR="007D5ED5" w:rsidRPr="00361FAB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FAB">
        <w:rPr>
          <w:rFonts w:ascii="Times New Roman" w:eastAsia="Calibri" w:hAnsi="Times New Roman" w:cs="Times New Roman"/>
          <w:sz w:val="24"/>
          <w:szCs w:val="24"/>
        </w:rPr>
        <w:lastRenderedPageBreak/>
        <w:t>В прошлом учебном году в конференции «Музыка и Я» участвовала обучающаяся детского объединения «Мир музыки» (педагог Яковенко И.А</w:t>
      </w:r>
      <w:r w:rsidRPr="00361FAB">
        <w:rPr>
          <w:rFonts w:ascii="Times New Roman" w:eastAsia="Calibri" w:hAnsi="Times New Roman" w:cs="Times New Roman"/>
          <w:i/>
          <w:sz w:val="24"/>
          <w:szCs w:val="24"/>
        </w:rPr>
        <w:t>.)</w:t>
      </w:r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361FAB">
        <w:rPr>
          <w:rFonts w:ascii="Times New Roman" w:eastAsia="Calibri" w:hAnsi="Times New Roman" w:cs="Times New Roman"/>
          <w:sz w:val="24"/>
          <w:szCs w:val="24"/>
        </w:rPr>
        <w:t>Державцева</w:t>
      </w:r>
      <w:proofErr w:type="spellEnd"/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 София с проектом «Лирические пьесы Э. Грига». Она получила диплом лауреата 3 степени.</w:t>
      </w:r>
    </w:p>
    <w:p w:rsidR="007D5ED5" w:rsidRPr="00361FAB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FAB">
        <w:rPr>
          <w:rFonts w:ascii="Times New Roman" w:eastAsia="Calibri" w:hAnsi="Times New Roman" w:cs="Times New Roman"/>
          <w:sz w:val="24"/>
          <w:szCs w:val="24"/>
        </w:rPr>
        <w:t>В 2023-2024 уч. г. обучающаяся детского объединения Ансамбль народной песни «Родничок» (педагог Быченко Л.С.) Соловьева Анастасия выступила с проектом «Гармошка и частушки вместе рядышком идут». Активно помогали Соловьевой А. участники ансамбля, которые иллюстрировали проект частушками. Обучающаяся «Родничка» получила диплом лауреата 3 степени.</w:t>
      </w:r>
    </w:p>
    <w:p w:rsidR="007D5ED5" w:rsidRPr="00361FAB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В 2023-2024 г. обучающаяся детского объединения «Мир музыки» (педагог Яковенко И.А.)  </w:t>
      </w:r>
      <w:proofErr w:type="spellStart"/>
      <w:r w:rsidRPr="00361FAB">
        <w:rPr>
          <w:rFonts w:ascii="Times New Roman" w:eastAsia="Calibri" w:hAnsi="Times New Roman" w:cs="Times New Roman"/>
          <w:sz w:val="24"/>
          <w:szCs w:val="24"/>
        </w:rPr>
        <w:t>Цирш</w:t>
      </w:r>
      <w:proofErr w:type="spellEnd"/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 Милана получила также диплом лауреата 3 степени, выступив с работой «Музыкальные жанры на примере романса Глиэра».</w:t>
      </w:r>
    </w:p>
    <w:p w:rsidR="007D5ED5" w:rsidRPr="00361FAB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В прошлом учебном году </w:t>
      </w:r>
      <w:proofErr w:type="spellStart"/>
      <w:r w:rsidRPr="00361FAB">
        <w:rPr>
          <w:rFonts w:ascii="Times New Roman" w:eastAsia="Calibri" w:hAnsi="Times New Roman" w:cs="Times New Roman"/>
          <w:sz w:val="24"/>
          <w:szCs w:val="24"/>
        </w:rPr>
        <w:t>Цирш</w:t>
      </w:r>
      <w:proofErr w:type="spellEnd"/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 Милана также участвовала   в конференции «Музыка и Я». Она выступила с проектом «</w:t>
      </w:r>
      <w:proofErr w:type="spellStart"/>
      <w:r w:rsidRPr="00361FAB">
        <w:rPr>
          <w:rFonts w:ascii="Times New Roman" w:eastAsia="Calibri" w:hAnsi="Times New Roman" w:cs="Times New Roman"/>
          <w:sz w:val="24"/>
          <w:szCs w:val="24"/>
        </w:rPr>
        <w:t>Глиер</w:t>
      </w:r>
      <w:proofErr w:type="spellEnd"/>
      <w:r w:rsidRPr="00361FAB">
        <w:rPr>
          <w:rFonts w:ascii="Times New Roman" w:eastAsia="Calibri" w:hAnsi="Times New Roman" w:cs="Times New Roman"/>
          <w:sz w:val="24"/>
          <w:szCs w:val="24"/>
        </w:rPr>
        <w:t>. Романс» и получила диплом лауреата 2 степени.</w:t>
      </w:r>
    </w:p>
    <w:p w:rsidR="007D5ED5" w:rsidRPr="00361FAB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61FAB">
        <w:rPr>
          <w:rFonts w:ascii="Times New Roman" w:eastAsia="Calibri" w:hAnsi="Times New Roman" w:cs="Times New Roman"/>
          <w:sz w:val="24"/>
          <w:szCs w:val="24"/>
        </w:rPr>
        <w:t>Слепцова</w:t>
      </w:r>
      <w:proofErr w:type="spellEnd"/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 Валерия (детское объединение «Мир Музыки (педагог Яковенко И.А.) выступила в прошлом учебном году с работой «Музыкальные жанры».  Она была награждена дипломом 2 степени.</w:t>
      </w:r>
    </w:p>
    <w:p w:rsidR="007D5ED5" w:rsidRPr="00361FAB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61FA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Подготовка проекта требует некоторое время на изучение литературы по теме, выписки нужных фрагментов, набор или запись текста, подготовку иллюстраций. Но это время не пропадёт даром, а станет ещё одним маленьким кирпичиком в строительстве успешной карьеры, ещё одной возможностью для самореализации обучающихся.</w:t>
      </w:r>
    </w:p>
    <w:p w:rsidR="007D5ED5" w:rsidRPr="00361FAB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FAB">
        <w:rPr>
          <w:rFonts w:ascii="Times New Roman" w:eastAsia="Calibri" w:hAnsi="Times New Roman" w:cs="Times New Roman"/>
          <w:sz w:val="24"/>
          <w:szCs w:val="24"/>
        </w:rPr>
        <w:t>Приоритетом современного образования сегодня является поддержка одаренных учащихся, популяризация интеллектуально – творческой деятельности детей, активизация и поддержка творческих инициатив учащихся, создание среды для проявления и развития способностей каждого ребенка, стимулирование и выявление достижений детей. Проектная деятельность обучающихся в детских объединениях сектора художественной направленности выполняет все задачи в этом направлении.</w:t>
      </w:r>
    </w:p>
    <w:p w:rsidR="007D5ED5" w:rsidRPr="00361FAB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Проектная деятельность ведёт к выполнению работы и получению продукта творчества обучающегося.  Надо сказать, что не менее важен и сам процесс творчества. Ведь он оказывает несомненно результативное влияние на личность, так как формируются умение мыслить, подходить критично, креативно, созидательно, умение наблюдать, рассуждать. </w:t>
      </w:r>
      <w:proofErr w:type="spellStart"/>
      <w:r w:rsidRPr="00361FAB">
        <w:rPr>
          <w:rFonts w:ascii="Times New Roman" w:eastAsia="Calibri" w:hAnsi="Times New Roman" w:cs="Times New Roman"/>
          <w:sz w:val="24"/>
          <w:szCs w:val="24"/>
        </w:rPr>
        <w:t>Учебно</w:t>
      </w:r>
      <w:proofErr w:type="spellEnd"/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 – проектная деятельность является средством формирования творческих способностей - делать выводы, принимать решения, действовать самостоятельно.</w:t>
      </w:r>
    </w:p>
    <w:p w:rsidR="007D5ED5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Работа над исследовательским проектом и участие в конференции «Музыка и Я» являются хорошей школой для обучающихся ДТДМ. На подготовительном этапе обучающийся должен выбрать тему, проблему проекта, соответствующую своим интересам. Затем составить план доклада, сообщения, найти информацию в книгах, интернете. От педагога требуется обеспечить мотивацию для самостоятельной деятельности и творческой активности. Думаю, можно выдвинуть девизом проектной деятельности слова выдающегося немецкого драматурга и философа Г.Э. Лессинга «Спорьте, заблуждайтесь, ошибайтесь, но ради бога, размышляйте, </w:t>
      </w:r>
      <w:proofErr w:type="gramStart"/>
      <w:r w:rsidRPr="00361FAB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361FAB">
        <w:rPr>
          <w:rFonts w:ascii="Times New Roman" w:eastAsia="Calibri" w:hAnsi="Times New Roman" w:cs="Times New Roman"/>
          <w:sz w:val="24"/>
          <w:szCs w:val="24"/>
        </w:rPr>
        <w:t xml:space="preserve"> хотя и криво, да сами». Педагогу необходимо учитывать, что проект должен быть доведен до завершения, оставив у ребенка ощущение гордости за полученный результат.</w:t>
      </w:r>
    </w:p>
    <w:p w:rsidR="007D5ED5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ED2">
        <w:rPr>
          <w:rFonts w:ascii="Times New Roman" w:eastAsia="Calibri" w:hAnsi="Times New Roman" w:cs="Times New Roman"/>
          <w:sz w:val="24"/>
          <w:szCs w:val="24"/>
        </w:rPr>
        <w:t>Дополнительное образование детей предполагает включение ребенка в те или иные виды предметной деятельности для развития мотивации к познанию и творчеству.</w:t>
      </w:r>
    </w:p>
    <w:p w:rsidR="007D5ED5" w:rsidRPr="00412ED2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5ED5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ED2">
        <w:rPr>
          <w:rFonts w:ascii="Times New Roman" w:eastAsia="Calibri" w:hAnsi="Times New Roman" w:cs="Times New Roman"/>
          <w:sz w:val="24"/>
          <w:szCs w:val="24"/>
        </w:rPr>
        <w:lastRenderedPageBreak/>
        <w:t>Участие в проектной деятельности способствует развитию личности, его творческого воображения, эстетического чувства, пытливости ума, формированию общественных позиций и имеет патриотическую направленность. А еще надо отметить, что участие в проектной деятельности приучает обучающихся в ДТДМ к самостоятельности, что очень важно в дополнительном образовании, которое создает открытый мир для каждого молодого человека с его внутренней позицией, связанной с будущей профессиональной направленностью.</w:t>
      </w: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821E80">
      <w:pPr>
        <w:pBdr>
          <w:bottom w:val="single" w:sz="6" w:space="2" w:color="auto"/>
        </w:pBd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3C9" w:rsidRDefault="00C723C9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5ED5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5ED5" w:rsidRPr="007D5ED5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D5ED5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FAE" w:rsidRDefault="00761FAE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5ED5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5ED5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5ED5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5ED5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5ED5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5ED5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5ED5" w:rsidRDefault="007D5ED5" w:rsidP="007D5ED5">
      <w:pPr>
        <w:pBdr>
          <w:bottom w:val="single" w:sz="6" w:space="2" w:color="auto"/>
        </w:pBd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0280" w:rsidRDefault="00080280"/>
    <w:sectPr w:rsidR="00080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3B"/>
    <w:rsid w:val="00080280"/>
    <w:rsid w:val="00761FAE"/>
    <w:rsid w:val="007D5ED5"/>
    <w:rsid w:val="00821E80"/>
    <w:rsid w:val="00C723C9"/>
    <w:rsid w:val="00D71C3B"/>
    <w:rsid w:val="00FE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37A6B-3A3D-4470-9020-8E7D248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2025-05-24T17:22:00Z</dcterms:created>
  <dcterms:modified xsi:type="dcterms:W3CDTF">2025-05-24T17:36:00Z</dcterms:modified>
</cp:coreProperties>
</file>