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7F" w:rsidRPr="00FB2D7F" w:rsidRDefault="00FB2D7F" w:rsidP="00FB2D7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2D7F">
        <w:rPr>
          <w:rFonts w:ascii="Times New Roman" w:hAnsi="Times New Roman" w:cs="Times New Roman"/>
          <w:b/>
          <w:sz w:val="36"/>
          <w:szCs w:val="36"/>
        </w:rPr>
        <w:t>Типы, формы и виды наставничества педагогических работников</w:t>
      </w:r>
    </w:p>
    <w:p w:rsidR="000611EB" w:rsidRPr="00451483" w:rsidRDefault="00D843BE" w:rsidP="00451483">
      <w:pPr>
        <w:rPr>
          <w:rFonts w:ascii="Times New Roman" w:hAnsi="Times New Roman" w:cs="Times New Roman"/>
          <w:sz w:val="28"/>
          <w:szCs w:val="28"/>
        </w:rPr>
      </w:pPr>
      <w:r w:rsidRPr="00451483">
        <w:rPr>
          <w:rFonts w:ascii="Times New Roman" w:hAnsi="Times New Roman" w:cs="Times New Roman"/>
          <w:b/>
          <w:bCs/>
          <w:sz w:val="28"/>
          <w:szCs w:val="28"/>
        </w:rPr>
        <w:t>Система наставничества в образовании</w:t>
      </w:r>
      <w:r w:rsidR="006459F8">
        <w:rPr>
          <w:rFonts w:ascii="Times New Roman" w:hAnsi="Times New Roman" w:cs="Times New Roman"/>
          <w:sz w:val="28"/>
          <w:szCs w:val="28"/>
        </w:rPr>
        <w:t xml:space="preserve"> </w:t>
      </w:r>
      <w:r w:rsidRPr="00451483">
        <w:rPr>
          <w:rFonts w:ascii="Times New Roman" w:hAnsi="Times New Roman" w:cs="Times New Roman"/>
          <w:sz w:val="28"/>
          <w:szCs w:val="28"/>
        </w:rPr>
        <w:t>— это</w:t>
      </w:r>
      <w:r w:rsidR="006459F8">
        <w:rPr>
          <w:rFonts w:ascii="Times New Roman" w:hAnsi="Times New Roman" w:cs="Times New Roman"/>
          <w:sz w:val="28"/>
          <w:szCs w:val="28"/>
        </w:rPr>
        <w:t xml:space="preserve"> </w:t>
      </w:r>
      <w:r w:rsidRPr="00451483">
        <w:rPr>
          <w:rFonts w:ascii="Times New Roman" w:hAnsi="Times New Roman" w:cs="Times New Roman"/>
          <w:b/>
          <w:bCs/>
          <w:sz w:val="28"/>
          <w:szCs w:val="28"/>
        </w:rPr>
        <w:t>универсальная технология передачи опыта, знаний, формирования навыков, компетенций, метакомпетенций и ценностей</w:t>
      </w:r>
      <w:r w:rsidR="00466E20">
        <w:rPr>
          <w:rFonts w:ascii="Times New Roman" w:hAnsi="Times New Roman" w:cs="Times New Roman"/>
          <w:sz w:val="28"/>
          <w:szCs w:val="28"/>
        </w:rPr>
        <w:t xml:space="preserve"> </w:t>
      </w:r>
      <w:r w:rsidRPr="00451483">
        <w:rPr>
          <w:rFonts w:ascii="Times New Roman" w:hAnsi="Times New Roman" w:cs="Times New Roman"/>
          <w:sz w:val="28"/>
          <w:szCs w:val="28"/>
        </w:rPr>
        <w:t xml:space="preserve">через неформальное взаимообогащающее общение, основанное на доверии и партнёрстве.  </w:t>
      </w:r>
    </w:p>
    <w:p w:rsidR="000611EB" w:rsidRPr="00451483" w:rsidRDefault="00D843BE" w:rsidP="00451483">
      <w:pPr>
        <w:rPr>
          <w:rFonts w:ascii="Times New Roman" w:hAnsi="Times New Roman" w:cs="Times New Roman"/>
          <w:sz w:val="28"/>
          <w:szCs w:val="28"/>
        </w:rPr>
      </w:pPr>
      <w:r w:rsidRPr="00451483">
        <w:rPr>
          <w:rFonts w:ascii="Times New Roman" w:hAnsi="Times New Roman" w:cs="Times New Roman"/>
          <w:b/>
          <w:bCs/>
          <w:sz w:val="28"/>
          <w:szCs w:val="28"/>
        </w:rPr>
        <w:t xml:space="preserve">Целевая модель наставничества </w:t>
      </w:r>
      <w:r w:rsidRPr="00451483">
        <w:rPr>
          <w:rFonts w:ascii="Times New Roman" w:hAnsi="Times New Roman" w:cs="Times New Roman"/>
          <w:sz w:val="28"/>
          <w:szCs w:val="28"/>
        </w:rPr>
        <w:t>–</w:t>
      </w:r>
      <w:r w:rsidR="00451483" w:rsidRPr="00451483">
        <w:rPr>
          <w:rFonts w:ascii="Times New Roman" w:hAnsi="Times New Roman" w:cs="Times New Roman"/>
          <w:sz w:val="28"/>
          <w:szCs w:val="28"/>
        </w:rPr>
        <w:t xml:space="preserve"> </w:t>
      </w:r>
      <w:r w:rsidRPr="00451483">
        <w:rPr>
          <w:rFonts w:ascii="Times New Roman" w:hAnsi="Times New Roman" w:cs="Times New Roman"/>
          <w:sz w:val="28"/>
          <w:szCs w:val="28"/>
        </w:rPr>
        <w:t xml:space="preserve">это система условий, ресурсов, процессов необходимых для реализации программ наставничества в образовательных организациях. </w:t>
      </w:r>
    </w:p>
    <w:p w:rsidR="000611EB" w:rsidRPr="00451483" w:rsidRDefault="00D843BE" w:rsidP="00451483">
      <w:pPr>
        <w:rPr>
          <w:rFonts w:ascii="Times New Roman" w:hAnsi="Times New Roman" w:cs="Times New Roman"/>
          <w:sz w:val="28"/>
          <w:szCs w:val="28"/>
        </w:rPr>
      </w:pPr>
      <w:r w:rsidRPr="00451483">
        <w:rPr>
          <w:rFonts w:ascii="Times New Roman" w:hAnsi="Times New Roman" w:cs="Times New Roman"/>
          <w:b/>
          <w:bCs/>
          <w:sz w:val="28"/>
          <w:szCs w:val="28"/>
        </w:rPr>
        <w:t>Цели системы наставничества</w:t>
      </w:r>
      <w:r w:rsidRPr="004514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1EB" w:rsidRPr="00451483" w:rsidRDefault="00D843BE" w:rsidP="00451483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51483">
        <w:rPr>
          <w:rFonts w:ascii="Times New Roman" w:hAnsi="Times New Roman" w:cs="Times New Roman"/>
          <w:sz w:val="28"/>
          <w:szCs w:val="28"/>
        </w:rPr>
        <w:t xml:space="preserve"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  </w:t>
      </w:r>
    </w:p>
    <w:p w:rsidR="000611EB" w:rsidRPr="00451483" w:rsidRDefault="00D843BE" w:rsidP="00451483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51483">
        <w:rPr>
          <w:rFonts w:ascii="Times New Roman" w:hAnsi="Times New Roman" w:cs="Times New Roman"/>
          <w:sz w:val="28"/>
          <w:szCs w:val="28"/>
        </w:rPr>
        <w:t xml:space="preserve"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  </w:t>
      </w:r>
    </w:p>
    <w:p w:rsidR="000611EB" w:rsidRPr="00451483" w:rsidRDefault="00D843BE" w:rsidP="00451483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51483">
        <w:rPr>
          <w:rFonts w:ascii="Times New Roman" w:hAnsi="Times New Roman" w:cs="Times New Roman"/>
          <w:sz w:val="28"/>
          <w:szCs w:val="28"/>
        </w:rPr>
        <w:t xml:space="preserve"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  </w:t>
      </w:r>
    </w:p>
    <w:p w:rsidR="000611EB" w:rsidRDefault="00D843BE" w:rsidP="0045148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1483">
        <w:rPr>
          <w:rFonts w:ascii="Times New Roman" w:hAnsi="Times New Roman" w:cs="Times New Roman"/>
          <w:sz w:val="28"/>
          <w:szCs w:val="28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её деятельности, в </w:t>
      </w:r>
      <w:proofErr w:type="gramStart"/>
      <w:r w:rsidRPr="00451483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451483">
        <w:rPr>
          <w:rFonts w:ascii="Times New Roman" w:hAnsi="Times New Roman" w:cs="Times New Roman"/>
          <w:sz w:val="28"/>
          <w:szCs w:val="28"/>
        </w:rPr>
        <w:t xml:space="preserve"> выстроены доверительные и партнёрские отношения.  </w:t>
      </w:r>
    </w:p>
    <w:p w:rsidR="00451483" w:rsidRDefault="00451483" w:rsidP="0045148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483">
        <w:rPr>
          <w:rFonts w:ascii="Times New Roman" w:hAnsi="Times New Roman" w:cs="Times New Roman"/>
          <w:b/>
          <w:sz w:val="28"/>
          <w:szCs w:val="28"/>
        </w:rPr>
        <w:t>Типы, формы и виды наставничества педагогических работников</w:t>
      </w:r>
    </w:p>
    <w:p w:rsidR="00451483" w:rsidRPr="00451483" w:rsidRDefault="00451483" w:rsidP="0045148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483">
        <w:rPr>
          <w:rFonts w:ascii="Times New Roman" w:hAnsi="Times New Roman" w:cs="Times New Roman"/>
          <w:b/>
          <w:bCs/>
          <w:sz w:val="28"/>
          <w:szCs w:val="28"/>
        </w:rPr>
        <w:t>Типы наставничества</w:t>
      </w:r>
      <w:r w:rsidRPr="00451483">
        <w:rPr>
          <w:rFonts w:ascii="Times New Roman" w:hAnsi="Times New Roman" w:cs="Times New Roman"/>
          <w:b/>
          <w:sz w:val="28"/>
          <w:szCs w:val="28"/>
        </w:rPr>
        <w:t>:</w:t>
      </w:r>
    </w:p>
    <w:p w:rsidR="000611EB" w:rsidRPr="001471B3" w:rsidRDefault="00D843BE" w:rsidP="00451483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1B3">
        <w:rPr>
          <w:rFonts w:ascii="Times New Roman" w:hAnsi="Times New Roman" w:cs="Times New Roman"/>
          <w:b/>
          <w:sz w:val="28"/>
          <w:szCs w:val="28"/>
        </w:rPr>
        <w:t>прямое</w:t>
      </w:r>
      <w:r w:rsidR="001471B3" w:rsidRPr="001471B3">
        <w:rPr>
          <w:rFonts w:ascii="Times New Roman" w:hAnsi="Times New Roman" w:cs="Times New Roman"/>
          <w:sz w:val="28"/>
          <w:szCs w:val="28"/>
        </w:rPr>
        <w:t xml:space="preserve"> </w:t>
      </w:r>
      <w:r w:rsidR="00451483" w:rsidRPr="001471B3">
        <w:rPr>
          <w:rFonts w:ascii="Times New Roman" w:hAnsi="Times New Roman" w:cs="Times New Roman"/>
          <w:sz w:val="28"/>
          <w:szCs w:val="28"/>
        </w:rPr>
        <w:t>(</w:t>
      </w:r>
      <w:r w:rsidRPr="001471B3">
        <w:rPr>
          <w:rFonts w:ascii="Times New Roman" w:hAnsi="Times New Roman" w:cs="Times New Roman"/>
          <w:sz w:val="28"/>
          <w:szCs w:val="28"/>
        </w:rPr>
        <w:t>предполагает непосредственный контакт наставника с наставляемым и общение с ним не только в рабочее время, но и в неформальной обстановке</w:t>
      </w:r>
      <w:r w:rsidR="00451483" w:rsidRPr="001471B3">
        <w:rPr>
          <w:rFonts w:ascii="Times New Roman" w:hAnsi="Times New Roman" w:cs="Times New Roman"/>
          <w:sz w:val="28"/>
          <w:szCs w:val="28"/>
        </w:rPr>
        <w:t>)</w:t>
      </w:r>
      <w:r w:rsidR="001471B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611EB" w:rsidRPr="00451483" w:rsidRDefault="000611EB" w:rsidP="00451483">
      <w:pPr>
        <w:pStyle w:val="a5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611EB" w:rsidRPr="00451483" w:rsidRDefault="00D843BE" w:rsidP="00451483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71B3">
        <w:rPr>
          <w:rFonts w:ascii="Times New Roman" w:hAnsi="Times New Roman" w:cs="Times New Roman"/>
          <w:b/>
          <w:sz w:val="28"/>
          <w:szCs w:val="28"/>
        </w:rPr>
        <w:t>опосредованное</w:t>
      </w:r>
      <w:r w:rsidR="001471B3">
        <w:rPr>
          <w:rFonts w:ascii="Times New Roman" w:hAnsi="Times New Roman" w:cs="Times New Roman"/>
          <w:sz w:val="28"/>
          <w:szCs w:val="28"/>
        </w:rPr>
        <w:t xml:space="preserve"> </w:t>
      </w:r>
      <w:r w:rsidR="001471B3" w:rsidRPr="001471B3">
        <w:t>(</w:t>
      </w:r>
      <w:r w:rsidR="001471B3" w:rsidRPr="001471B3">
        <w:rPr>
          <w:rFonts w:ascii="Times New Roman" w:hAnsi="Times New Roman" w:cs="Times New Roman"/>
          <w:sz w:val="28"/>
          <w:szCs w:val="28"/>
        </w:rPr>
        <w:t>проявляется путем эпизодических консультаций, советов, рекомендаций по отдельным вопросам, но личные контакты между наставником и наставляемы</w:t>
      </w:r>
      <w:proofErr w:type="gramStart"/>
      <w:r w:rsidR="001471B3" w:rsidRPr="001471B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1471B3" w:rsidRPr="001471B3">
        <w:rPr>
          <w:rFonts w:ascii="Times New Roman" w:hAnsi="Times New Roman" w:cs="Times New Roman"/>
          <w:sz w:val="28"/>
          <w:szCs w:val="28"/>
        </w:rPr>
        <w:t>и) сводятся к минимуму. Нередко такое наставничество играет роль пробного и рассматривается как шаг, предшествующий прямому наставничеству</w:t>
      </w:r>
      <w:r w:rsidR="001471B3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1471B3">
        <w:rPr>
          <w:rFonts w:ascii="Times New Roman" w:hAnsi="Times New Roman" w:cs="Times New Roman"/>
          <w:sz w:val="28"/>
          <w:szCs w:val="28"/>
        </w:rPr>
        <w:t xml:space="preserve"> </w:t>
      </w:r>
      <w:r w:rsidRPr="004514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1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1EB" w:rsidRPr="00451483" w:rsidRDefault="00D843BE" w:rsidP="00451483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1B3">
        <w:rPr>
          <w:rFonts w:ascii="Times New Roman" w:hAnsi="Times New Roman" w:cs="Times New Roman"/>
          <w:b/>
          <w:sz w:val="28"/>
          <w:szCs w:val="28"/>
        </w:rPr>
        <w:lastRenderedPageBreak/>
        <w:t>скрытое</w:t>
      </w:r>
      <w:r w:rsidR="001471B3">
        <w:rPr>
          <w:rFonts w:ascii="Times New Roman" w:hAnsi="Times New Roman" w:cs="Times New Roman"/>
          <w:sz w:val="28"/>
          <w:szCs w:val="28"/>
        </w:rPr>
        <w:t xml:space="preserve"> (</w:t>
      </w:r>
      <w:r w:rsidR="001471B3" w:rsidRPr="001471B3">
        <w:rPr>
          <w:rFonts w:ascii="Times New Roman" w:hAnsi="Times New Roman" w:cs="Times New Roman"/>
          <w:sz w:val="28"/>
          <w:szCs w:val="28"/>
        </w:rPr>
        <w:t>возникает в ситуации, при которой выявляются наиболее значимые дефициты потенциального наставляемого, например, нового педагога, с последующей задачей их устранения.</w:t>
      </w:r>
      <w:proofErr w:type="gramEnd"/>
      <w:r w:rsidR="001471B3" w:rsidRPr="001471B3">
        <w:rPr>
          <w:rFonts w:ascii="Times New Roman" w:hAnsi="Times New Roman" w:cs="Times New Roman"/>
          <w:sz w:val="28"/>
          <w:szCs w:val="28"/>
        </w:rPr>
        <w:t xml:space="preserve"> Наставник воздействует на потенциального наставляемого незаметно для него, при помощи советов, дружеского участия, высказывания мнения с целью выявления, действительно ли данный педагог нуждается в более плотном наставничестве. </w:t>
      </w:r>
      <w:proofErr w:type="gramStart"/>
      <w:r w:rsidR="001471B3" w:rsidRPr="001471B3">
        <w:rPr>
          <w:rFonts w:ascii="Times New Roman" w:hAnsi="Times New Roman" w:cs="Times New Roman"/>
          <w:sz w:val="28"/>
          <w:szCs w:val="28"/>
        </w:rPr>
        <w:t>Как правило, оно применяется к педагогам, которые уже имеют определенный стаж и опыт педагогической деятельности, а также к педагогам, которые пришли в образовательную организацию, работающую по образовательным программам определенной направленности.</w:t>
      </w:r>
      <w:r w:rsidR="001471B3">
        <w:rPr>
          <w:rFonts w:ascii="Times New Roman" w:hAnsi="Times New Roman" w:cs="Times New Roman"/>
          <w:sz w:val="28"/>
          <w:szCs w:val="28"/>
        </w:rPr>
        <w:t>)</w:t>
      </w:r>
      <w:r w:rsidRPr="004514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1471B3" w:rsidRDefault="00D843BE" w:rsidP="001471B3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59F8">
        <w:rPr>
          <w:rFonts w:ascii="Times New Roman" w:hAnsi="Times New Roman" w:cs="Times New Roman"/>
          <w:b/>
          <w:sz w:val="28"/>
          <w:szCs w:val="28"/>
        </w:rPr>
        <w:t>открытое</w:t>
      </w:r>
      <w:r w:rsidR="001471B3" w:rsidRPr="001471B3">
        <w:rPr>
          <w:rFonts w:ascii="Times New Roman" w:hAnsi="Times New Roman" w:cs="Times New Roman"/>
          <w:sz w:val="28"/>
          <w:szCs w:val="28"/>
        </w:rPr>
        <w:t xml:space="preserve"> (</w:t>
      </w:r>
      <w:r w:rsidRPr="001471B3">
        <w:rPr>
          <w:rFonts w:ascii="Times New Roman" w:hAnsi="Times New Roman" w:cs="Times New Roman"/>
          <w:sz w:val="28"/>
          <w:szCs w:val="28"/>
        </w:rPr>
        <w:t>предполагает согласованное двустороннее взаимодействие наставника и наставляемого, которое предусматривает четкое следование разработанной персонализированной программе наставничества</w:t>
      </w:r>
      <w:r w:rsidR="001471B3" w:rsidRPr="001471B3">
        <w:rPr>
          <w:rFonts w:ascii="Times New Roman" w:hAnsi="Times New Roman" w:cs="Times New Roman"/>
          <w:sz w:val="28"/>
          <w:szCs w:val="28"/>
        </w:rPr>
        <w:t>)</w:t>
      </w:r>
      <w:r w:rsidRPr="001471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11EB" w:rsidRPr="001471B3" w:rsidRDefault="00D843BE" w:rsidP="001471B3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459F8">
        <w:rPr>
          <w:rFonts w:ascii="Times New Roman" w:hAnsi="Times New Roman" w:cs="Times New Roman"/>
          <w:b/>
          <w:sz w:val="28"/>
          <w:szCs w:val="28"/>
        </w:rPr>
        <w:t>индивидуальное</w:t>
      </w:r>
      <w:r w:rsidR="001471B3">
        <w:rPr>
          <w:rFonts w:ascii="Times New Roman" w:hAnsi="Times New Roman" w:cs="Times New Roman"/>
          <w:sz w:val="28"/>
          <w:szCs w:val="28"/>
        </w:rPr>
        <w:t xml:space="preserve"> </w:t>
      </w:r>
      <w:r w:rsidR="001471B3" w:rsidRPr="001471B3">
        <w:rPr>
          <w:rFonts w:ascii="Times New Roman" w:hAnsi="Times New Roman" w:cs="Times New Roman"/>
          <w:sz w:val="28"/>
          <w:szCs w:val="28"/>
        </w:rPr>
        <w:t>(применяется в тех случаях, когда оно осуществляется по отношению ко всему педагогическому коллективу образовательной организации.</w:t>
      </w:r>
      <w:proofErr w:type="gramEnd"/>
      <w:r w:rsidR="001471B3" w:rsidRPr="001471B3">
        <w:rPr>
          <w:rFonts w:ascii="Times New Roman" w:hAnsi="Times New Roman" w:cs="Times New Roman"/>
          <w:sz w:val="28"/>
          <w:szCs w:val="28"/>
        </w:rPr>
        <w:t xml:space="preserve"> Такое положение возможно в условиях мониторинга образовательной организации, находящейся в т.н. «красной зоне» рейтинга организаций. </w:t>
      </w:r>
      <w:proofErr w:type="gramStart"/>
      <w:r w:rsidR="001471B3" w:rsidRPr="001471B3">
        <w:rPr>
          <w:rFonts w:ascii="Times New Roman" w:hAnsi="Times New Roman" w:cs="Times New Roman"/>
          <w:sz w:val="28"/>
          <w:szCs w:val="28"/>
        </w:rPr>
        <w:t>Этот тип наставничества также может применяться в отношении группы студентов педагогических вузов, проходящих педагогическую практику в той или иной образовательной организации, или группы студентов организации среднего профессионального образования со стор</w:t>
      </w:r>
      <w:r w:rsidR="006459F8">
        <w:rPr>
          <w:rFonts w:ascii="Times New Roman" w:hAnsi="Times New Roman" w:cs="Times New Roman"/>
          <w:sz w:val="28"/>
          <w:szCs w:val="28"/>
        </w:rPr>
        <w:t>оны рабочей бригады предприятия</w:t>
      </w:r>
      <w:r w:rsidR="001471B3" w:rsidRPr="001471B3">
        <w:rPr>
          <w:rFonts w:ascii="Times New Roman" w:hAnsi="Times New Roman" w:cs="Times New Roman"/>
          <w:sz w:val="28"/>
          <w:szCs w:val="28"/>
        </w:rPr>
        <w:t>)</w:t>
      </w:r>
      <w:r w:rsidRPr="001471B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6459F8" w:rsidRPr="00466E20" w:rsidRDefault="00D843BE" w:rsidP="00466E20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459F8">
        <w:rPr>
          <w:rFonts w:ascii="Times New Roman" w:hAnsi="Times New Roman" w:cs="Times New Roman"/>
          <w:b/>
          <w:sz w:val="28"/>
          <w:szCs w:val="28"/>
        </w:rPr>
        <w:t>коллективное</w:t>
      </w:r>
      <w:r w:rsidR="0064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9F8" w:rsidRPr="006459F8">
        <w:rPr>
          <w:rFonts w:ascii="Times New Roman" w:hAnsi="Times New Roman" w:cs="Times New Roman"/>
          <w:sz w:val="28"/>
          <w:szCs w:val="28"/>
        </w:rPr>
        <w:t>(применяется в тех случаях, когда оно осуществляется по отношению ко всему педагогическому коллективу образовательной организации.</w:t>
      </w:r>
      <w:proofErr w:type="gramEnd"/>
      <w:r w:rsidR="006459F8" w:rsidRPr="006459F8">
        <w:rPr>
          <w:rFonts w:ascii="Times New Roman" w:hAnsi="Times New Roman" w:cs="Times New Roman"/>
          <w:sz w:val="28"/>
          <w:szCs w:val="28"/>
        </w:rPr>
        <w:t xml:space="preserve"> Такое положение возможно в условиях мониторинга образовательной организации, находящейся в т.н. «красной зоне» рейтинга организаций. </w:t>
      </w:r>
      <w:proofErr w:type="gramStart"/>
      <w:r w:rsidR="006459F8" w:rsidRPr="006459F8">
        <w:rPr>
          <w:rFonts w:ascii="Times New Roman" w:hAnsi="Times New Roman" w:cs="Times New Roman"/>
          <w:sz w:val="28"/>
          <w:szCs w:val="28"/>
        </w:rPr>
        <w:t>Этот тип наставничества также может применяться в отношении группы студентов педагогических вузов, проходящих педагогическую практику в той или иной образовательной организации, или группы студентов организации среднего профессионального образования со стороны рабочей бригады предприятия)</w:t>
      </w:r>
      <w:r w:rsidRPr="006459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459F8" w:rsidRPr="00451483" w:rsidRDefault="00FB2D7F" w:rsidP="006459F8">
      <w:pPr>
        <w:pStyle w:val="a5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59F8">
        <w:rPr>
          <w:rFonts w:ascii="Times New Roman" w:hAnsi="Times New Roman" w:cs="Times New Roman"/>
          <w:sz w:val="28"/>
          <w:szCs w:val="28"/>
        </w:rPr>
        <w:t>Формы наставничества - это способ реализации наставничества через организацию работы на</w:t>
      </w:r>
      <w:r w:rsidRPr="006459F8">
        <w:rPr>
          <w:rFonts w:ascii="Times New Roman" w:hAnsi="Times New Roman" w:cs="Times New Roman"/>
          <w:sz w:val="28"/>
          <w:szCs w:val="28"/>
        </w:rPr>
        <w:t xml:space="preserve">ставнической пары или группы, участники которой находятся в заданной ролевой ситуации, определяемой </w:t>
      </w:r>
      <w:r w:rsidRPr="006459F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программой наставничества, основной деятельностью и позицией участников. </w:t>
      </w:r>
    </w:p>
    <w:p w:rsidR="00451483" w:rsidRPr="006459F8" w:rsidRDefault="006459F8" w:rsidP="006459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F8">
        <w:rPr>
          <w:rFonts w:ascii="Times New Roman" w:hAnsi="Times New Roman" w:cs="Times New Roman"/>
          <w:b/>
          <w:sz w:val="28"/>
          <w:szCs w:val="28"/>
        </w:rPr>
        <w:t>Формы наставничества:</w:t>
      </w:r>
    </w:p>
    <w:p w:rsidR="00000000" w:rsidRPr="006459F8" w:rsidRDefault="00FB2D7F" w:rsidP="006459F8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9F8">
        <w:rPr>
          <w:rFonts w:ascii="Times New Roman" w:hAnsi="Times New Roman" w:cs="Times New Roman"/>
          <w:sz w:val="28"/>
          <w:szCs w:val="28"/>
        </w:rPr>
        <w:t>«педагог – педагог»</w:t>
      </w:r>
      <w:r w:rsidR="006459F8" w:rsidRPr="006459F8">
        <w:rPr>
          <w:rFonts w:ascii="Times New Roman" w:eastAsia="+mn-ea" w:hAnsi="Times New Roman" w:cs="Times New Roman"/>
          <w:color w:val="2C3C43"/>
          <w:kern w:val="24"/>
          <w:sz w:val="28"/>
          <w:szCs w:val="28"/>
        </w:rPr>
        <w:t xml:space="preserve"> </w:t>
      </w:r>
      <w:r w:rsidR="006459F8">
        <w:rPr>
          <w:rFonts w:ascii="Times New Roman" w:eastAsia="+mn-ea" w:hAnsi="Times New Roman" w:cs="Times New Roman"/>
          <w:color w:val="2C3C43"/>
          <w:kern w:val="24"/>
          <w:sz w:val="28"/>
          <w:szCs w:val="28"/>
        </w:rPr>
        <w:t xml:space="preserve">- </w:t>
      </w:r>
      <w:r w:rsidRPr="006459F8">
        <w:rPr>
          <w:rFonts w:ascii="Times New Roman" w:hAnsi="Times New Roman" w:cs="Times New Roman"/>
          <w:sz w:val="28"/>
          <w:szCs w:val="28"/>
        </w:rPr>
        <w:t>применяется во всех образовательных организация</w:t>
      </w:r>
      <w:r w:rsidR="006459F8" w:rsidRPr="006459F8">
        <w:rPr>
          <w:rFonts w:ascii="Times New Roman" w:hAnsi="Times New Roman" w:cs="Times New Roman"/>
          <w:sz w:val="28"/>
          <w:szCs w:val="28"/>
        </w:rPr>
        <w:t xml:space="preserve">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000000" w:rsidRPr="006459F8" w:rsidRDefault="00FB2D7F" w:rsidP="006459F8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9F8">
        <w:rPr>
          <w:rFonts w:ascii="Times New Roman" w:hAnsi="Times New Roman" w:cs="Times New Roman"/>
          <w:sz w:val="28"/>
          <w:szCs w:val="28"/>
        </w:rPr>
        <w:t>«</w:t>
      </w:r>
      <w:r w:rsidRPr="006459F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– педагог»</w:t>
      </w:r>
      <w:r w:rsidR="006459F8" w:rsidRPr="006459F8">
        <w:rPr>
          <w:rFonts w:ascii="Times New Roman" w:hAnsi="Times New Roman" w:cs="Times New Roman"/>
          <w:sz w:val="28"/>
          <w:szCs w:val="28"/>
        </w:rPr>
        <w:t xml:space="preserve"> - здесь подходит и модель ментора, и модель наставника, который является «другом, товарищем и братом», и модель учителя, когда на первый план 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</w:t>
      </w:r>
      <w:proofErr w:type="gramStart"/>
      <w:r w:rsidR="006459F8" w:rsidRPr="006459F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6459F8" w:rsidRPr="006459F8">
        <w:rPr>
          <w:rFonts w:ascii="Times New Roman" w:hAnsi="Times New Roman" w:cs="Times New Roman"/>
          <w:sz w:val="28"/>
          <w:szCs w:val="28"/>
        </w:rPr>
        <w:t xml:space="preserve"> веру в собственные силы и в позитивные профессиональные перспективы. </w:t>
      </w:r>
    </w:p>
    <w:p w:rsidR="009E16B1" w:rsidRDefault="00FB2D7F" w:rsidP="009E16B1">
      <w:pPr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6459F8">
        <w:rPr>
          <w:rFonts w:ascii="Times New Roman" w:hAnsi="Times New Roman" w:cs="Times New Roman"/>
          <w:sz w:val="28"/>
          <w:szCs w:val="28"/>
        </w:rPr>
        <w:t>«</w:t>
      </w:r>
      <w:r w:rsidRPr="006459F8">
        <w:rPr>
          <w:rFonts w:ascii="Times New Roman" w:hAnsi="Times New Roman" w:cs="Times New Roman"/>
          <w:sz w:val="28"/>
          <w:szCs w:val="28"/>
        </w:rPr>
        <w:t>тьютор – педагог»</w:t>
      </w:r>
      <w:r w:rsidR="00466E20">
        <w:rPr>
          <w:rFonts w:ascii="Times New Roman" w:hAnsi="Times New Roman" w:cs="Times New Roman"/>
          <w:sz w:val="28"/>
          <w:szCs w:val="28"/>
        </w:rPr>
        <w:t xml:space="preserve"> -</w:t>
      </w:r>
      <w:r w:rsidR="00466E20" w:rsidRPr="00466E20">
        <w:rPr>
          <w:rFonts w:ascii="Times New Roman" w:hAnsi="Times New Roman" w:cs="Times New Roman"/>
          <w:sz w:val="28"/>
          <w:szCs w:val="28"/>
        </w:rPr>
        <w:t xml:space="preserve"> педагог-наставник, способный обеспечить социально-педагогическое сопровождение учащихся при выборе и прохождении ими индивидуальных образовательных траекторий</w:t>
      </w:r>
      <w:r w:rsidRPr="00466E20">
        <w:rPr>
          <w:rFonts w:ascii="Times New Roman" w:hAnsi="Times New Roman" w:cs="Times New Roman"/>
          <w:sz w:val="28"/>
          <w:szCs w:val="28"/>
        </w:rPr>
        <w:t>,</w:t>
      </w:r>
    </w:p>
    <w:p w:rsidR="00000000" w:rsidRPr="009E16B1" w:rsidRDefault="00FB2D7F" w:rsidP="009E16B1">
      <w:pPr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9E16B1">
        <w:rPr>
          <w:rFonts w:ascii="Times New Roman" w:hAnsi="Times New Roman" w:cs="Times New Roman"/>
          <w:sz w:val="28"/>
          <w:szCs w:val="28"/>
        </w:rPr>
        <w:t>«педагог вуза/ссуза – молодой педагог образовательной организации»</w:t>
      </w:r>
      <w:r w:rsidR="009E16B1" w:rsidRPr="009E16B1">
        <w:rPr>
          <w:rFonts w:ascii="Times New Roman" w:hAnsi="Times New Roman" w:cs="Times New Roman"/>
          <w:sz w:val="28"/>
          <w:szCs w:val="28"/>
        </w:rPr>
        <w:t xml:space="preserve"> - </w:t>
      </w:r>
      <w:r w:rsidRPr="009E16B1">
        <w:rPr>
          <w:rFonts w:ascii="Times New Roman" w:hAnsi="Times New Roman" w:cs="Times New Roman"/>
          <w:sz w:val="28"/>
          <w:szCs w:val="28"/>
        </w:rPr>
        <w:t>рименима для общеобразовательных организаций, отчасти – для образовательных организаций с</w:t>
      </w:r>
      <w:r w:rsidRPr="009E16B1">
        <w:rPr>
          <w:rFonts w:ascii="Times New Roman" w:hAnsi="Times New Roman" w:cs="Times New Roman"/>
          <w:sz w:val="28"/>
          <w:szCs w:val="28"/>
        </w:rPr>
        <w:t xml:space="preserve">истем СПО и </w:t>
      </w:r>
      <w:proofErr w:type="gramStart"/>
      <w:r w:rsidRPr="009E16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E16B1">
        <w:rPr>
          <w:rFonts w:ascii="Times New Roman" w:hAnsi="Times New Roman" w:cs="Times New Roman"/>
          <w:sz w:val="28"/>
          <w:szCs w:val="28"/>
        </w:rPr>
        <w:t>.</w:t>
      </w:r>
      <w:r w:rsidR="009E16B1" w:rsidRPr="009E16B1">
        <w:rPr>
          <w:rFonts w:ascii="Times New Roman" w:hAnsi="Times New Roman" w:cs="Times New Roman"/>
          <w:sz w:val="28"/>
          <w:szCs w:val="28"/>
        </w:rPr>
        <w:t xml:space="preserve"> Р</w:t>
      </w:r>
      <w:r w:rsidRPr="009E16B1">
        <w:rPr>
          <w:rFonts w:ascii="Times New Roman" w:hAnsi="Times New Roman" w:cs="Times New Roman"/>
          <w:sz w:val="28"/>
          <w:szCs w:val="28"/>
        </w:rPr>
        <w:t>ечь идет о будущем педагоге, а в данный момент – 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</w:t>
      </w:r>
      <w:r w:rsidRPr="009E16B1">
        <w:rPr>
          <w:rFonts w:ascii="Times New Roman" w:hAnsi="Times New Roman" w:cs="Times New Roman"/>
          <w:sz w:val="28"/>
          <w:szCs w:val="28"/>
        </w:rPr>
        <w:t>т студент – выпускник данной организации с намерением вернуться в нее уже в качестве дипломированного педагога</w:t>
      </w:r>
      <w:r w:rsidRPr="009E16B1">
        <w:rPr>
          <w:rFonts w:ascii="Times New Roman" w:hAnsi="Times New Roman" w:cs="Times New Roman"/>
          <w:sz w:val="28"/>
          <w:szCs w:val="28"/>
        </w:rPr>
        <w:t xml:space="preserve">.  </w:t>
      </w:r>
      <w:r w:rsidRPr="009E1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9E16B1" w:rsidRDefault="00FB2D7F" w:rsidP="009E16B1">
      <w:pPr>
        <w:numPr>
          <w:ilvl w:val="0"/>
          <w:numId w:val="12"/>
        </w:numPr>
        <w:tabs>
          <w:tab w:val="left" w:pos="720"/>
        </w:tabs>
        <w:rPr>
          <w:sz w:val="28"/>
          <w:szCs w:val="28"/>
        </w:rPr>
      </w:pPr>
      <w:r w:rsidRPr="006459F8">
        <w:rPr>
          <w:rFonts w:ascii="Times New Roman" w:hAnsi="Times New Roman" w:cs="Times New Roman"/>
          <w:sz w:val="28"/>
          <w:szCs w:val="28"/>
        </w:rPr>
        <w:t>«социальный партнер – педагог образовательной организации»</w:t>
      </w:r>
      <w:r w:rsidR="009E16B1">
        <w:rPr>
          <w:rFonts w:ascii="Times New Roman" w:hAnsi="Times New Roman" w:cs="Times New Roman"/>
          <w:sz w:val="28"/>
          <w:szCs w:val="28"/>
        </w:rPr>
        <w:t xml:space="preserve"> -</w:t>
      </w:r>
      <w:r w:rsidR="009E16B1" w:rsidRPr="009E16B1">
        <w:rPr>
          <w:rFonts w:ascii="Times New Roman" w:hAnsi="Times New Roman" w:cs="Times New Roman"/>
          <w:sz w:val="28"/>
          <w:szCs w:val="28"/>
        </w:rPr>
        <w:t xml:space="preserve"> </w:t>
      </w:r>
      <w:r w:rsidRPr="009E16B1">
        <w:rPr>
          <w:rFonts w:ascii="Times New Roman" w:hAnsi="Times New Roman" w:cs="Times New Roman"/>
          <w:sz w:val="28"/>
          <w:szCs w:val="28"/>
        </w:rPr>
        <w:t xml:space="preserve">в наибольшей степени применима в системе СПО и ДО, хотя ее потенциал будет также востребован и в общеобразовательной организации. </w:t>
      </w:r>
    </w:p>
    <w:p w:rsidR="00451483" w:rsidRDefault="00466E20" w:rsidP="00466E20">
      <w:pPr>
        <w:tabs>
          <w:tab w:val="left" w:pos="720"/>
        </w:tabs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E20">
        <w:rPr>
          <w:rFonts w:ascii="Times New Roman" w:hAnsi="Times New Roman" w:cs="Times New Roman"/>
          <w:b/>
          <w:bCs/>
          <w:sz w:val="28"/>
          <w:szCs w:val="28"/>
        </w:rPr>
        <w:t>Виды наставничества педагогических работников в образовательной организации</w:t>
      </w:r>
    </w:p>
    <w:p w:rsidR="00466E20" w:rsidRPr="00466E20" w:rsidRDefault="00FB2D7F" w:rsidP="00466E2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66E20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Виртуальное (дист</w:t>
      </w:r>
      <w:r w:rsidRPr="00466E20">
        <w:rPr>
          <w:rFonts w:ascii="Times New Roman" w:hAnsi="Times New Roman" w:cs="Times New Roman"/>
          <w:b/>
          <w:iCs/>
          <w:sz w:val="28"/>
          <w:szCs w:val="28"/>
        </w:rPr>
        <w:t>анционное) наставничество</w:t>
      </w:r>
      <w:r w:rsidRPr="00466E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6E20">
        <w:rPr>
          <w:rFonts w:ascii="Times New Roman" w:hAnsi="Times New Roman" w:cs="Times New Roman"/>
          <w:sz w:val="28"/>
          <w:szCs w:val="28"/>
        </w:rPr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</w:t>
      </w:r>
      <w:r w:rsidRPr="00466E20">
        <w:rPr>
          <w:rFonts w:ascii="Times New Roman" w:hAnsi="Times New Roman" w:cs="Times New Roman"/>
          <w:sz w:val="28"/>
          <w:szCs w:val="28"/>
        </w:rPr>
        <w:t>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</w:t>
      </w:r>
      <w:r w:rsidRPr="00466E20">
        <w:rPr>
          <w:rFonts w:ascii="Times New Roman" w:hAnsi="Times New Roman" w:cs="Times New Roman"/>
          <w:sz w:val="28"/>
          <w:szCs w:val="28"/>
        </w:rPr>
        <w:t xml:space="preserve">иков, делает наставничество доступным для широкого круга лиц. </w:t>
      </w:r>
      <w:proofErr w:type="gramEnd"/>
    </w:p>
    <w:p w:rsidR="00466E20" w:rsidRPr="00466E20" w:rsidRDefault="00FB2D7F" w:rsidP="00466E2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66E20">
        <w:rPr>
          <w:rFonts w:ascii="Times New Roman" w:hAnsi="Times New Roman" w:cs="Times New Roman"/>
          <w:b/>
          <w:bCs/>
          <w:iCs/>
          <w:sz w:val="28"/>
          <w:szCs w:val="28"/>
        </w:rPr>
        <w:t>Наставничество в группе</w:t>
      </w:r>
      <w:r w:rsidRPr="00466E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6E20">
        <w:rPr>
          <w:rFonts w:ascii="Times New Roman" w:hAnsi="Times New Roman" w:cs="Times New Roman"/>
          <w:sz w:val="28"/>
          <w:szCs w:val="28"/>
        </w:rPr>
        <w:t>–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</w:t>
      </w:r>
      <w:r w:rsidRPr="00466E20">
        <w:rPr>
          <w:rFonts w:ascii="Times New Roman" w:hAnsi="Times New Roman" w:cs="Times New Roman"/>
          <w:sz w:val="28"/>
          <w:szCs w:val="28"/>
        </w:rPr>
        <w:t xml:space="preserve"> несколькими наставниками по различным сферам педагогической деятельности.</w:t>
      </w:r>
    </w:p>
    <w:p w:rsidR="00466E20" w:rsidRPr="00466E20" w:rsidRDefault="00FB2D7F" w:rsidP="00466E20">
      <w:pPr>
        <w:pStyle w:val="a3"/>
        <w:numPr>
          <w:ilvl w:val="0"/>
          <w:numId w:val="20"/>
        </w:numPr>
        <w:tabs>
          <w:tab w:val="left" w:pos="720"/>
        </w:tabs>
        <w:rPr>
          <w:bCs/>
          <w:sz w:val="28"/>
          <w:szCs w:val="28"/>
        </w:rPr>
      </w:pPr>
      <w:r w:rsidRPr="00466E20">
        <w:rPr>
          <w:rFonts w:eastAsia="+mn-ea"/>
          <w:b/>
          <w:bCs/>
          <w:iCs/>
          <w:sz w:val="28"/>
          <w:szCs w:val="28"/>
        </w:rPr>
        <w:t>Краткосрочное или целеполагающее наставничество</w:t>
      </w:r>
      <w:r w:rsidRPr="00466E20">
        <w:rPr>
          <w:rFonts w:eastAsia="+mn-ea"/>
          <w:b/>
          <w:bCs/>
          <w:i/>
          <w:iCs/>
          <w:sz w:val="28"/>
          <w:szCs w:val="28"/>
        </w:rPr>
        <w:t xml:space="preserve"> </w:t>
      </w:r>
      <w:r w:rsidRPr="00466E20">
        <w:rPr>
          <w:rFonts w:eastAsia="+mn-ea"/>
          <w:bCs/>
          <w:sz w:val="28"/>
          <w:szCs w:val="28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</w:t>
      </w:r>
      <w:r w:rsidRPr="00466E20">
        <w:rPr>
          <w:rFonts w:eastAsia="+mn-ea"/>
          <w:bCs/>
          <w:sz w:val="28"/>
          <w:szCs w:val="28"/>
        </w:rPr>
        <w:t xml:space="preserve">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466E20" w:rsidRPr="00466E20" w:rsidRDefault="00FB2D7F" w:rsidP="00466E20">
      <w:pPr>
        <w:pStyle w:val="a3"/>
        <w:numPr>
          <w:ilvl w:val="0"/>
          <w:numId w:val="20"/>
        </w:numPr>
        <w:tabs>
          <w:tab w:val="left" w:pos="720"/>
        </w:tabs>
        <w:rPr>
          <w:bCs/>
          <w:sz w:val="28"/>
          <w:szCs w:val="28"/>
        </w:rPr>
      </w:pPr>
      <w:r w:rsidRPr="00466E20">
        <w:rPr>
          <w:rFonts w:eastAsia="+mn-ea"/>
          <w:b/>
          <w:bCs/>
          <w:iCs/>
          <w:sz w:val="28"/>
          <w:szCs w:val="28"/>
        </w:rPr>
        <w:t>Ситуационное наставничество</w:t>
      </w:r>
      <w:r w:rsidRPr="00466E20">
        <w:rPr>
          <w:rFonts w:eastAsia="+mn-ea"/>
          <w:bCs/>
          <w:sz w:val="28"/>
          <w:szCs w:val="28"/>
        </w:rPr>
        <w:t xml:space="preserve"> </w:t>
      </w:r>
      <w:r w:rsidRPr="00466E20">
        <w:rPr>
          <w:rFonts w:eastAsia="+mn-ea"/>
          <w:bCs/>
          <w:sz w:val="28"/>
          <w:szCs w:val="28"/>
        </w:rPr>
        <w:t>– наставник оказывает помощь или консультацию всякий раз, когда нас</w:t>
      </w:r>
      <w:r w:rsidRPr="00466E20">
        <w:rPr>
          <w:rFonts w:eastAsia="+mn-ea"/>
          <w:bCs/>
          <w:sz w:val="28"/>
          <w:szCs w:val="28"/>
        </w:rPr>
        <w:t xml:space="preserve">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000000" w:rsidRPr="00466E20" w:rsidRDefault="00FB2D7F" w:rsidP="00466E20">
      <w:pPr>
        <w:pStyle w:val="a3"/>
        <w:numPr>
          <w:ilvl w:val="0"/>
          <w:numId w:val="20"/>
        </w:numPr>
        <w:tabs>
          <w:tab w:val="left" w:pos="720"/>
        </w:tabs>
        <w:rPr>
          <w:bCs/>
          <w:sz w:val="28"/>
          <w:szCs w:val="28"/>
        </w:rPr>
      </w:pPr>
      <w:r w:rsidRPr="00466E20">
        <w:rPr>
          <w:b/>
          <w:iCs/>
          <w:sz w:val="28"/>
          <w:szCs w:val="28"/>
        </w:rPr>
        <w:t>Традиционная форма наставничества</w:t>
      </w:r>
      <w:r w:rsidRPr="00466E20">
        <w:rPr>
          <w:b/>
          <w:i/>
          <w:iCs/>
          <w:sz w:val="28"/>
          <w:szCs w:val="28"/>
        </w:rPr>
        <w:t xml:space="preserve"> </w:t>
      </w:r>
      <w:r w:rsidRPr="00466E20">
        <w:rPr>
          <w:i/>
          <w:iCs/>
          <w:sz w:val="28"/>
          <w:szCs w:val="28"/>
        </w:rPr>
        <w:t xml:space="preserve">(«один на один») </w:t>
      </w:r>
      <w:r w:rsidRPr="00466E20">
        <w:rPr>
          <w:sz w:val="28"/>
          <w:szCs w:val="28"/>
        </w:rPr>
        <w:t xml:space="preserve">–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D843BE" w:rsidRDefault="00D843BE"/>
    <w:sectPr w:rsidR="00D843BE" w:rsidSect="0006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6128"/>
    <w:multiLevelType w:val="hybridMultilevel"/>
    <w:tmpl w:val="2C702E94"/>
    <w:lvl w:ilvl="0" w:tplc="5406DE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C2FD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3A45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4AD6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EC8F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CAF5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E4F2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7045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6284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9E47BF"/>
    <w:multiLevelType w:val="hybridMultilevel"/>
    <w:tmpl w:val="63EA830E"/>
    <w:lvl w:ilvl="0" w:tplc="3DE4B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60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40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01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85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EC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8C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07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25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C60BD6"/>
    <w:multiLevelType w:val="hybridMultilevel"/>
    <w:tmpl w:val="9D426562"/>
    <w:lvl w:ilvl="0" w:tplc="CC045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FC52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4A40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88C0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1431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FEB7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48EB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B227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46A6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C902002"/>
    <w:multiLevelType w:val="hybridMultilevel"/>
    <w:tmpl w:val="4DE25FB4"/>
    <w:lvl w:ilvl="0" w:tplc="0A0CD4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0AA6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221A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D44A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9681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6826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CE4F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14EB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06A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D713CA8"/>
    <w:multiLevelType w:val="hybridMultilevel"/>
    <w:tmpl w:val="609E0CBE"/>
    <w:lvl w:ilvl="0" w:tplc="21FE61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F891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72BA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FCDE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D455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E475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ACF9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70DC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2A21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771420E"/>
    <w:multiLevelType w:val="hybridMultilevel"/>
    <w:tmpl w:val="A0FC4CCA"/>
    <w:lvl w:ilvl="0" w:tplc="610473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EC83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E689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4AA7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D6B9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68F2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4E76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6A9E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F0EB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5357BCC"/>
    <w:multiLevelType w:val="hybridMultilevel"/>
    <w:tmpl w:val="2086189E"/>
    <w:lvl w:ilvl="0" w:tplc="C25A7F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F4EA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16D8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9220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EE62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6439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F466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2C69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BCB7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EF87CDD"/>
    <w:multiLevelType w:val="hybridMultilevel"/>
    <w:tmpl w:val="009A5C94"/>
    <w:lvl w:ilvl="0" w:tplc="03648D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A620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D46B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887C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CC2D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F647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460B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D819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CE94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F0313A9"/>
    <w:multiLevelType w:val="hybridMultilevel"/>
    <w:tmpl w:val="DD2C6C52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413B2D5C"/>
    <w:multiLevelType w:val="hybridMultilevel"/>
    <w:tmpl w:val="C5EC98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20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D46B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887C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CC2D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F647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460B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D819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CE94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A084DF8"/>
    <w:multiLevelType w:val="hybridMultilevel"/>
    <w:tmpl w:val="CFDE19F8"/>
    <w:lvl w:ilvl="0" w:tplc="A3A466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2E5B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24F5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7C36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B223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323F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DE46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EE31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E4ED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7E11367"/>
    <w:multiLevelType w:val="hybridMultilevel"/>
    <w:tmpl w:val="F9F82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07DBC"/>
    <w:multiLevelType w:val="hybridMultilevel"/>
    <w:tmpl w:val="CEBA5372"/>
    <w:lvl w:ilvl="0" w:tplc="C7B63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6C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2A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38C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293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27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3AD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01C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60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B982460"/>
    <w:multiLevelType w:val="hybridMultilevel"/>
    <w:tmpl w:val="3AEAA788"/>
    <w:lvl w:ilvl="0" w:tplc="8C30A6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96ED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00F9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B22E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9A26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7E6D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9EF4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3A3B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D057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4A1437D"/>
    <w:multiLevelType w:val="hybridMultilevel"/>
    <w:tmpl w:val="CA0CA5C4"/>
    <w:lvl w:ilvl="0" w:tplc="D00E21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520A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BA5C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2481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DEF9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00C8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9EEA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68FA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14B9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66E93DE8"/>
    <w:multiLevelType w:val="hybridMultilevel"/>
    <w:tmpl w:val="5BDA2550"/>
    <w:lvl w:ilvl="0" w:tplc="C60400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2CAC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E6EE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38FF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1070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8610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20C3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32A0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0EAB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68956B65"/>
    <w:multiLevelType w:val="hybridMultilevel"/>
    <w:tmpl w:val="8EE69520"/>
    <w:lvl w:ilvl="0" w:tplc="63CE56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C40E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8461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4882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2456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046F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F25A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2286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48FC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D581AF4"/>
    <w:multiLevelType w:val="hybridMultilevel"/>
    <w:tmpl w:val="6E4863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46C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2A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38C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293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27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3AD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01C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60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24216ED"/>
    <w:multiLevelType w:val="hybridMultilevel"/>
    <w:tmpl w:val="73121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40499"/>
    <w:multiLevelType w:val="hybridMultilevel"/>
    <w:tmpl w:val="0896BB14"/>
    <w:lvl w:ilvl="0" w:tplc="742AF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E1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4A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C1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8D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00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A2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E7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0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CAB04C3"/>
    <w:multiLevelType w:val="hybridMultilevel"/>
    <w:tmpl w:val="CCF2E9F6"/>
    <w:lvl w:ilvl="0" w:tplc="246A52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B0C0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DE9C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44DB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14E5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DE7F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F255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2E89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D85D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8"/>
  </w:num>
  <w:num w:numId="7">
    <w:abstractNumId w:val="17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5"/>
  </w:num>
  <w:num w:numId="14">
    <w:abstractNumId w:val="20"/>
  </w:num>
  <w:num w:numId="15">
    <w:abstractNumId w:val="16"/>
  </w:num>
  <w:num w:numId="16">
    <w:abstractNumId w:val="3"/>
  </w:num>
  <w:num w:numId="17">
    <w:abstractNumId w:val="4"/>
  </w:num>
  <w:num w:numId="18">
    <w:abstractNumId w:val="10"/>
  </w:num>
  <w:num w:numId="19">
    <w:abstractNumId w:val="0"/>
  </w:num>
  <w:num w:numId="20">
    <w:abstractNumId w:val="1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451483"/>
    <w:rsid w:val="000611EB"/>
    <w:rsid w:val="001471B3"/>
    <w:rsid w:val="00451483"/>
    <w:rsid w:val="00466E20"/>
    <w:rsid w:val="006459F8"/>
    <w:rsid w:val="009E16B1"/>
    <w:rsid w:val="00D721D9"/>
    <w:rsid w:val="00D843BE"/>
    <w:rsid w:val="00FB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483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39"/>
    <w:rsid w:val="004514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148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434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4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3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27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0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8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ДомДетскогоТворчеств</dc:creator>
  <cp:keywords/>
  <dc:description/>
  <cp:lastModifiedBy>ДомДетскогоТворчеств</cp:lastModifiedBy>
  <cp:revision>4</cp:revision>
  <dcterms:created xsi:type="dcterms:W3CDTF">2025-06-02T08:40:00Z</dcterms:created>
  <dcterms:modified xsi:type="dcterms:W3CDTF">2025-06-02T11:49:00Z</dcterms:modified>
</cp:coreProperties>
</file>