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A333" w14:textId="77777777" w:rsidR="004F557B" w:rsidRDefault="008A75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jc w:val="center"/>
      </w:pPr>
      <w:r>
        <w:rPr>
          <w:rFonts w:ascii="PT Sans" w:eastAsia="PT Sans" w:hAnsi="PT Sans" w:cs="PT Sans"/>
          <w:b/>
          <w:color w:val="000000"/>
          <w:sz w:val="21"/>
        </w:rPr>
        <w:t>Технологическая карта урока</w:t>
      </w:r>
    </w:p>
    <w:p w14:paraId="3325ABED" w14:textId="77777777" w:rsidR="004F557B" w:rsidRDefault="004F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78"/>
        <w:gridCol w:w="4757"/>
      </w:tblGrid>
      <w:tr w:rsidR="004F557B" w14:paraId="1085BCE4" w14:textId="77777777"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4741791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Класс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: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35D03B7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10</w:t>
            </w:r>
          </w:p>
        </w:tc>
      </w:tr>
      <w:tr w:rsidR="004F557B" w14:paraId="5B7D8AF6" w14:textId="77777777"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75AC31F2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Место урока (по тематическому планированию ПРП)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6A04F6D0" w14:textId="5B68CDF6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 xml:space="preserve">Представление графической </w:t>
            </w:r>
            <w:bookmarkStart w:id="0" w:name="_GoBack"/>
            <w:bookmarkEnd w:id="0"/>
            <w:r>
              <w:rPr>
                <w:rFonts w:ascii="PT Sans" w:eastAsia="PT Sans" w:hAnsi="PT Sans" w:cs="PT Sans"/>
                <w:color w:val="000000"/>
                <w:sz w:val="21"/>
              </w:rPr>
              <w:t>информации в компьютере (3 четверть)</w:t>
            </w:r>
          </w:p>
        </w:tc>
      </w:tr>
      <w:tr w:rsidR="004F557B" w14:paraId="24930FC0" w14:textId="77777777"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7A48F3C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Тема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 </w:t>
            </w: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урока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5BBE0A0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Кодирование изображений</w:t>
            </w:r>
          </w:p>
        </w:tc>
      </w:tr>
      <w:tr w:rsidR="004F557B" w14:paraId="12710F10" w14:textId="77777777"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38CFF97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Уровень изучения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: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1DA307D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базовый</w:t>
            </w:r>
          </w:p>
        </w:tc>
      </w:tr>
      <w:tr w:rsidR="004F557B" w14:paraId="7F748123" w14:textId="77777777"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165B9CA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Тип урока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: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5394685C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урок освоения новых знаний и умений</w:t>
            </w:r>
          </w:p>
        </w:tc>
      </w:tr>
      <w:tr w:rsidR="004F557B" w14:paraId="79BB03B3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338B154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Планируемые результаты (по ПРП):</w:t>
            </w:r>
          </w:p>
        </w:tc>
      </w:tr>
      <w:tr w:rsidR="004F557B" w14:paraId="4D5D0AAB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1689E6DC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Личностные</w:t>
            </w:r>
          </w:p>
          <w:p w14:paraId="436A5113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ценностное отношение к историческому наследию; достижениям России в науке, искусстве, технологиях; понимание значения информатики как науки в жизни современного общества;</w:t>
            </w:r>
          </w:p>
          <w:p w14:paraId="60B526DC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сформированность здорового и безопасного образа жизни, ответственного отношения к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 xml:space="preserve"> своему здоровью, том числе и за счёт соблюдения требований безопасной эксплуатации средств информационных и коммуникационных технологий;</w:t>
            </w:r>
          </w:p>
          <w:p w14:paraId="20A0A169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сформированность мировоззрения, соответствующего современному уровню развития информатики, достижениям научно-технич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общества.</w:t>
            </w:r>
          </w:p>
        </w:tc>
      </w:tr>
      <w:tr w:rsidR="004F557B" w14:paraId="284351B6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056F0D9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Метапредметные</w:t>
            </w:r>
          </w:p>
          <w:p w14:paraId="106896D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самостоятельно форму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лировать и актуализировать проблему, рассматривать её всесторонне;</w:t>
            </w:r>
          </w:p>
          <w:p w14:paraId="1770B40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рименению различных методов познания;</w:t>
            </w:r>
          </w:p>
          <w:p w14:paraId="59B6D079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уметь интегрировать знания из разных предметных областей;</w:t>
            </w:r>
          </w:p>
          <w:p w14:paraId="556895B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- развёрнуто и логично излагать свою точку зрения</w:t>
            </w:r>
          </w:p>
        </w:tc>
      </w:tr>
      <w:tr w:rsidR="004F557B" w14:paraId="555C90F3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39A2859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Предметные</w:t>
            </w:r>
          </w:p>
          <w:p w14:paraId="2AECB15A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понимание основных принципов дискретизации различных видов информации; умение определять информа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ционный объём текстовых, графических и звуковых данных при заданных параметрах дискретизации.</w:t>
            </w:r>
          </w:p>
        </w:tc>
      </w:tr>
      <w:tr w:rsidR="004F557B" w14:paraId="1C4D838F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5B31B083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both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Ключевые слова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: пиксель, пространственное разрешение монитора, видеопамять, векторное кодирование графической информации, растровое кодирование графической информации, цветовая модель RGB, цветовая модель HSB, цветовая модель CMYK, глубина цвета.</w:t>
            </w:r>
          </w:p>
        </w:tc>
      </w:tr>
      <w:tr w:rsidR="004F557B" w14:paraId="5D7A0F60" w14:textId="77777777"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14:paraId="64BCC2F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lastRenderedPageBreak/>
              <w:t>Краткое описание</w:t>
            </w:r>
          </w:p>
          <w:p w14:paraId="38914D09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 xml:space="preserve">Урок 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освоения новых знаний и умений</w:t>
            </w:r>
          </w:p>
          <w:p w14:paraId="3945260A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Оборудование: интерактивная панель, компьютеры.</w:t>
            </w:r>
          </w:p>
          <w:p w14:paraId="2CD12A52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К.Ю.Поляков, Е.А.Еремин. Информатика. 10 класс. Базовый и углубленный уровень. Учебник – М.: «Просвещение», 2023.</w:t>
            </w:r>
          </w:p>
          <w:p w14:paraId="6F5159B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Электронные образовательные ресурсы: </w:t>
            </w:r>
            <w:r>
              <w:rPr>
                <w:rFonts w:ascii="PT Sans" w:eastAsia="PT Sans" w:hAnsi="PT Sans" w:cs="PT Sans"/>
                <w:color w:val="000000"/>
                <w:sz w:val="21"/>
                <w:u w:val="single"/>
              </w:rPr>
              <w:t>https://bosova.ru/metodist</w:t>
            </w:r>
            <w:r>
              <w:rPr>
                <w:rFonts w:ascii="PT Sans" w:eastAsia="PT Sans" w:hAnsi="PT Sans" w:cs="PT Sans"/>
                <w:color w:val="000000"/>
                <w:sz w:val="21"/>
                <w:u w:val="single"/>
              </w:rPr>
              <w:t>/authors/informatika/3/eor10.php</w:t>
            </w:r>
          </w:p>
          <w:p w14:paraId="1EEB97BA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  <w:p w14:paraId="4F2870BE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Дополнительные ресурсы: презентация К. Полякова «Кодирование информации»</w:t>
            </w:r>
          </w:p>
        </w:tc>
      </w:tr>
    </w:tbl>
    <w:p w14:paraId="2EACB45C" w14:textId="77777777" w:rsidR="004F557B" w:rsidRDefault="004F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</w:pPr>
    </w:p>
    <w:p w14:paraId="32900923" w14:textId="77777777" w:rsidR="004F557B" w:rsidRDefault="008A75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jc w:val="center"/>
      </w:pPr>
      <w:r>
        <w:rPr>
          <w:rFonts w:ascii="PT Sans" w:eastAsia="PT Sans" w:hAnsi="PT Sans" w:cs="PT Sans"/>
          <w:color w:val="000000"/>
          <w:sz w:val="21"/>
        </w:rPr>
        <w:t>БЛОЧНО-МОДУЛЬНОЕ ОПИСАНИЕ УРОКА</w:t>
      </w:r>
    </w:p>
    <w:p w14:paraId="5ABB43C7" w14:textId="77777777" w:rsidR="004F557B" w:rsidRDefault="004F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4F557B" w14:paraId="4B568CFA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6D9F1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0EB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4F557B" w14:paraId="768E6AB1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B399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1.1. Мотивирование на учебную деятельность</w:t>
            </w:r>
          </w:p>
        </w:tc>
      </w:tr>
      <w:tr w:rsidR="004F557B" w14:paraId="5FFF2FE0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FF1A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Отвечают на вопросы учителя, анализируют и делают выводы, сравнивают, обобщают</w:t>
            </w:r>
          </w:p>
          <w:p w14:paraId="23065622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  <w:p w14:paraId="45230E4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А знаете ли вы как вычислить информационный объем фотографии?</w:t>
            </w:r>
          </w:p>
          <w:p w14:paraId="6CE6740E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3675438C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C88B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1.2. Актуализация опорных знаний</w:t>
            </w:r>
          </w:p>
        </w:tc>
      </w:tr>
      <w:tr w:rsidR="004F557B" w14:paraId="2D7BC8D3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D29C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Выполнение задания в диалоге с учителем. Совместный анализ выполнения заданий и ответы на поставленные вопросы</w:t>
            </w:r>
          </w:p>
          <w:p w14:paraId="4D27871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Вы уже знаете, что фотографии относятся к растровым изображениям и формируются они из пикселей. Какой объем будет занимать фотография, если ее ра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змеры 100 на 100 пикселей, а глубина цвета 4 бита?</w:t>
            </w:r>
          </w:p>
          <w:p w14:paraId="00754244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650C1DA7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4213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1.3. Целеполагание</w:t>
            </w:r>
          </w:p>
        </w:tc>
      </w:tr>
      <w:tr w:rsidR="004F557B" w14:paraId="69E6D013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A74D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Назовите цель урока -</w:t>
            </w:r>
          </w:p>
          <w:p w14:paraId="03C1F9D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Сегодня вы научитесь оценивать информационный объем растровых изображений.</w:t>
            </w:r>
          </w:p>
          <w:p w14:paraId="43994487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035CD5D4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6D9F1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4B5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БЛОК 2. Освоение нового материала</w:t>
            </w:r>
          </w:p>
        </w:tc>
      </w:tr>
      <w:tr w:rsidR="004F557B" w14:paraId="2A2200A2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3CB7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2.1. Осуществление учебных действий по освоению нового материала</w:t>
            </w:r>
          </w:p>
        </w:tc>
      </w:tr>
      <w:tr w:rsidR="004F557B" w14:paraId="1918D706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EFD3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color w:val="000000"/>
                <w:sz w:val="21"/>
              </w:rPr>
              <w:t>Просмотр презентации К.Полякова «Кодирование информации»</w:t>
            </w:r>
          </w:p>
          <w:p w14:paraId="23C6552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Участвуют в обсуждении содержания материала в ходе приёма «мозговой штурм».</w:t>
            </w:r>
          </w:p>
          <w:p w14:paraId="0ABD3EA4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67B7E652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DB28E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2.2. Проверка первичного усвоения</w:t>
            </w:r>
          </w:p>
        </w:tc>
      </w:tr>
      <w:tr w:rsidR="004F557B" w14:paraId="40B6FC2D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BD7D8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Установите, в чем заключаются преимущества и недостатки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 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растровых и векторных изображений.</w:t>
            </w:r>
          </w:p>
          <w:p w14:paraId="02643D3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lastRenderedPageBreak/>
              <w:t>«Почему, если векторный способ записи так хорош, не хранят фотографии в векторном формате?».</w:t>
            </w:r>
          </w:p>
          <w:p w14:paraId="5A8CD58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Ответ: Преобразование фотографии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 xml:space="preserve"> в векторный формат приведет к потере качества изображения и скорости его обработки. Разбиение фотографии на линии (математические) приведет к большому количеству точек, требующему много времени на обработку. При уменьшении количества опорных точек (для ув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еличения скорости работы) изображение неизбежно упрощается, а значит снижается качество. Отличительные свойства изображений двух типов приводят к рассуждению об осознанном выборе способа записи графического изображения и соответственно программного обеспеч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ения (слайд 9) для обработки.</w:t>
            </w:r>
          </w:p>
          <w:p w14:paraId="67E84328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  <w:p w14:paraId="54653F5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Запишите формулы для вычисления информационного объема растрового изображения.</w:t>
            </w:r>
          </w:p>
          <w:p w14:paraId="4B3B65A3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443265DA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6D9F1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1BA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lastRenderedPageBreak/>
              <w:t>БЛОК 3. Применение изученного материала</w:t>
            </w:r>
          </w:p>
        </w:tc>
      </w:tr>
      <w:tr w:rsidR="004F557B" w14:paraId="58D0B96C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A3F0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3.1. Применение знаний, в том числе в новых ситуациях</w:t>
            </w:r>
          </w:p>
        </w:tc>
      </w:tr>
      <w:tr w:rsidR="004F557B" w14:paraId="7010B1A8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641D2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Используя формулы, решите задачи:</w:t>
            </w:r>
          </w:p>
          <w:p w14:paraId="1FF7EA1C" w14:textId="77777777" w:rsidR="004F557B" w:rsidRDefault="008A7583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Страница видеопамяти 16000 байт. Дисплей работает в режиме 320х400 пикселей. Сколько цветов в палитре?</w:t>
            </w:r>
          </w:p>
          <w:p w14:paraId="04DCFF54" w14:textId="77777777" w:rsidR="004F557B" w:rsidRDefault="008A7583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Рисунок размером 64 на 128 пикселей занимает в памяти 7 Кбайт (сжатие изображения не проводилось). Найдите максимально возможное количество цветов в пали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тре изображения.</w:t>
            </w:r>
          </w:p>
          <w:p w14:paraId="2D3BF41C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002B0FD4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C71E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3.2. Выполнение межпредметных заданий и заданий из реальной жизни</w:t>
            </w:r>
          </w:p>
        </w:tc>
      </w:tr>
      <w:tr w:rsidR="004F557B" w14:paraId="3077B845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0AE81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На фабрике производят глобусы диаметром 40 см, на которые требуется нанести карту. Изображение поверхности планеты, которое нужно наносить на глобус, сохранено с лин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ейным разрешением 300 ppi с использованием 224 цветов. Сколько Мбайт потребуется для хранения карты? Поверхность глобуса можно принять за сферу, площадь поверхности сферы вычисляется по формуле S = 4πR2, где R – радиус сферы.</w:t>
            </w:r>
          </w:p>
        </w:tc>
      </w:tr>
      <w:tr w:rsidR="004F557B" w14:paraId="17F55B29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4EA1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 xml:space="preserve">Этап 3.3. Выполнение заданий </w:t>
            </w: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в формате ГИА (ОГЭ, ЕГЭ)</w:t>
            </w:r>
          </w:p>
        </w:tc>
      </w:tr>
      <w:tr w:rsidR="004F557B" w14:paraId="170D6B38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6EF77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Спутник каждую секунду делает снимок участка поверхности Земли размером 20×7.6 километра. Пиксель соответствует квадрату 0,65×0,65 м на местности. Цвет пикселя выбирается из палитры в 256 цветов. Оцените объем памяти (в Мбайт) для хранения одного изображен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ия. Сжатие не производится. Ответ округлите до большего целого числа.</w:t>
            </w:r>
          </w:p>
        </w:tc>
      </w:tr>
      <w:tr w:rsidR="004F557B" w14:paraId="6C00CE5A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705A7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3.4. Развитие функциональной грамотности</w:t>
            </w:r>
          </w:p>
        </w:tc>
      </w:tr>
      <w:tr w:rsidR="004F557B" w14:paraId="0409642C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9481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i/>
                <w:color w:val="000000"/>
                <w:sz w:val="21"/>
              </w:rPr>
              <w:t>Условие задачи</w:t>
            </w:r>
          </w:p>
          <w:p w14:paraId="775025EC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Для охраны дома Иван установил камеру видеонаблюдения, которая реагирует на движение большого объекта, после чего записывае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т видеоролик размером 675 Мбайт.</w:t>
            </w:r>
          </w:p>
          <w:p w14:paraId="58CBC12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Для записи видеороликов и служебной информации используется SD-карта.</w:t>
            </w:r>
          </w:p>
          <w:p w14:paraId="1BBDB6BC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Вся служебная информация, необходимая для работы камеры, на SD-карте занимает ровно 500 Мбайт и не зависит от количества записанных видеороликов.</w:t>
            </w:r>
          </w:p>
          <w:p w14:paraId="5817FB4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Иван хо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чет, чтобы на SD-карте хранилось не менее 12 полных видеороликов, но при этом покупать карту с запасом и переплачивать за неиспользуемое пространство не хочет.</w:t>
            </w:r>
          </w:p>
          <w:p w14:paraId="2B108AD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lastRenderedPageBreak/>
              <w:t>В продаже имеются SD-карты объемом 1 Гб, 4 Гб, 8 Гб, 16 Гб, 32 Гб (цена повышается с увеличением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 xml:space="preserve"> объема SD-карты).</w:t>
            </w:r>
          </w:p>
          <w:p w14:paraId="34AC54F2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i/>
                <w:color w:val="000000"/>
                <w:sz w:val="21"/>
              </w:rPr>
              <w:t>Задание</w:t>
            </w:r>
          </w:p>
          <w:p w14:paraId="524389C6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Определите, какая SD-карта подойдет Ивану. В ответе укажите только число. Единицы измерения указывать не нужно.</w:t>
            </w:r>
          </w:p>
        </w:tc>
      </w:tr>
      <w:tr w:rsidR="004F557B" w14:paraId="068CEB7D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4AD6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lastRenderedPageBreak/>
              <w:t>Этап 3.5. Систематизация знаний и умений</w:t>
            </w:r>
          </w:p>
        </w:tc>
      </w:tr>
      <w:tr w:rsidR="004F557B" w14:paraId="232F72AB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2CE2F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Сколько секунд потребуется модему, передающему сообщения со скоростью 28800 бит/с, чтобы передать цветное растровое изображение размером 640 х 480 пикселей, при условии, что цвет каждого пикселя кодируется тремя байтами?</w:t>
            </w:r>
          </w:p>
          <w:p w14:paraId="231CCE9F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  <w:tr w:rsidR="004F557B" w14:paraId="6208177F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6D9F1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D9D8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БЛОК 4. Проверка приобретенных знаний, умений и навыков</w:t>
            </w:r>
          </w:p>
        </w:tc>
      </w:tr>
      <w:tr w:rsidR="004F557B" w14:paraId="4E5673E7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A4FD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4.1. Диагностика/самодиагностика</w:t>
            </w:r>
          </w:p>
        </w:tc>
      </w:tr>
      <w:tr w:rsidR="004F557B" w14:paraId="597C7D47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93BC2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Контроль усвоения материала - выполнение теста -5 мин.</w:t>
            </w:r>
          </w:p>
          <w:p w14:paraId="28666F53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i/>
                <w:color w:val="000000"/>
                <w:sz w:val="21"/>
              </w:rPr>
              <w:t>Цель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 - проверить уровень усвоения нового материала, выявление причин затруднений и коррекция ошибочных действий (на след. уроке)</w:t>
            </w:r>
          </w:p>
          <w:p w14:paraId="7CC98190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Учитель раздаёт распечатки с тестом. Учащиеся читают вопросы, выбирают ответ.</w:t>
            </w:r>
          </w:p>
        </w:tc>
      </w:tr>
      <w:tr w:rsidR="004F557B" w14:paraId="5F031259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6D9F1" w:fill="C6D9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F253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БЛОК 5. Подведение итогов, домашнее задание</w:t>
            </w:r>
          </w:p>
        </w:tc>
      </w:tr>
      <w:tr w:rsidR="004F557B" w14:paraId="23BD2C66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3C30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5.1. Рефлексия</w:t>
            </w:r>
          </w:p>
        </w:tc>
      </w:tr>
      <w:tr w:rsidR="004F557B" w14:paraId="7D4BBBF0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D048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Учителю рекомендуется организовать личностную рефлексию путем подведения итогов урока:</w:t>
            </w:r>
          </w:p>
          <w:p w14:paraId="2A833663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- учить обучающихся осознавать связь между целью учебной деятельности и результатом учения;</w:t>
            </w:r>
          </w:p>
          <w:p w14:paraId="06CA462A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- учить анализировать и описывать свои чувства и настрое</w:t>
            </w: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ние после урока.</w:t>
            </w:r>
          </w:p>
          <w:p w14:paraId="18F276B4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- Предложить учащимся вернуться к плану и вспомнить, что было сделано, какие знания получены и умения отработаны на каждом этапе урока.</w:t>
            </w:r>
          </w:p>
          <w:p w14:paraId="28C088C5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- Попросить вспомнить название урока и цель урока и проанализировать, достигнута ли цель.</w:t>
            </w:r>
          </w:p>
        </w:tc>
      </w:tr>
      <w:tr w:rsidR="004F557B" w14:paraId="0F0E9C56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75E63D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Этап 5.2.</w:t>
            </w:r>
            <w:r>
              <w:rPr>
                <w:rFonts w:ascii="PT Sans" w:eastAsia="PT Sans" w:hAnsi="PT Sans" w:cs="PT Sans"/>
                <w:color w:val="000000"/>
                <w:sz w:val="21"/>
              </w:rPr>
              <w:t> </w:t>
            </w: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До</w:t>
            </w:r>
            <w:r>
              <w:rPr>
                <w:rFonts w:ascii="PT Sans" w:eastAsia="PT Sans" w:hAnsi="PT Sans" w:cs="PT Sans"/>
                <w:b/>
                <w:color w:val="000000"/>
                <w:sz w:val="21"/>
              </w:rPr>
              <w:t>машнее задание</w:t>
            </w:r>
          </w:p>
        </w:tc>
      </w:tr>
      <w:tr w:rsidR="004F557B" w14:paraId="31D243CE" w14:textId="77777777"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0517B" w14:textId="77777777" w:rsidR="004F557B" w:rsidRDefault="008A75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  <w:r>
              <w:rPr>
                <w:rFonts w:ascii="PT Sans" w:eastAsia="PT Sans" w:hAnsi="PT Sans" w:cs="PT Sans"/>
                <w:i/>
                <w:color w:val="000000"/>
                <w:sz w:val="21"/>
              </w:rPr>
              <w:t>§ 14</w:t>
            </w:r>
          </w:p>
          <w:p w14:paraId="4192A50A" w14:textId="77777777" w:rsidR="004F557B" w:rsidRDefault="004F55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</w:pPr>
          </w:p>
        </w:tc>
      </w:tr>
    </w:tbl>
    <w:p w14:paraId="6A800123" w14:textId="77777777" w:rsidR="004F557B" w:rsidRDefault="004F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</w:pPr>
    </w:p>
    <w:p w14:paraId="4BB88A9C" w14:textId="77777777" w:rsidR="004F557B" w:rsidRDefault="004F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</w:pPr>
    </w:p>
    <w:p w14:paraId="01AA55EC" w14:textId="77777777" w:rsidR="004F557B" w:rsidRDefault="008A75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ind w:left="120"/>
        <w:jc w:val="right"/>
      </w:pPr>
      <w:r>
        <w:rPr>
          <w:rFonts w:ascii="PT Sans" w:eastAsia="PT Sans" w:hAnsi="PT Sans" w:cs="PT Sans"/>
          <w:color w:val="000000"/>
          <w:sz w:val="21"/>
        </w:rPr>
        <w:t>3</w:t>
      </w:r>
    </w:p>
    <w:p w14:paraId="7EAEEAA4" w14:textId="77777777" w:rsidR="004F557B" w:rsidRDefault="004F557B"/>
    <w:sectPr w:rsidR="004F55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02E0" w14:textId="77777777" w:rsidR="004F557B" w:rsidRDefault="008A7583">
      <w:pPr>
        <w:spacing w:after="0" w:line="240" w:lineRule="auto"/>
      </w:pPr>
      <w:r>
        <w:separator/>
      </w:r>
    </w:p>
  </w:endnote>
  <w:endnote w:type="continuationSeparator" w:id="0">
    <w:p w14:paraId="34C3FF1A" w14:textId="77777777" w:rsidR="004F557B" w:rsidRDefault="008A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C805B" w14:textId="77777777" w:rsidR="004F557B" w:rsidRDefault="008A7583">
      <w:pPr>
        <w:spacing w:after="0" w:line="240" w:lineRule="auto"/>
      </w:pPr>
      <w:r>
        <w:separator/>
      </w:r>
    </w:p>
  </w:footnote>
  <w:footnote w:type="continuationSeparator" w:id="0">
    <w:p w14:paraId="5BF60E21" w14:textId="77777777" w:rsidR="004F557B" w:rsidRDefault="008A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F6323"/>
    <w:multiLevelType w:val="hybridMultilevel"/>
    <w:tmpl w:val="17CC2F4E"/>
    <w:lvl w:ilvl="0" w:tplc="0A98ECE2">
      <w:start w:val="1"/>
      <w:numFmt w:val="decimal"/>
      <w:lvlText w:val="%1."/>
      <w:lvlJc w:val="right"/>
      <w:pPr>
        <w:ind w:left="709" w:hanging="360"/>
      </w:pPr>
      <w:rPr>
        <w:rFonts w:ascii="PT Sans" w:eastAsia="PT Sans" w:hAnsi="PT Sans" w:cs="PT Sans"/>
        <w:color w:val="000000"/>
        <w:sz w:val="21"/>
      </w:rPr>
    </w:lvl>
    <w:lvl w:ilvl="1" w:tplc="3668B726">
      <w:start w:val="1"/>
      <w:numFmt w:val="decimal"/>
      <w:lvlText w:val="%2."/>
      <w:lvlJc w:val="right"/>
      <w:pPr>
        <w:ind w:left="1429" w:hanging="360"/>
      </w:pPr>
    </w:lvl>
    <w:lvl w:ilvl="2" w:tplc="A8460514">
      <w:start w:val="1"/>
      <w:numFmt w:val="decimal"/>
      <w:lvlText w:val="%3."/>
      <w:lvlJc w:val="right"/>
      <w:pPr>
        <w:ind w:left="2149" w:hanging="180"/>
      </w:pPr>
    </w:lvl>
    <w:lvl w:ilvl="3" w:tplc="2A7EA8E8">
      <w:start w:val="1"/>
      <w:numFmt w:val="decimal"/>
      <w:lvlText w:val="%4."/>
      <w:lvlJc w:val="right"/>
      <w:pPr>
        <w:ind w:left="2869" w:hanging="360"/>
      </w:pPr>
    </w:lvl>
    <w:lvl w:ilvl="4" w:tplc="5F06E828">
      <w:start w:val="1"/>
      <w:numFmt w:val="decimal"/>
      <w:lvlText w:val="%5."/>
      <w:lvlJc w:val="right"/>
      <w:pPr>
        <w:ind w:left="3589" w:hanging="360"/>
      </w:pPr>
    </w:lvl>
    <w:lvl w:ilvl="5" w:tplc="0C2A111E">
      <w:start w:val="1"/>
      <w:numFmt w:val="decimal"/>
      <w:lvlText w:val="%6."/>
      <w:lvlJc w:val="right"/>
      <w:pPr>
        <w:ind w:left="4309" w:hanging="180"/>
      </w:pPr>
    </w:lvl>
    <w:lvl w:ilvl="6" w:tplc="2BDE2B90">
      <w:start w:val="1"/>
      <w:numFmt w:val="decimal"/>
      <w:lvlText w:val="%7."/>
      <w:lvlJc w:val="right"/>
      <w:pPr>
        <w:ind w:left="5029" w:hanging="360"/>
      </w:pPr>
    </w:lvl>
    <w:lvl w:ilvl="7" w:tplc="93B63AD4">
      <w:start w:val="1"/>
      <w:numFmt w:val="decimal"/>
      <w:lvlText w:val="%8."/>
      <w:lvlJc w:val="right"/>
      <w:pPr>
        <w:ind w:left="5749" w:hanging="360"/>
      </w:pPr>
    </w:lvl>
    <w:lvl w:ilvl="8" w:tplc="31D07986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7B"/>
    <w:rsid w:val="004F557B"/>
    <w:rsid w:val="008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EC3C"/>
  <w15:docId w15:val="{5E4BE6FD-2B2C-469A-9A9D-0390038F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</cp:lastModifiedBy>
  <cp:revision>2</cp:revision>
  <dcterms:created xsi:type="dcterms:W3CDTF">2025-06-04T12:15:00Z</dcterms:created>
  <dcterms:modified xsi:type="dcterms:W3CDTF">2025-06-04T12:16:00Z</dcterms:modified>
</cp:coreProperties>
</file>